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54CC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4CC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6369F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6369F">
        <w:rPr>
          <w:rFonts w:ascii="Arial" w:hAnsi="Arial" w:cs="Arial"/>
          <w:b/>
          <w:sz w:val="24"/>
          <w:szCs w:val="24"/>
        </w:rPr>
        <w:t>08-04-15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369F">
        <w:rPr>
          <w:rFonts w:ascii="Arial" w:hAnsi="Arial" w:cs="Arial"/>
          <w:b/>
          <w:sz w:val="24"/>
          <w:szCs w:val="24"/>
        </w:rPr>
        <w:t>Mukhiya</w:t>
      </w:r>
      <w:proofErr w:type="spellEnd"/>
      <w:r w:rsidR="00C636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369F">
        <w:rPr>
          <w:rFonts w:ascii="Arial" w:hAnsi="Arial" w:cs="Arial"/>
          <w:b/>
          <w:sz w:val="24"/>
          <w:szCs w:val="24"/>
        </w:rPr>
        <w:t>Renadevi</w:t>
      </w:r>
      <w:proofErr w:type="spellEnd"/>
      <w:r w:rsidR="00C636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369F">
        <w:rPr>
          <w:rFonts w:ascii="Arial" w:hAnsi="Arial" w:cs="Arial"/>
          <w:b/>
          <w:sz w:val="24"/>
          <w:szCs w:val="24"/>
        </w:rPr>
        <w:t>Sudhir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6369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6369F">
        <w:rPr>
          <w:rFonts w:ascii="Arial" w:hAnsi="Arial" w:cs="Arial"/>
          <w:sz w:val="24"/>
          <w:szCs w:val="24"/>
        </w:rPr>
        <w:t>/To diagnose intra-uterine and/or ectopic pregnancy and confirm viability</w:t>
      </w:r>
    </w:p>
    <w:p w:rsidR="00A571DB" w:rsidRPr="00882F69" w:rsidRDefault="00C6369F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Vaginal bleeding / leaking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8E574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      EDD: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C6369F">
        <w:rPr>
          <w:rFonts w:ascii="Arial" w:hAnsi="Arial" w:cs="Arial"/>
          <w:b/>
          <w:sz w:val="24"/>
          <w:szCs w:val="24"/>
        </w:rPr>
        <w:t>Not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C6369F">
        <w:rPr>
          <w:rFonts w:ascii="Arial" w:hAnsi="Arial" w:cs="Arial"/>
          <w:b/>
          <w:sz w:val="24"/>
          <w:szCs w:val="24"/>
        </w:rPr>
        <w:t>Not Seen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6369F">
        <w:rPr>
          <w:rFonts w:ascii="Arial" w:hAnsi="Arial" w:cs="Arial"/>
          <w:b/>
        </w:rPr>
        <w:t>0.8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6369F">
        <w:rPr>
          <w:rFonts w:ascii="Arial" w:hAnsi="Arial" w:cs="Arial"/>
          <w:b/>
        </w:rPr>
        <w:t>6.5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C6369F">
        <w:rPr>
          <w:rFonts w:ascii="Arial" w:hAnsi="Arial" w:cs="Arial"/>
          <w:b/>
        </w:rPr>
        <w:t>1.9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6369F">
        <w:rPr>
          <w:rFonts w:ascii="Arial" w:hAnsi="Arial" w:cs="Arial"/>
          <w:b/>
        </w:rPr>
        <w:t>6.5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C6369F" w:rsidRDefault="008E5748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C6369F">
        <w:rPr>
          <w:rFonts w:ascii="Arial" w:hAnsi="Arial" w:cs="Arial"/>
          <w:sz w:val="24"/>
          <w:szCs w:val="24"/>
        </w:rPr>
        <w:t xml:space="preserve">A single intrauterine </w:t>
      </w:r>
      <w:r w:rsidR="00A571DB" w:rsidRPr="00882F69">
        <w:rPr>
          <w:rFonts w:ascii="Arial" w:hAnsi="Arial" w:cs="Arial"/>
          <w:sz w:val="24"/>
          <w:szCs w:val="24"/>
        </w:rPr>
        <w:t xml:space="preserve">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C6369F">
        <w:rPr>
          <w:rFonts w:ascii="Arial" w:hAnsi="Arial" w:cs="Arial"/>
          <w:b/>
          <w:sz w:val="24"/>
          <w:szCs w:val="24"/>
        </w:rPr>
        <w:t>6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016E84" w:rsidRPr="003666AA" w:rsidRDefault="00C6369F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Missed Abortion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54CC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54CC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54CCE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471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6369F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2015-04-08T05:25:00Z</cp:lastPrinted>
  <dcterms:created xsi:type="dcterms:W3CDTF">2015-04-08T05:25:00Z</dcterms:created>
  <dcterms:modified xsi:type="dcterms:W3CDTF">2015-04-08T05:25:00Z</dcterms:modified>
</cp:coreProperties>
</file>