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61B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61B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61BF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61BF1">
        <w:rPr>
          <w:b/>
          <w:sz w:val="28"/>
          <w:szCs w:val="28"/>
        </w:rPr>
        <w:t>22-1-17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61BF1">
        <w:rPr>
          <w:rFonts w:ascii="Arial" w:hAnsi="Arial" w:cs="Arial"/>
          <w:b/>
          <w:sz w:val="24"/>
          <w:szCs w:val="24"/>
        </w:rPr>
        <w:t>Pal Archana Suraj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61BF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61BF1">
        <w:rPr>
          <w:rFonts w:ascii="Arial" w:hAnsi="Arial" w:cs="Arial"/>
          <w:b/>
          <w:sz w:val="24"/>
          <w:szCs w:val="24"/>
        </w:rPr>
        <w:t>25-7-16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61BF1">
        <w:rPr>
          <w:rFonts w:ascii="Arial" w:hAnsi="Arial" w:cs="Arial"/>
          <w:b/>
          <w:sz w:val="24"/>
          <w:szCs w:val="24"/>
        </w:rPr>
        <w:t>5-5-17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61BF1">
        <w:rPr>
          <w:rFonts w:ascii="Arial" w:hAnsi="Arial" w:cs="Arial"/>
          <w:b/>
          <w:sz w:val="24"/>
          <w:szCs w:val="24"/>
        </w:rPr>
        <w:t>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61BF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61BF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61BF1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61BF1">
        <w:rPr>
          <w:rFonts w:ascii="Arial" w:hAnsi="Arial" w:cs="Arial"/>
          <w:b/>
        </w:rPr>
        <w:t>6.3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61BF1">
        <w:rPr>
          <w:rFonts w:ascii="Arial" w:hAnsi="Arial" w:cs="Arial"/>
          <w:b/>
        </w:rPr>
        <w:t>25.4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A61BF1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61BF1">
        <w:rPr>
          <w:rFonts w:ascii="Arial" w:hAnsi="Arial" w:cs="Arial"/>
          <w:b/>
        </w:rPr>
        <w:t xml:space="preserve">4.5  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61BF1">
        <w:rPr>
          <w:rFonts w:ascii="Arial" w:hAnsi="Arial" w:cs="Arial"/>
        </w:rPr>
        <w:t xml:space="preserve"> </w:t>
      </w:r>
      <w:r w:rsidR="00A61BF1">
        <w:rPr>
          <w:rFonts w:ascii="Arial" w:hAnsi="Arial" w:cs="Arial"/>
          <w:b/>
        </w:rPr>
        <w:t>25.2</w:t>
      </w:r>
      <w:r w:rsidR="00A61BF1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61BF1">
        <w:rPr>
          <w:rFonts w:ascii="Arial" w:hAnsi="Arial" w:cs="Arial"/>
          <w:b/>
        </w:rPr>
        <w:t xml:space="preserve">21.0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61BF1">
        <w:rPr>
          <w:rFonts w:ascii="Arial" w:hAnsi="Arial" w:cs="Arial"/>
          <w:b/>
        </w:rPr>
        <w:t>25.4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61BF1">
        <w:rPr>
          <w:rFonts w:ascii="Arial" w:hAnsi="Arial" w:cs="Arial"/>
          <w:b/>
        </w:rPr>
        <w:t xml:space="preserve">815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61BF1">
        <w:rPr>
          <w:rFonts w:ascii="Arial" w:hAnsi="Arial" w:cs="Arial"/>
          <w:b/>
          <w:sz w:val="24"/>
          <w:szCs w:val="24"/>
        </w:rPr>
        <w:t xml:space="preserve">25-26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61BF1" w:rsidRPr="00890F5E" w:rsidRDefault="00A61BF1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Placenta posterior low lying touching internal os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1B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61BF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61BF1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F784D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5208B-6174-461E-B013-D7BF2069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2017-01-22T05:36:00Z</cp:lastPrinted>
  <dcterms:created xsi:type="dcterms:W3CDTF">2017-01-22T05:36:00Z</dcterms:created>
  <dcterms:modified xsi:type="dcterms:W3CDTF">2017-01-22T05:36:00Z</dcterms:modified>
</cp:coreProperties>
</file>