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954" w:rsidRDefault="00B66954" w:rsidP="00B66954"/>
    <w:p w:rsidR="00B66954" w:rsidRDefault="00974B90" w:rsidP="00B6695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954" w:rsidRPr="00AD7886" w:rsidRDefault="00B66954" w:rsidP="00B66954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66954" w:rsidRPr="00D00874" w:rsidRDefault="00B66954" w:rsidP="00B66954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66954" w:rsidRDefault="00B66954" w:rsidP="00B6695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66954" w:rsidRPr="008C1F66" w:rsidRDefault="00B66954" w:rsidP="00B6695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66954" w:rsidRPr="00AC14CF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66954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66954" w:rsidRPr="0023728A" w:rsidRDefault="00B66954" w:rsidP="00B66954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B66954" w:rsidRPr="00AD7886" w:rsidRDefault="00B66954" w:rsidP="00B66954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66954" w:rsidRPr="00D00874" w:rsidRDefault="00B66954" w:rsidP="00B66954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66954" w:rsidRDefault="00B66954" w:rsidP="00B6695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66954" w:rsidRPr="008C1F66" w:rsidRDefault="00B66954" w:rsidP="00B6695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66954" w:rsidRPr="00AC14CF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66954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66954" w:rsidRPr="0023728A" w:rsidRDefault="00B66954" w:rsidP="00B66954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66954">
        <w:t xml:space="preserve">  </w:t>
      </w:r>
    </w:p>
    <w:p w:rsidR="00B66954" w:rsidRDefault="00974B90" w:rsidP="00B6695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7.6pt;margin-top:19.55pt;width:571.4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974B90">
        <w:rPr>
          <w:rFonts w:ascii="Arial" w:hAnsi="Arial" w:cs="Arial"/>
          <w:b/>
          <w:sz w:val="26"/>
          <w:szCs w:val="26"/>
        </w:rPr>
        <w:t>17-5</w:t>
      </w:r>
      <w:r w:rsidR="007F39CE">
        <w:rPr>
          <w:rFonts w:ascii="Arial" w:hAnsi="Arial" w:cs="Arial"/>
          <w:b/>
          <w:sz w:val="26"/>
          <w:szCs w:val="26"/>
        </w:rPr>
        <w:t>-16</w:t>
      </w:r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974B90">
        <w:rPr>
          <w:rFonts w:ascii="Arial" w:hAnsi="Arial" w:cs="Arial"/>
          <w:b/>
          <w:sz w:val="26"/>
          <w:szCs w:val="26"/>
        </w:rPr>
        <w:t>Pardeshi Sapna Parmeshwar</w:t>
      </w:r>
    </w:p>
    <w:p w:rsidR="00B66954" w:rsidRP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Ref. By : Dr. Sanjiv Jadhav (Self)</w:t>
      </w:r>
    </w:p>
    <w:p w:rsidR="00974B90" w:rsidRDefault="00974B90" w:rsidP="00974B9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Indications &amp; Clinical data :</w:t>
      </w:r>
      <w:r w:rsidR="00B66954" w:rsidRPr="008165B0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To diagnose intra-uterine and /or e</w:t>
      </w:r>
      <w:r w:rsidR="00B66954" w:rsidRPr="008165B0">
        <w:rPr>
          <w:rFonts w:ascii="Arial" w:hAnsi="Arial" w:cs="Arial"/>
          <w:sz w:val="26"/>
          <w:szCs w:val="26"/>
        </w:rPr>
        <w:t>ctopic</w:t>
      </w:r>
      <w:r w:rsidR="008165B0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p</w:t>
      </w:r>
      <w:r w:rsidR="00B66954" w:rsidRPr="008165B0">
        <w:rPr>
          <w:rFonts w:ascii="Arial" w:hAnsi="Arial" w:cs="Arial"/>
          <w:sz w:val="26"/>
          <w:szCs w:val="26"/>
        </w:rPr>
        <w:t>regnancy and confirm</w:t>
      </w:r>
    </w:p>
    <w:p w:rsidR="00FA7959" w:rsidRPr="008165B0" w:rsidRDefault="00974B90" w:rsidP="00974B9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</w:t>
      </w:r>
      <w:r w:rsidR="00B66954" w:rsidRPr="008165B0">
        <w:rPr>
          <w:rFonts w:ascii="Arial" w:hAnsi="Arial" w:cs="Arial"/>
          <w:sz w:val="26"/>
          <w:szCs w:val="26"/>
        </w:rPr>
        <w:t xml:space="preserve"> viability</w:t>
      </w:r>
      <w:r w:rsidR="00FA7959">
        <w:rPr>
          <w:rFonts w:ascii="Arial" w:hAnsi="Arial" w:cs="Arial"/>
          <w:sz w:val="26"/>
          <w:szCs w:val="26"/>
        </w:rPr>
        <w:t>/vaginal bleeding/UPT+ve</w:t>
      </w:r>
    </w:p>
    <w:p w:rsidR="0066614A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r w:rsidR="00974B90">
        <w:rPr>
          <w:rFonts w:ascii="Arial" w:hAnsi="Arial" w:cs="Arial"/>
          <w:b/>
          <w:sz w:val="26"/>
          <w:szCs w:val="26"/>
        </w:rPr>
        <w:t>18</w:t>
      </w:r>
      <w:r w:rsidR="007F39CE">
        <w:rPr>
          <w:rFonts w:ascii="Arial" w:hAnsi="Arial" w:cs="Arial"/>
          <w:b/>
          <w:sz w:val="26"/>
          <w:szCs w:val="26"/>
        </w:rPr>
        <w:t>-3-16</w:t>
      </w:r>
      <w:r w:rsidRPr="008165B0">
        <w:rPr>
          <w:rFonts w:ascii="Arial" w:hAnsi="Arial" w:cs="Arial"/>
          <w:sz w:val="26"/>
          <w:szCs w:val="26"/>
        </w:rPr>
        <w:t xml:space="preserve">     EDD:           EDD BY U.S.G </w:t>
      </w:r>
    </w:p>
    <w:p w:rsidR="00B66954" w:rsidRPr="008165B0" w:rsidRDefault="00FA7959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</w:t>
      </w:r>
      <w:r w:rsidR="00B66954" w:rsidRPr="008165B0">
        <w:rPr>
          <w:rFonts w:ascii="Arial" w:hAnsi="Arial" w:cs="Arial"/>
          <w:sz w:val="26"/>
          <w:szCs w:val="26"/>
        </w:rPr>
        <w:t xml:space="preserve"> </w:t>
      </w:r>
    </w:p>
    <w:p w:rsidR="00B66954" w:rsidRDefault="008165B0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Uterus bulky endometrial cavity shows</w:t>
      </w:r>
      <w:r w:rsidR="007F39CE">
        <w:rPr>
          <w:rFonts w:ascii="Arial" w:hAnsi="Arial" w:cs="Arial"/>
          <w:sz w:val="26"/>
          <w:szCs w:val="26"/>
        </w:rPr>
        <w:t xml:space="preserve"> bits of</w:t>
      </w:r>
      <w:r>
        <w:rPr>
          <w:rFonts w:ascii="Arial" w:hAnsi="Arial" w:cs="Arial"/>
          <w:sz w:val="26"/>
          <w:szCs w:val="26"/>
        </w:rPr>
        <w:t xml:space="preserve"> products of conception with blood clots.</w:t>
      </w:r>
    </w:p>
    <w:p w:rsidR="007F39CE" w:rsidRDefault="007F39CE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 are normal</w:t>
      </w:r>
    </w:p>
    <w:p w:rsidR="007F39CE" w:rsidRPr="008165B0" w:rsidRDefault="007F39CE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e/o any free fluid in pouch of douglas</w:t>
      </w:r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Remarks:.</w:t>
      </w:r>
      <w:r w:rsidR="008165B0" w:rsidRPr="008165B0">
        <w:rPr>
          <w:rFonts w:ascii="Arial" w:hAnsi="Arial" w:cs="Arial"/>
          <w:sz w:val="26"/>
          <w:szCs w:val="26"/>
        </w:rPr>
        <w:t xml:space="preserve"> Endometrial cavity thickene</w:t>
      </w:r>
      <w:r w:rsidRPr="008165B0">
        <w:rPr>
          <w:rFonts w:ascii="Arial" w:hAnsi="Arial" w:cs="Arial"/>
          <w:sz w:val="26"/>
          <w:szCs w:val="26"/>
        </w:rPr>
        <w:t xml:space="preserve">d </w:t>
      </w:r>
      <w:r w:rsidR="00FA7959">
        <w:rPr>
          <w:rFonts w:ascii="Arial" w:hAnsi="Arial" w:cs="Arial"/>
          <w:sz w:val="26"/>
          <w:szCs w:val="26"/>
        </w:rPr>
        <w:t xml:space="preserve"> with products of conception </w:t>
      </w:r>
    </w:p>
    <w:p w:rsidR="00B66954" w:rsidRPr="008165B0" w:rsidRDefault="00282825" w:rsidP="0028282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B66954" w:rsidRPr="008165B0">
        <w:rPr>
          <w:rFonts w:ascii="Arial" w:hAnsi="Arial" w:cs="Arial"/>
          <w:sz w:val="26"/>
          <w:szCs w:val="26"/>
        </w:rPr>
        <w:t>?</w:t>
      </w:r>
      <w:r>
        <w:rPr>
          <w:rFonts w:ascii="Arial" w:hAnsi="Arial" w:cs="Arial"/>
          <w:sz w:val="26"/>
          <w:szCs w:val="26"/>
        </w:rPr>
        <w:t xml:space="preserve"> </w:t>
      </w:r>
      <w:r w:rsidR="005327E4" w:rsidRPr="00FA7959">
        <w:rPr>
          <w:rFonts w:ascii="Arial" w:hAnsi="Arial" w:cs="Arial"/>
          <w:b/>
          <w:sz w:val="26"/>
          <w:szCs w:val="26"/>
        </w:rPr>
        <w:t>Inc</w:t>
      </w:r>
      <w:r w:rsidR="00B66954" w:rsidRPr="00FA7959">
        <w:rPr>
          <w:rFonts w:ascii="Arial" w:hAnsi="Arial" w:cs="Arial"/>
          <w:b/>
          <w:sz w:val="26"/>
          <w:szCs w:val="26"/>
        </w:rPr>
        <w:t>omplet</w:t>
      </w:r>
      <w:r w:rsidR="008165B0" w:rsidRPr="00FA7959">
        <w:rPr>
          <w:rFonts w:ascii="Arial" w:hAnsi="Arial" w:cs="Arial"/>
          <w:b/>
          <w:sz w:val="26"/>
          <w:szCs w:val="26"/>
        </w:rPr>
        <w:t>e</w:t>
      </w:r>
      <w:r w:rsidR="00B66954" w:rsidRPr="00FA7959">
        <w:rPr>
          <w:rFonts w:ascii="Arial" w:hAnsi="Arial" w:cs="Arial"/>
          <w:b/>
          <w:sz w:val="26"/>
          <w:szCs w:val="26"/>
        </w:rPr>
        <w:t xml:space="preserve"> Abortion</w:t>
      </w:r>
      <w:r w:rsidR="00B66954" w:rsidRPr="008165B0">
        <w:rPr>
          <w:rFonts w:ascii="Arial" w:hAnsi="Arial" w:cs="Arial"/>
          <w:sz w:val="26"/>
          <w:szCs w:val="26"/>
        </w:rPr>
        <w:t xml:space="preserve">  </w:t>
      </w:r>
      <w:r w:rsidR="007F39CE">
        <w:rPr>
          <w:rFonts w:ascii="Arial" w:hAnsi="Arial" w:cs="Arial"/>
          <w:sz w:val="26"/>
          <w:szCs w:val="26"/>
        </w:rPr>
        <w:t>Adv.</w:t>
      </w:r>
      <w:r w:rsidR="00974B90">
        <w:rPr>
          <w:rFonts w:ascii="Arial" w:hAnsi="Arial" w:cs="Arial"/>
          <w:sz w:val="26"/>
          <w:szCs w:val="26"/>
        </w:rPr>
        <w:t xml:space="preserve"> Follow up. </w:t>
      </w:r>
      <w:bookmarkStart w:id="0" w:name="_GoBack"/>
      <w:bookmarkEnd w:id="0"/>
    </w:p>
    <w:p w:rsidR="00B66954" w:rsidRPr="003666AA" w:rsidRDefault="00B66954" w:rsidP="00B6695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66954" w:rsidRDefault="00974B90" w:rsidP="00B66954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66954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66954" w:rsidRDefault="00B6695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         </w:t>
      </w:r>
    </w:p>
    <w:p w:rsidR="009F16A4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</w:pPr>
    </w:p>
    <w:p w:rsidR="009F16A4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</w:pPr>
    </w:p>
    <w:p w:rsidR="009F16A4" w:rsidRPr="00D2654D" w:rsidRDefault="00974B90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6A4" w:rsidRPr="00D5285A" w:rsidRDefault="009F16A4" w:rsidP="009F16A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F16A4" w:rsidRPr="00C3746D" w:rsidRDefault="009F16A4" w:rsidP="009F16A4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F16A4" w:rsidRPr="00D7441E" w:rsidRDefault="009F16A4" w:rsidP="009F16A4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134.9pt;margin-top:49.65pt;width:303.3pt;height:10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    <v:textbox>
                  <w:txbxContent>
                    <w:p w:rsidR="009F16A4" w:rsidRPr="00D5285A" w:rsidRDefault="009F16A4" w:rsidP="009F16A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   </w:t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F16A4" w:rsidRPr="00C3746D" w:rsidRDefault="009F16A4" w:rsidP="009F16A4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F16A4" w:rsidRPr="00D7441E" w:rsidRDefault="009F16A4" w:rsidP="009F16A4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F16A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F16A4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F16A4" w:rsidRPr="00D2654D">
        <w:rPr>
          <w:rFonts w:hint="cs"/>
          <w:sz w:val="16"/>
          <w:szCs w:val="16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F16A4" w:rsidRPr="008E3EC8" w:rsidRDefault="009F16A4" w:rsidP="009F16A4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9F16A4" w:rsidRDefault="009F16A4" w:rsidP="009F16A4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  <w:t xml:space="preserve">                                   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>
        <w:rPr>
          <w:rFonts w:ascii="Shivaji02" w:hAnsi="Shivaji02" w:cs="Arial"/>
          <w:sz w:val="28"/>
          <w:szCs w:val="24"/>
        </w:rPr>
        <w:t xml:space="preserve">     </w:t>
      </w:r>
      <w:r>
        <w:rPr>
          <w:rFonts w:ascii="Shivaji02" w:hAnsi="Shivaji02" w:cs="Ari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</w:t>
      </w:r>
      <w:r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  <w:r>
        <w:rPr>
          <w:rFonts w:ascii="Shivaji02" w:hAnsi="Shivaji02" w:cs="Arial"/>
          <w:sz w:val="28"/>
          <w:szCs w:val="24"/>
        </w:rPr>
        <w:t xml:space="preserve">                               </w:t>
      </w:r>
    </w:p>
    <w:p w:rsidR="0068754E" w:rsidRDefault="0068754E"/>
    <w:sectPr w:rsidR="0068754E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54"/>
    <w:rsid w:val="0002114D"/>
    <w:rsid w:val="000F2BCC"/>
    <w:rsid w:val="00170082"/>
    <w:rsid w:val="001C5F36"/>
    <w:rsid w:val="00282825"/>
    <w:rsid w:val="002B3C1E"/>
    <w:rsid w:val="00312970"/>
    <w:rsid w:val="003D5D42"/>
    <w:rsid w:val="004C6CE6"/>
    <w:rsid w:val="00503CF3"/>
    <w:rsid w:val="005327E4"/>
    <w:rsid w:val="005C628B"/>
    <w:rsid w:val="0066614A"/>
    <w:rsid w:val="0068754E"/>
    <w:rsid w:val="006C2EA7"/>
    <w:rsid w:val="0075492C"/>
    <w:rsid w:val="007B79BA"/>
    <w:rsid w:val="007F39CE"/>
    <w:rsid w:val="008165B0"/>
    <w:rsid w:val="008820A6"/>
    <w:rsid w:val="008C4C73"/>
    <w:rsid w:val="009569EB"/>
    <w:rsid w:val="00967DAA"/>
    <w:rsid w:val="00974B90"/>
    <w:rsid w:val="009D5902"/>
    <w:rsid w:val="009F16A4"/>
    <w:rsid w:val="00A41288"/>
    <w:rsid w:val="00AD0A42"/>
    <w:rsid w:val="00B66954"/>
    <w:rsid w:val="00C15F10"/>
    <w:rsid w:val="00CA7CBF"/>
    <w:rsid w:val="00D00BF0"/>
    <w:rsid w:val="00FA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2016-05-17T07:23:00Z</cp:lastPrinted>
  <dcterms:created xsi:type="dcterms:W3CDTF">2016-05-17T07:23:00Z</dcterms:created>
  <dcterms:modified xsi:type="dcterms:W3CDTF">2016-05-17T07:23:00Z</dcterms:modified>
</cp:coreProperties>
</file>