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Pr="007F3057" w:rsidRDefault="00FF0267" w:rsidP="00B80F85">
      <w:pPr>
        <w:rPr>
          <w:b/>
        </w:rPr>
      </w:pPr>
      <w:r w:rsidRPr="007F3057">
        <w:rPr>
          <w:b/>
          <w:noProof/>
        </w:rPr>
        <w:pict>
          <v:rect id="_x0000_s1026" style="position:absolute;margin-left:6.25pt;margin-top:-39.25pt;width:577.25pt;height:104.8pt;z-index:251655168">
            <v:textbox style="mso-next-textbox:#_x0000_s1026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="00E0769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07692" w:rsidRPr="008C1F66" w:rsidRDefault="00C2533E" w:rsidP="00E0769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B80F85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0769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0769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FF0267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7.6pt;margin-top:.7pt;width:571.4pt;height:.05pt;z-index:251656192" o:connectortype="straight"/>
        </w:pict>
      </w:r>
      <w:r>
        <w:rPr>
          <w:noProof/>
        </w:rPr>
        <w:pict>
          <v:shape id="_x0000_s1031" type="#_x0000_t32" style="position:absolute;margin-left:171.75pt;margin-top:.7pt;width:0;height:39.4pt;z-index:251657216" o:connectortype="straight"/>
        </w:pict>
      </w:r>
    </w:p>
    <w:p w:rsidR="00B80F85" w:rsidRDefault="00FF0267" w:rsidP="00B80F85">
      <w:r>
        <w:rPr>
          <w:noProof/>
        </w:rPr>
        <w:pict>
          <v:shape id="_x0000_s1029" type="#_x0000_t32" style="position:absolute;margin-left:10.15pt;margin-top:19.55pt;width:571.4pt;height:.05pt;z-index:251658240" o:connectortype="straight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sdt>
        <w:sdtPr>
          <w:rPr>
            <w:rFonts w:ascii="Arial" w:hAnsi="Arial" w:cs="Arial"/>
            <w:b/>
            <w:sz w:val="26"/>
            <w:szCs w:val="26"/>
          </w:rPr>
          <w:id w:val="5009489"/>
          <w:placeholder>
            <w:docPart w:val="DefaultPlaceholder_22675705"/>
          </w:placeholder>
          <w:date w:fullDate="2018-02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3057">
            <w:rPr>
              <w:rFonts w:ascii="Arial" w:hAnsi="Arial" w:cs="Arial"/>
              <w:b/>
              <w:sz w:val="26"/>
              <w:szCs w:val="26"/>
              <w:lang w:val="en-IN"/>
            </w:rPr>
            <w:t>08-02-2018</w:t>
          </w:r>
        </w:sdtContent>
      </w:sdt>
    </w:p>
    <w:p w:rsidR="00771162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sdt>
        <w:sdtPr>
          <w:rPr>
            <w:rFonts w:ascii="Arial" w:hAnsi="Arial" w:cs="Arial"/>
            <w:sz w:val="26"/>
            <w:szCs w:val="26"/>
          </w:rPr>
          <w:id w:val="10392912"/>
          <w:placeholder>
            <w:docPart w:val="DefaultPlaceholder_22675703"/>
          </w:placeholder>
        </w:sdtPr>
        <w:sdtContent>
          <w:r w:rsidR="007F3057">
            <w:rPr>
              <w:rFonts w:ascii="Arial" w:hAnsi="Arial" w:cs="Arial"/>
              <w:b/>
              <w:sz w:val="26"/>
              <w:szCs w:val="26"/>
            </w:rPr>
            <w:t>Qureshi Ulfat Shamim</w:t>
          </w:r>
        </w:sdtContent>
      </w:sdt>
    </w:p>
    <w:p w:rsidR="00B80F85" w:rsidRPr="008165B0" w:rsidRDefault="009B0198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Ref.By : Dr. ShraddhaJadhav</w:t>
      </w:r>
    </w:p>
    <w:p w:rsidR="00970C8D" w:rsidRDefault="00B80F85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</w:t>
      </w:r>
      <w:r w:rsidR="00862468">
        <w:rPr>
          <w:rFonts w:ascii="Arial" w:hAnsi="Arial" w:cs="Arial"/>
          <w:sz w:val="26"/>
          <w:szCs w:val="26"/>
        </w:rPr>
        <w:t xml:space="preserve"> </w:t>
      </w:r>
      <w:r w:rsidR="00970C8D">
        <w:rPr>
          <w:rFonts w:ascii="Arial" w:hAnsi="Arial" w:cs="Arial"/>
          <w:sz w:val="26"/>
          <w:szCs w:val="26"/>
        </w:rPr>
        <w:t>/</w:t>
      </w:r>
      <w:r w:rsidR="00862468">
        <w:rPr>
          <w:rFonts w:ascii="Arial" w:hAnsi="Arial" w:cs="Arial"/>
          <w:sz w:val="26"/>
          <w:szCs w:val="26"/>
        </w:rPr>
        <w:t>C/o PV bleeding</w:t>
      </w:r>
      <w:r w:rsidR="004162A6">
        <w:rPr>
          <w:rFonts w:ascii="Arial" w:hAnsi="Arial" w:cs="Arial"/>
          <w:sz w:val="26"/>
          <w:szCs w:val="26"/>
        </w:rPr>
        <w:t xml:space="preserve"> </w:t>
      </w:r>
      <w:r w:rsidR="00862468">
        <w:rPr>
          <w:rFonts w:ascii="Arial" w:hAnsi="Arial" w:cs="Arial"/>
          <w:sz w:val="26"/>
          <w:szCs w:val="26"/>
        </w:rPr>
        <w:t>/</w:t>
      </w:r>
      <w:r w:rsidR="00970C8D">
        <w:rPr>
          <w:rFonts w:ascii="Arial" w:hAnsi="Arial" w:cs="Arial"/>
          <w:sz w:val="26"/>
          <w:szCs w:val="26"/>
        </w:rPr>
        <w:t xml:space="preserve"> </w:t>
      </w:r>
    </w:p>
    <w:p w:rsidR="00B80F85" w:rsidRPr="008165B0" w:rsidRDefault="00862468" w:rsidP="00862468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To diagnose intra-uterine and</w:t>
      </w:r>
      <w:r w:rsidR="004162A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/or ectopic </w:t>
      </w:r>
      <w:r w:rsidR="005A29F0">
        <w:rPr>
          <w:rFonts w:ascii="Arial" w:hAnsi="Arial" w:cs="Arial"/>
          <w:sz w:val="26"/>
          <w:szCs w:val="26"/>
        </w:rPr>
        <w:t xml:space="preserve">pregnancy and </w:t>
      </w:r>
      <w:r w:rsidR="00970C8D">
        <w:rPr>
          <w:rFonts w:ascii="Arial" w:hAnsi="Arial" w:cs="Arial"/>
          <w:sz w:val="26"/>
          <w:szCs w:val="26"/>
        </w:rPr>
        <w:t xml:space="preserve">confirm viability.   </w:t>
      </w:r>
    </w:p>
    <w:p w:rsidR="00E90DEB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LMP :</w:t>
      </w:r>
      <w:sdt>
        <w:sdtPr>
          <w:rPr>
            <w:rFonts w:ascii="Arial" w:hAnsi="Arial" w:cs="Arial"/>
            <w:b/>
            <w:sz w:val="26"/>
            <w:szCs w:val="26"/>
          </w:rPr>
          <w:id w:val="5009493"/>
          <w:placeholder>
            <w:docPart w:val="DefaultPlaceholder_22675705"/>
          </w:placeholder>
          <w:date w:fullDate="2017-1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F3057">
            <w:rPr>
              <w:rFonts w:ascii="Arial" w:hAnsi="Arial" w:cs="Arial"/>
              <w:b/>
              <w:sz w:val="26"/>
              <w:szCs w:val="26"/>
              <w:lang w:val="en-IN"/>
            </w:rPr>
            <w:t>08-11-2017</w:t>
          </w:r>
        </w:sdtContent>
      </w:sdt>
    </w:p>
    <w:p w:rsidR="00E90DEB" w:rsidRDefault="00E90DEB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970C8D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>
        <w:rPr>
          <w:rFonts w:ascii="Arial" w:hAnsi="Arial" w:cs="Arial"/>
          <w:sz w:val="26"/>
          <w:szCs w:val="26"/>
        </w:rPr>
        <w:t>m thickened</w:t>
      </w:r>
      <w:r w:rsidR="004162A6">
        <w:rPr>
          <w:rFonts w:ascii="Arial" w:hAnsi="Arial" w:cs="Arial"/>
          <w:sz w:val="26"/>
          <w:szCs w:val="26"/>
        </w:rPr>
        <w:t xml:space="preserve"> Products of conception </w:t>
      </w:r>
      <w:r w:rsidR="002E1004">
        <w:rPr>
          <w:rFonts w:ascii="Arial" w:hAnsi="Arial" w:cs="Arial"/>
          <w:sz w:val="26"/>
          <w:szCs w:val="26"/>
        </w:rPr>
        <w:t xml:space="preserve"> with blood clot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90DEB" w:rsidRDefault="00E90DEB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  <w:bookmarkStart w:id="0" w:name="_GoBack"/>
      <w:bookmarkEnd w:id="0"/>
    </w:p>
    <w:p w:rsidR="006B799E" w:rsidRDefault="006B799E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No any adnexal swelling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4162A6">
        <w:rPr>
          <w:rFonts w:ascii="Arial" w:hAnsi="Arial" w:cs="Arial"/>
          <w:sz w:val="26"/>
          <w:szCs w:val="26"/>
        </w:rPr>
        <w:t>.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CD2A01">
        <w:rPr>
          <w:rFonts w:ascii="Arial" w:hAnsi="Arial" w:cs="Arial"/>
          <w:sz w:val="26"/>
          <w:szCs w:val="26"/>
        </w:rPr>
        <w:t xml:space="preserve">                           </w:t>
      </w:r>
      <w:r>
        <w:rPr>
          <w:rFonts w:ascii="Arial" w:hAnsi="Arial" w:cs="Arial"/>
          <w:sz w:val="26"/>
          <w:szCs w:val="26"/>
        </w:rPr>
        <w:t>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FF0267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FF0267">
        <w:rPr>
          <w:rFonts w:ascii="Arial" w:hAnsi="Arial" w:cs="Arial"/>
          <w:i/>
          <w:noProof/>
          <w:sz w:val="20"/>
          <w:szCs w:val="32"/>
        </w:rPr>
        <w:pict>
          <v:shape id="_x0000_s1028" type="#_x0000_t32" style="position:absolute;left:0;text-align:left;margin-left:11.45pt;margin-top:10.95pt;width:545.8pt;height:.05pt;z-index:251659264" o:connectortype="straight"/>
        </w:pict>
      </w:r>
      <w:r w:rsidR="00CD2A01">
        <w:rPr>
          <w:rFonts w:ascii="Arial" w:hAnsi="Arial" w:cs="Arial"/>
          <w:i/>
          <w:sz w:val="18"/>
          <w:szCs w:val="32"/>
        </w:rPr>
        <w:t xml:space="preserve">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>nography is just a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771162" w:rsidRDefault="00771162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771162" w:rsidRDefault="00771162" w:rsidP="005A29F0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8E3EC8" w:rsidRPr="005A29F0" w:rsidRDefault="0089123D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80F85"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8E3EC8" w:rsidRPr="00D2654D" w:rsidRDefault="00FF0267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FF0267">
        <w:rPr>
          <w:rFonts w:ascii="Shivaji02" w:hAnsi="Shivaji02" w:cs="Arial"/>
          <w:noProof/>
          <w:sz w:val="28"/>
          <w:szCs w:val="24"/>
        </w:rPr>
        <w:pict>
          <v:rect id="_x0000_s1034" style="position:absolute;margin-left:134.9pt;margin-top:49.65pt;width:303.3pt;height:104.15pt;z-index:251661312">
            <v:textbox style="mso-next-textbox:#_x0000_s1034">
              <w:txbxContent>
                <w:p w:rsidR="008E3EC8" w:rsidRPr="00D5285A" w:rsidRDefault="00A3017D" w:rsidP="008E3EC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r w:rsidR="008E3EC8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r w:rsidR="008E3EC8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पाराशरसोसायटी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8E3EC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8E3EC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8E3EC8" w:rsidRPr="00130837" w:rsidRDefault="00A3017D" w:rsidP="008E3EC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953304" w:rsidRPr="003C3D1F">
                    <w:rPr>
                      <w:rFonts w:ascii="Mangal" w:hAnsi="Mangal" w:cs="Mangal"/>
                    </w:rPr>
                    <w:t>दु</w:t>
                  </w:r>
                  <w:r w:rsidR="00953304" w:rsidRPr="00130837">
                    <w:rPr>
                      <w:rFonts w:ascii="Shivaji02" w:hAnsi="Shivaji02"/>
                      <w:sz w:val="20"/>
                    </w:rPr>
                    <w:t>.</w:t>
                  </w:r>
                  <w:r w:rsidR="00953304">
                    <w:rPr>
                      <w:rFonts w:ascii="Shivaji02" w:hAnsi="Shivaji02"/>
                      <w:sz w:val="20"/>
                    </w:rPr>
                    <w:t>.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००आणि</w:t>
                  </w:r>
                  <w:r w:rsidR="0095330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8E3EC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8E3EC8" w:rsidRPr="00C3746D" w:rsidRDefault="00953304" w:rsidP="008E3EC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A3017D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8E3EC8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</w:p>
                <w:p w:rsidR="008E3EC8" w:rsidRPr="00D7441E" w:rsidRDefault="008E3EC8" w:rsidP="008E3EC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771162" w:rsidRDefault="00953304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>
        <w:rPr>
          <w:rFonts w:ascii="Shivaji02" w:hAnsi="Shivaji02" w:cs="Arial"/>
          <w:sz w:val="28"/>
          <w:szCs w:val="24"/>
        </w:rPr>
        <w:tab/>
      </w:r>
      <w:r w:rsidR="008E3EC8" w:rsidRPr="00D2654D">
        <w:rPr>
          <w:rFonts w:ascii="Mangal" w:hAnsi="Mangal" w:cs="Mangal"/>
          <w:sz w:val="20"/>
          <w:szCs w:val="20"/>
        </w:rPr>
        <w:t>दिनांक</w:t>
      </w:r>
      <w:r w:rsidR="008E3EC8">
        <w:rPr>
          <w:rFonts w:ascii="Mangal" w:hAnsi="Mangal" w:cs="Mangal"/>
          <w:sz w:val="28"/>
          <w:szCs w:val="24"/>
        </w:rPr>
        <w:t>:</w:t>
      </w:r>
      <w:r w:rsidR="00771162">
        <w:rPr>
          <w:rFonts w:ascii="Mangal" w:hAnsi="Mangal" w:cs="Mangal"/>
          <w:sz w:val="28"/>
          <w:szCs w:val="24"/>
        </w:rPr>
        <w:tab/>
      </w:r>
      <w:r w:rsidR="00771162"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 xml:space="preserve"> </w:t>
      </w:r>
      <w:r w:rsidRPr="00887752">
        <w:rPr>
          <w:rFonts w:ascii="Mangal" w:hAnsi="Mangal" w:cs="Mangal" w:hint="cs"/>
          <w:sz w:val="20"/>
          <w:szCs w:val="20"/>
        </w:rPr>
        <w:t>दिनांक</w:t>
      </w:r>
      <w:r w:rsidR="00771162">
        <w:rPr>
          <w:rFonts w:ascii="Mangal" w:hAnsi="Mangal" w:cs="Mangal"/>
          <w:sz w:val="20"/>
          <w:szCs w:val="20"/>
        </w:rPr>
        <w:t xml:space="preserve">: 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BA6AD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270"/>
        </w:tabs>
        <w:spacing w:after="0" w:line="36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 w:rsidRPr="00771162">
        <w:rPr>
          <w:rFonts w:ascii="Mangal" w:hAnsi="Mangal" w:cs="Mangal" w:hint="cs"/>
          <w:sz w:val="20"/>
          <w:szCs w:val="20"/>
        </w:rPr>
        <w:t>प्रत</w:t>
      </w:r>
      <w:r w:rsidRPr="00771162">
        <w:rPr>
          <w:rFonts w:ascii="Mangal" w:hAnsi="Mangal" w:cs="Mangal"/>
          <w:sz w:val="20"/>
          <w:szCs w:val="20"/>
        </w:rPr>
        <w:t xml:space="preserve"> </w:t>
      </w:r>
      <w:r w:rsidRPr="00771162">
        <w:rPr>
          <w:rFonts w:ascii="Mangal" w:hAnsi="Mangal" w:cs="Mangal" w:hint="cs"/>
          <w:sz w:val="20"/>
          <w:szCs w:val="20"/>
        </w:rPr>
        <w:t>मिळाली</w:t>
      </w:r>
      <w:r>
        <w:rPr>
          <w:rFonts w:ascii="Mangal" w:hAnsi="Mangal" w:cs="Mangal"/>
          <w:sz w:val="20"/>
          <w:szCs w:val="20"/>
        </w:rPr>
        <w:t>:</w:t>
      </w:r>
    </w:p>
    <w:p w:rsidR="00771162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0"/>
          <w:szCs w:val="20"/>
        </w:rPr>
      </w:pP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Mangal" w:hAnsi="Mangal" w:cs="Mangal"/>
          <w:sz w:val="20"/>
          <w:szCs w:val="20"/>
        </w:rPr>
        <w:lastRenderedPageBreak/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</w:t>
      </w:r>
    </w:p>
    <w:p w:rsidR="00771162" w:rsidRPr="008E3EC8" w:rsidRDefault="00771162" w:rsidP="00953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center" w:pos="6030"/>
          <w:tab w:val="left" w:pos="6480"/>
          <w:tab w:val="left" w:pos="7200"/>
          <w:tab w:val="left" w:pos="9160"/>
        </w:tabs>
        <w:spacing w:after="0" w:line="360" w:lineRule="auto"/>
        <w:rPr>
          <w:rFonts w:ascii="Mangal" w:hAnsi="Mangal" w:cs="Mangal"/>
          <w:sz w:val="28"/>
          <w:szCs w:val="24"/>
        </w:rPr>
      </w:pPr>
    </w:p>
    <w:p w:rsidR="00771162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771162" w:rsidRDefault="00771162" w:rsidP="00771162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</w:p>
    <w:sectPr w:rsidR="00771162" w:rsidSect="00771162">
      <w:pgSz w:w="12240" w:h="15840"/>
      <w:pgMar w:top="1440" w:right="90" w:bottom="45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353F" w:rsidRDefault="000F353F" w:rsidP="006B6F46">
      <w:pPr>
        <w:spacing w:after="0" w:line="240" w:lineRule="auto"/>
      </w:pPr>
      <w:r>
        <w:separator/>
      </w:r>
    </w:p>
  </w:endnote>
  <w:endnote w:type="continuationSeparator" w:id="1">
    <w:p w:rsidR="000F353F" w:rsidRDefault="000F353F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353F" w:rsidRDefault="000F353F" w:rsidP="006B6F46">
      <w:pPr>
        <w:spacing w:after="0" w:line="240" w:lineRule="auto"/>
      </w:pPr>
      <w:r>
        <w:separator/>
      </w:r>
    </w:p>
  </w:footnote>
  <w:footnote w:type="continuationSeparator" w:id="1">
    <w:p w:rsidR="000F353F" w:rsidRDefault="000F353F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43056"/>
    <w:rsid w:val="000F353F"/>
    <w:rsid w:val="00126779"/>
    <w:rsid w:val="00170A70"/>
    <w:rsid w:val="0018577F"/>
    <w:rsid w:val="001B7ED4"/>
    <w:rsid w:val="001E4432"/>
    <w:rsid w:val="002573CB"/>
    <w:rsid w:val="00275C3A"/>
    <w:rsid w:val="002E1004"/>
    <w:rsid w:val="004162A6"/>
    <w:rsid w:val="004C6CE6"/>
    <w:rsid w:val="0057264A"/>
    <w:rsid w:val="005A29F0"/>
    <w:rsid w:val="005E033E"/>
    <w:rsid w:val="0066484B"/>
    <w:rsid w:val="00680D08"/>
    <w:rsid w:val="0068754E"/>
    <w:rsid w:val="006B6F46"/>
    <w:rsid w:val="006B799E"/>
    <w:rsid w:val="006C3246"/>
    <w:rsid w:val="007144EB"/>
    <w:rsid w:val="00724F50"/>
    <w:rsid w:val="007359D4"/>
    <w:rsid w:val="00757B7A"/>
    <w:rsid w:val="0076638D"/>
    <w:rsid w:val="00771162"/>
    <w:rsid w:val="00771972"/>
    <w:rsid w:val="007F3057"/>
    <w:rsid w:val="00862468"/>
    <w:rsid w:val="0089123D"/>
    <w:rsid w:val="008E3EC8"/>
    <w:rsid w:val="009047C4"/>
    <w:rsid w:val="00917F71"/>
    <w:rsid w:val="00953304"/>
    <w:rsid w:val="00967DAA"/>
    <w:rsid w:val="00970C8D"/>
    <w:rsid w:val="009A4107"/>
    <w:rsid w:val="009B0198"/>
    <w:rsid w:val="00A3017D"/>
    <w:rsid w:val="00A41288"/>
    <w:rsid w:val="00AF0981"/>
    <w:rsid w:val="00AF6F99"/>
    <w:rsid w:val="00B80F85"/>
    <w:rsid w:val="00BA6AD1"/>
    <w:rsid w:val="00BD4195"/>
    <w:rsid w:val="00BF51CA"/>
    <w:rsid w:val="00C15F10"/>
    <w:rsid w:val="00C2533E"/>
    <w:rsid w:val="00C26DC7"/>
    <w:rsid w:val="00C8016B"/>
    <w:rsid w:val="00CA7F41"/>
    <w:rsid w:val="00CD2A01"/>
    <w:rsid w:val="00CF121A"/>
    <w:rsid w:val="00DC4E95"/>
    <w:rsid w:val="00E07692"/>
    <w:rsid w:val="00E5675F"/>
    <w:rsid w:val="00E90DEB"/>
    <w:rsid w:val="00EA2450"/>
    <w:rsid w:val="00EB452E"/>
    <w:rsid w:val="00EE3E9F"/>
    <w:rsid w:val="00FF02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5" type="connector" idref="#_x0000_s1030"/>
        <o:r id="V:Rule6" type="connector" idref="#_x0000_s1028"/>
        <o:r id="V:Rule7" type="connector" idref="#_x0000_s1031"/>
        <o:r id="V:Rule8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677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779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C91BD4-9B64-4D05-B24E-B408B0879D3D}"/>
      </w:docPartPr>
      <w:docPartBody>
        <w:p w:rsidR="0099589A" w:rsidRDefault="004672D8">
          <w:r w:rsidRPr="00B462AA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FBF30-D020-4835-A07B-BE12EE2A5CB6}"/>
      </w:docPartPr>
      <w:docPartBody>
        <w:p w:rsidR="0099589A" w:rsidRDefault="004672D8">
          <w:r w:rsidRPr="00B462AA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4672D8"/>
    <w:rsid w:val="00000507"/>
    <w:rsid w:val="004672D8"/>
    <w:rsid w:val="007C7269"/>
    <w:rsid w:val="00915D09"/>
    <w:rsid w:val="00917115"/>
    <w:rsid w:val="0099589A"/>
    <w:rsid w:val="00B00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8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672D8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03645-C1DD-4784-93FA-DF55EBDA6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2018-02-08T20:41:00Z</cp:lastPrinted>
  <dcterms:created xsi:type="dcterms:W3CDTF">2018-02-08T20:53:00Z</dcterms:created>
  <dcterms:modified xsi:type="dcterms:W3CDTF">2018-02-08T20:53:00Z</dcterms:modified>
</cp:coreProperties>
</file>