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B810B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A27E6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A27E6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B810B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810B3">
        <w:rPr>
          <w:rFonts w:ascii="Arial" w:hAnsi="Arial" w:cs="Arial"/>
          <w:b/>
          <w:sz w:val="26"/>
          <w:szCs w:val="26"/>
        </w:rPr>
        <w:t>21-10</w:t>
      </w:r>
      <w:r w:rsidR="007F39CE">
        <w:rPr>
          <w:rFonts w:ascii="Arial" w:hAnsi="Arial" w:cs="Arial"/>
          <w:b/>
          <w:sz w:val="26"/>
          <w:szCs w:val="26"/>
        </w:rPr>
        <w:t>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810B3">
        <w:rPr>
          <w:rFonts w:ascii="Arial" w:hAnsi="Arial" w:cs="Arial"/>
          <w:b/>
          <w:sz w:val="26"/>
          <w:szCs w:val="26"/>
        </w:rPr>
        <w:t xml:space="preserve"> Ramteke Neha Sumit</w:t>
      </w:r>
    </w:p>
    <w:p w:rsidR="00B66954" w:rsidRPr="008165B0" w:rsidRDefault="007A27E6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 By : Dr. Shraddha Jadhav </w:t>
      </w:r>
    </w:p>
    <w:p w:rsidR="001F503C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B66954" w:rsidRPr="008165B0">
        <w:rPr>
          <w:rFonts w:ascii="Arial" w:hAnsi="Arial" w:cs="Arial"/>
          <w:sz w:val="26"/>
          <w:szCs w:val="26"/>
        </w:rPr>
        <w:t xml:space="preserve"> To diagnose intra-uterine and/or</w:t>
      </w:r>
      <w:r>
        <w:rPr>
          <w:rFonts w:ascii="Arial" w:hAnsi="Arial" w:cs="Arial"/>
          <w:sz w:val="26"/>
          <w:szCs w:val="26"/>
        </w:rPr>
        <w:t xml:space="preserve"> ectopic p</w:t>
      </w:r>
      <w:r w:rsidR="00B66954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FA7959" w:rsidRPr="008165B0" w:rsidRDefault="001F503C" w:rsidP="001F503C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viability</w:t>
      </w:r>
      <w:r w:rsidR="00B810B3">
        <w:rPr>
          <w:rFonts w:ascii="Arial" w:hAnsi="Arial" w:cs="Arial"/>
          <w:sz w:val="26"/>
          <w:szCs w:val="26"/>
        </w:rPr>
        <w:t>/vaginal bleeding passage of clots</w:t>
      </w:r>
      <w:bookmarkStart w:id="0" w:name="_GoBack"/>
      <w:bookmarkEnd w:id="0"/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B810B3">
        <w:rPr>
          <w:rFonts w:ascii="Arial" w:hAnsi="Arial" w:cs="Arial"/>
          <w:b/>
          <w:sz w:val="26"/>
          <w:szCs w:val="26"/>
        </w:rPr>
        <w:t>Unknown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</w:t>
      </w:r>
      <w:r w:rsidR="007F39CE">
        <w:rPr>
          <w:rFonts w:ascii="Arial" w:hAnsi="Arial" w:cs="Arial"/>
          <w:sz w:val="26"/>
          <w:szCs w:val="26"/>
        </w:rPr>
        <w:t xml:space="preserve"> bits of</w:t>
      </w:r>
      <w:r>
        <w:rPr>
          <w:rFonts w:ascii="Arial" w:hAnsi="Arial" w:cs="Arial"/>
          <w:sz w:val="26"/>
          <w:szCs w:val="26"/>
        </w:rPr>
        <w:t xml:space="preserve"> products of conception with blood clots.</w:t>
      </w:r>
    </w:p>
    <w:p w:rsidR="007F39CE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7F39CE" w:rsidRPr="008165B0" w:rsidRDefault="007F39C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any free fluid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B810B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r w:rsidR="00AD7897">
        <w:rPr>
          <w:rFonts w:ascii="Arial" w:hAnsi="Arial" w:cs="Arial"/>
          <w:i/>
          <w:sz w:val="18"/>
          <w:szCs w:val="32"/>
        </w:rPr>
        <w:t xml:space="preserve"> is just a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AD7897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B810B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1F503C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A27E6"/>
    <w:rsid w:val="007B79BA"/>
    <w:rsid w:val="007F39CE"/>
    <w:rsid w:val="008165B0"/>
    <w:rsid w:val="008820A6"/>
    <w:rsid w:val="008C4C73"/>
    <w:rsid w:val="009569EB"/>
    <w:rsid w:val="00967DAA"/>
    <w:rsid w:val="009D5902"/>
    <w:rsid w:val="009F16A4"/>
    <w:rsid w:val="00A41288"/>
    <w:rsid w:val="00AD0A42"/>
    <w:rsid w:val="00AD7897"/>
    <w:rsid w:val="00B66954"/>
    <w:rsid w:val="00B810B3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2016-10-21T06:17:00Z</cp:lastPrinted>
  <dcterms:created xsi:type="dcterms:W3CDTF">2016-10-21T06:17:00Z</dcterms:created>
  <dcterms:modified xsi:type="dcterms:W3CDTF">2016-10-21T06:17:00Z</dcterms:modified>
</cp:coreProperties>
</file>