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F40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F40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F40B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F40BF">
        <w:rPr>
          <w:rFonts w:ascii="Arial" w:hAnsi="Arial" w:cs="Arial"/>
          <w:b/>
          <w:sz w:val="24"/>
          <w:szCs w:val="24"/>
        </w:rPr>
        <w:t>29-12-15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F40BF">
        <w:rPr>
          <w:rFonts w:ascii="Arial" w:hAnsi="Arial" w:cs="Arial"/>
          <w:b/>
          <w:sz w:val="24"/>
          <w:szCs w:val="24"/>
        </w:rPr>
        <w:t>Rangisetty Tripura Venkateswarlu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0F40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0F40BF" w:rsidRPr="000F40BF">
        <w:rPr>
          <w:rFonts w:ascii="Arial" w:hAnsi="Arial" w:cs="Arial"/>
          <w:b/>
          <w:sz w:val="24"/>
          <w:szCs w:val="24"/>
        </w:rPr>
        <w:t>25-10-15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0F40BF">
        <w:rPr>
          <w:rFonts w:ascii="Arial" w:hAnsi="Arial" w:cs="Arial"/>
          <w:b/>
          <w:sz w:val="24"/>
          <w:szCs w:val="24"/>
        </w:rPr>
        <w:t>4-8-15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0F40BF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F40BF">
        <w:rPr>
          <w:rFonts w:ascii="Arial" w:hAnsi="Arial" w:cs="Arial"/>
          <w:b/>
          <w:sz w:val="24"/>
          <w:szCs w:val="24"/>
        </w:rPr>
        <w:t>4-8-15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0F40BF">
        <w:rPr>
          <w:rFonts w:ascii="Arial" w:hAnsi="Arial" w:cs="Arial"/>
          <w:b/>
        </w:rPr>
        <w:t>2.2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0F40BF">
        <w:rPr>
          <w:rFonts w:ascii="Arial" w:hAnsi="Arial" w:cs="Arial"/>
          <w:b/>
        </w:rPr>
        <w:t>8.6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0F40BF">
        <w:rPr>
          <w:rFonts w:ascii="Arial" w:hAnsi="Arial" w:cs="Arial"/>
          <w:b/>
        </w:rPr>
        <w:t>3.6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0F40BF" w:rsidRPr="000F40BF">
        <w:rPr>
          <w:rFonts w:ascii="Arial" w:hAnsi="Arial" w:cs="Arial"/>
          <w:b/>
        </w:rPr>
        <w:t>8.5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0F40BF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F40B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F40B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40B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9FD46-5C5A-467A-899F-CEEC2F41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2015-12-29T13:34:00Z</cp:lastPrinted>
  <dcterms:created xsi:type="dcterms:W3CDTF">2015-12-29T13:45:00Z</dcterms:created>
  <dcterms:modified xsi:type="dcterms:W3CDTF">2015-12-29T13:45:00Z</dcterms:modified>
</cp:coreProperties>
</file>