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6FA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8F6FAF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2347">
            <w:rPr>
              <w:rFonts w:ascii="Times New Roman" w:hAnsi="Times New Roman"/>
              <w:b/>
              <w:sz w:val="28"/>
              <w:szCs w:val="32"/>
              <w:lang w:val="en-IN"/>
            </w:rPr>
            <w:t>20-04-2018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932347">
            <w:rPr>
              <w:rFonts w:ascii="Times New Roman" w:hAnsi="Times New Roman"/>
              <w:b/>
              <w:sz w:val="28"/>
              <w:szCs w:val="32"/>
            </w:rPr>
            <w:t>Rawalekar</w:t>
          </w:r>
          <w:proofErr w:type="spellEnd"/>
          <w:r w:rsidR="0093234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932347">
            <w:rPr>
              <w:rFonts w:ascii="Times New Roman" w:hAnsi="Times New Roman"/>
              <w:b/>
              <w:sz w:val="28"/>
              <w:szCs w:val="32"/>
            </w:rPr>
            <w:t>Sangita</w:t>
          </w:r>
          <w:proofErr w:type="spellEnd"/>
          <w:r w:rsidR="0093234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932347">
            <w:rPr>
              <w:rFonts w:ascii="Times New Roman" w:hAnsi="Times New Roman"/>
              <w:b/>
              <w:sz w:val="28"/>
              <w:szCs w:val="32"/>
            </w:rPr>
            <w:t>Murlidhar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2347">
            <w:rPr>
              <w:rFonts w:ascii="Times New Roman" w:hAnsi="Times New Roman"/>
              <w:b/>
              <w:sz w:val="28"/>
              <w:szCs w:val="32"/>
              <w:lang w:val="en-IN"/>
            </w:rPr>
            <w:t>17-10-2017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2347" w:rsidRPr="00932347">
            <w:rPr>
              <w:rFonts w:ascii="Times New Roman" w:hAnsi="Times New Roman"/>
              <w:b/>
              <w:sz w:val="24"/>
              <w:szCs w:val="24"/>
              <w:lang w:val="en-IN"/>
            </w:rPr>
            <w:t>24-07-2018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932347">
        <w:rPr>
          <w:rFonts w:ascii="Times New Roman" w:hAnsi="Times New Roman"/>
          <w:sz w:val="24"/>
          <w:szCs w:val="24"/>
        </w:rPr>
        <w:t xml:space="preserve">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2347">
            <w:rPr>
              <w:rFonts w:ascii="Times New Roman" w:hAnsi="Times New Roman"/>
              <w:b/>
              <w:sz w:val="28"/>
              <w:szCs w:val="32"/>
              <w:lang w:val="en-IN"/>
            </w:rPr>
            <w:t>24-07-2018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32347">
            <w:pPr>
              <w:tabs>
                <w:tab w:val="left" w:pos="2813"/>
              </w:tabs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  <w:r w:rsidR="00932347">
              <w:rPr>
                <w:rFonts w:ascii="Arial" w:hAnsi="Arial" w:cs="Arial"/>
                <w:b/>
                <w:sz w:val="24"/>
                <w:szCs w:val="24"/>
              </w:rPr>
              <w:t xml:space="preserve"> (Breech)</w:t>
            </w: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932347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32347" w:rsidRPr="00932347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27.0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6.7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26.6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932347" w:rsidRPr="00932347">
              <w:rPr>
                <w:rFonts w:ascii="Arial" w:hAnsi="Arial" w:cs="Arial"/>
                <w:b/>
                <w:sz w:val="24"/>
                <w:szCs w:val="32"/>
              </w:rPr>
              <w:t>4.8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93234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26.3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4.8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26.3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22.5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93234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93234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26.6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932347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22.1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26.4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990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</w:t>
            </w:r>
            <w:r w:rsidR="00932347">
              <w:rPr>
                <w:rFonts w:ascii="Arial" w:hAnsi="Arial" w:cs="Arial"/>
                <w:b/>
                <w:sz w:val="24"/>
                <w:szCs w:val="32"/>
              </w:rPr>
              <w:t>960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32347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932347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932347">
        <w:rPr>
          <w:rFonts w:ascii="Arial" w:hAnsi="Arial" w:cs="Arial"/>
          <w:b/>
          <w:sz w:val="20"/>
          <w:szCs w:val="32"/>
        </w:rPr>
        <w:t xml:space="preserve">26-27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</w:t>
      </w:r>
    </w:p>
    <w:p w:rsidR="00003E1D" w:rsidRPr="00932347" w:rsidRDefault="00932347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spellStart"/>
      <w:r w:rsidRPr="00932347">
        <w:rPr>
          <w:rFonts w:ascii="Arial" w:hAnsi="Arial" w:cs="Arial"/>
          <w:b/>
          <w:sz w:val="20"/>
          <w:szCs w:val="32"/>
        </w:rPr>
        <w:t>Diamniotic</w:t>
      </w:r>
      <w:proofErr w:type="spellEnd"/>
      <w:r w:rsidRPr="00932347">
        <w:rPr>
          <w:rFonts w:ascii="Arial" w:hAnsi="Arial" w:cs="Arial"/>
          <w:b/>
          <w:sz w:val="20"/>
          <w:szCs w:val="32"/>
        </w:rPr>
        <w:t xml:space="preserve"> </w:t>
      </w:r>
      <w:proofErr w:type="spellStart"/>
      <w:r w:rsidRPr="00932347">
        <w:rPr>
          <w:rFonts w:ascii="Arial" w:hAnsi="Arial" w:cs="Arial"/>
          <w:b/>
          <w:sz w:val="20"/>
          <w:szCs w:val="32"/>
        </w:rPr>
        <w:t>dichorionic</w:t>
      </w:r>
      <w:proofErr w:type="spellEnd"/>
      <w:r w:rsidRPr="00932347">
        <w:rPr>
          <w:rFonts w:ascii="Arial" w:hAnsi="Arial" w:cs="Arial"/>
          <w:b/>
          <w:sz w:val="20"/>
          <w:szCs w:val="32"/>
        </w:rPr>
        <w:t xml:space="preserve"> twins .2</w:t>
      </w:r>
      <w:r w:rsidRPr="00932347">
        <w:rPr>
          <w:rFonts w:ascii="Arial" w:hAnsi="Arial" w:cs="Arial"/>
          <w:b/>
          <w:sz w:val="20"/>
          <w:szCs w:val="32"/>
          <w:vertAlign w:val="superscript"/>
        </w:rPr>
        <w:t>nd</w:t>
      </w:r>
      <w:r w:rsidRPr="00932347">
        <w:rPr>
          <w:rFonts w:ascii="Arial" w:hAnsi="Arial" w:cs="Arial"/>
          <w:b/>
          <w:sz w:val="20"/>
          <w:szCs w:val="32"/>
        </w:rPr>
        <w:t xml:space="preserve"> Fetus is breech presentation</w:t>
      </w:r>
      <w:r w:rsidR="00B86EE5" w:rsidRPr="00932347">
        <w:rPr>
          <w:rFonts w:ascii="Arial" w:hAnsi="Arial" w:cs="Arial"/>
          <w:b/>
          <w:sz w:val="20"/>
          <w:szCs w:val="32"/>
        </w:rPr>
        <w:t>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F6FA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8F6FAF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8F6FAF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932347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932347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932347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932347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932347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922C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8F6FAF"/>
    <w:rsid w:val="009248C8"/>
    <w:rsid w:val="00932347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C66C7A"/>
    <w:rsid w:val="00D80E61"/>
    <w:rsid w:val="00D97317"/>
    <w:rsid w:val="00DF14F4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2018-04-20T17:56:00Z</cp:lastPrinted>
  <dcterms:created xsi:type="dcterms:W3CDTF">2018-04-20T17:57:00Z</dcterms:created>
  <dcterms:modified xsi:type="dcterms:W3CDTF">2018-04-20T17:57:00Z</dcterms:modified>
</cp:coreProperties>
</file>