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453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534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40E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40E77">
        <w:rPr>
          <w:rFonts w:ascii="Arial" w:hAnsi="Arial" w:cs="Arial"/>
          <w:b/>
          <w:sz w:val="24"/>
          <w:szCs w:val="24"/>
        </w:rPr>
        <w:t>4-5-15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0E77">
        <w:rPr>
          <w:rFonts w:ascii="Arial" w:hAnsi="Arial" w:cs="Arial"/>
          <w:b/>
          <w:sz w:val="24"/>
          <w:szCs w:val="24"/>
        </w:rPr>
        <w:t>Rawat</w:t>
      </w:r>
      <w:proofErr w:type="spellEnd"/>
      <w:r w:rsidR="00B40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0E77">
        <w:rPr>
          <w:rFonts w:ascii="Arial" w:hAnsi="Arial" w:cs="Arial"/>
          <w:b/>
          <w:sz w:val="24"/>
          <w:szCs w:val="24"/>
        </w:rPr>
        <w:t>Pushpa</w:t>
      </w:r>
      <w:proofErr w:type="spellEnd"/>
      <w:r w:rsidR="00B40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40E77">
        <w:rPr>
          <w:rFonts w:ascii="Arial" w:hAnsi="Arial" w:cs="Arial"/>
          <w:b/>
          <w:sz w:val="24"/>
          <w:szCs w:val="24"/>
        </w:rPr>
        <w:t>Ajitrao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40E77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B40E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B40E77">
        <w:rPr>
          <w:rFonts w:ascii="Arial" w:hAnsi="Arial" w:cs="Arial"/>
          <w:b/>
          <w:sz w:val="24"/>
          <w:szCs w:val="24"/>
        </w:rPr>
        <w:t>14-3-15</w:t>
      </w:r>
      <w:r w:rsidR="00CD1C55">
        <w:rPr>
          <w:rFonts w:ascii="Arial" w:hAnsi="Arial" w:cs="Arial"/>
          <w:sz w:val="24"/>
          <w:szCs w:val="24"/>
        </w:rPr>
        <w:t xml:space="preserve">     EDD:    </w:t>
      </w:r>
      <w:r w:rsidR="00B40E77">
        <w:rPr>
          <w:rFonts w:ascii="Arial" w:hAnsi="Arial" w:cs="Arial"/>
          <w:b/>
          <w:sz w:val="24"/>
          <w:szCs w:val="24"/>
        </w:rPr>
        <w:t>28-12-15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40E77">
        <w:rPr>
          <w:rFonts w:ascii="Arial" w:hAnsi="Arial" w:cs="Arial"/>
          <w:b/>
          <w:sz w:val="24"/>
          <w:szCs w:val="24"/>
        </w:rPr>
        <w:t>28-12-15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B40E77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B40E77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40E77">
        <w:rPr>
          <w:rFonts w:ascii="Arial" w:hAnsi="Arial" w:cs="Arial"/>
          <w:b/>
        </w:rPr>
        <w:t>0.3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40E77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B40E77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B40E77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40E77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B40E77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40E77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B40E77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 Adv- Follow Up For Fetal Viability.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4534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4534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4534A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01D0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40E77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2015-05-04T08:44:00Z</cp:lastPrinted>
  <dcterms:created xsi:type="dcterms:W3CDTF">2015-05-04T08:45:00Z</dcterms:created>
  <dcterms:modified xsi:type="dcterms:W3CDTF">2015-05-04T08:45:00Z</dcterms:modified>
</cp:coreProperties>
</file>