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C4ED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4E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759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 xml:space="preserve">Rode </w:t>
          </w:r>
          <w:proofErr w:type="spellStart"/>
          <w:r w:rsidR="00E40759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E407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0759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E40759">
        <w:rPr>
          <w:rFonts w:ascii="Arial" w:hAnsi="Arial" w:cs="Arial"/>
          <w:sz w:val="24"/>
          <w:szCs w:val="24"/>
        </w:rPr>
        <w:t xml:space="preserve">Evaluation of fetal </w:t>
      </w:r>
      <w:proofErr w:type="spellStart"/>
      <w:r w:rsidR="00E40759">
        <w:rPr>
          <w:rFonts w:ascii="Arial" w:hAnsi="Arial" w:cs="Arial"/>
          <w:sz w:val="24"/>
          <w:szCs w:val="24"/>
        </w:rPr>
        <w:t>grwth</w:t>
      </w:r>
      <w:proofErr w:type="spellEnd"/>
      <w:r w:rsidR="00E407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0759">
        <w:rPr>
          <w:rFonts w:ascii="Arial" w:hAnsi="Arial" w:cs="Arial"/>
          <w:sz w:val="24"/>
          <w:szCs w:val="24"/>
        </w:rPr>
        <w:t>paramenters</w:t>
      </w:r>
      <w:proofErr w:type="spellEnd"/>
      <w:r w:rsidR="00E40759">
        <w:rPr>
          <w:rFonts w:ascii="Arial" w:hAnsi="Arial" w:cs="Arial"/>
          <w:sz w:val="24"/>
          <w:szCs w:val="24"/>
        </w:rPr>
        <w:t xml:space="preserve">, fetal </w:t>
      </w:r>
      <w:proofErr w:type="spellStart"/>
      <w:r w:rsidR="00E40759">
        <w:rPr>
          <w:rFonts w:ascii="Arial" w:hAnsi="Arial" w:cs="Arial"/>
          <w:sz w:val="24"/>
          <w:szCs w:val="24"/>
        </w:rPr>
        <w:t>wight</w:t>
      </w:r>
      <w:proofErr w:type="spellEnd"/>
      <w:r w:rsidR="00E40759">
        <w:rPr>
          <w:rFonts w:ascii="Arial" w:hAnsi="Arial" w:cs="Arial"/>
          <w:sz w:val="24"/>
          <w:szCs w:val="24"/>
        </w:rPr>
        <w:t xml:space="preserve"> and fetal well –being.</w:t>
      </w:r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759">
            <w:rPr>
              <w:rFonts w:ascii="Arial" w:hAnsi="Arial" w:cs="Arial"/>
              <w:b/>
              <w:sz w:val="24"/>
              <w:szCs w:val="24"/>
              <w:lang w:val="en-IN"/>
            </w:rPr>
            <w:t>05-12-2016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759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0759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E40759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</w:t>
      </w:r>
      <w:r w:rsidR="00E40759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1F4912">
        <w:rPr>
          <w:rFonts w:ascii="Arial" w:hAnsi="Arial" w:cs="Arial"/>
        </w:rPr>
        <w:t xml:space="preserve">  </w:t>
      </w:r>
      <w:r w:rsidR="00E40759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19.6</w:t>
          </w:r>
        </w:sdtContent>
      </w:sdt>
      <w:r w:rsidR="00A33F15">
        <w:rPr>
          <w:rFonts w:ascii="Arial" w:hAnsi="Arial" w:cs="Arial"/>
        </w:rPr>
        <w:t xml:space="preserve"> </w:t>
      </w:r>
      <w:r w:rsidR="00E40759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20.5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350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E4075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E40759">
        <w:rPr>
          <w:rFonts w:ascii="Arial" w:hAnsi="Arial" w:cs="Arial"/>
          <w:sz w:val="24"/>
          <w:szCs w:val="24"/>
        </w:rPr>
        <w:t xml:space="preserve"> single intrauterine demise </w:t>
      </w:r>
      <w:r w:rsidR="00A571DB" w:rsidRPr="00882F69">
        <w:rPr>
          <w:rFonts w:ascii="Arial" w:hAnsi="Arial" w:cs="Arial"/>
          <w:sz w:val="24"/>
          <w:szCs w:val="24"/>
        </w:rPr>
        <w:t xml:space="preserve">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40759">
            <w:rPr>
              <w:rFonts w:ascii="Arial" w:hAnsi="Arial" w:cs="Arial"/>
              <w:b/>
              <w:sz w:val="24"/>
              <w:szCs w:val="24"/>
            </w:rPr>
            <w:t>18-20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40759" w:rsidRPr="00E40759" w:rsidRDefault="00E4075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E40759">
        <w:rPr>
          <w:rFonts w:ascii="Arial" w:hAnsi="Arial" w:cs="Arial"/>
          <w:b/>
          <w:sz w:val="24"/>
          <w:szCs w:val="24"/>
        </w:rPr>
        <w:t>Intra uterine fetal death.</w:t>
      </w:r>
      <w:proofErr w:type="gramEnd"/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4C4EDB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4C4E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C4ED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4ED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4EDB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0704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0759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5AE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2017-07-03T12:05:00Z</cp:lastPrinted>
  <dcterms:created xsi:type="dcterms:W3CDTF">2017-07-03T12:06:00Z</dcterms:created>
  <dcterms:modified xsi:type="dcterms:W3CDTF">2017-07-03T12:06:00Z</dcterms:modified>
</cp:coreProperties>
</file>