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286378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7A27E6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66954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7A27E6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66954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66954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66954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286378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286378">
        <w:rPr>
          <w:rFonts w:ascii="Arial" w:hAnsi="Arial" w:cs="Arial"/>
          <w:b/>
          <w:sz w:val="26"/>
          <w:szCs w:val="26"/>
        </w:rPr>
        <w:t>29-9</w:t>
      </w:r>
      <w:r w:rsidR="007F39CE">
        <w:rPr>
          <w:rFonts w:ascii="Arial" w:hAnsi="Arial" w:cs="Arial"/>
          <w:b/>
          <w:sz w:val="26"/>
          <w:szCs w:val="26"/>
        </w:rPr>
        <w:t>-16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286378">
        <w:rPr>
          <w:rFonts w:ascii="Arial" w:hAnsi="Arial" w:cs="Arial"/>
          <w:b/>
          <w:sz w:val="26"/>
          <w:szCs w:val="26"/>
        </w:rPr>
        <w:t>Satav Karishma Mahesh</w:t>
      </w:r>
      <w:bookmarkStart w:id="0" w:name="_GoBack"/>
      <w:bookmarkEnd w:id="0"/>
    </w:p>
    <w:p w:rsidR="00B66954" w:rsidRPr="008165B0" w:rsidRDefault="007A27E6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 By : Dr. Shraddha Jadhav </w:t>
      </w:r>
    </w:p>
    <w:p w:rsidR="001F503C" w:rsidRDefault="001F503C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Indications &amp; Clinical data :</w:t>
      </w:r>
      <w:r w:rsidR="00B66954" w:rsidRPr="008165B0">
        <w:rPr>
          <w:rFonts w:ascii="Arial" w:hAnsi="Arial" w:cs="Arial"/>
          <w:sz w:val="26"/>
          <w:szCs w:val="26"/>
        </w:rPr>
        <w:t xml:space="preserve"> To diagnose intra-uterine and/or</w:t>
      </w:r>
      <w:r>
        <w:rPr>
          <w:rFonts w:ascii="Arial" w:hAnsi="Arial" w:cs="Arial"/>
          <w:sz w:val="26"/>
          <w:szCs w:val="26"/>
        </w:rPr>
        <w:t xml:space="preserve"> ectopic p</w:t>
      </w:r>
      <w:r w:rsidR="00B66954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FA7959" w:rsidRPr="008165B0" w:rsidRDefault="001F503C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</w:t>
      </w:r>
      <w:r w:rsidR="00B66954" w:rsidRPr="008165B0">
        <w:rPr>
          <w:rFonts w:ascii="Arial" w:hAnsi="Arial" w:cs="Arial"/>
          <w:sz w:val="26"/>
          <w:szCs w:val="26"/>
        </w:rPr>
        <w:t>viability</w:t>
      </w:r>
      <w:r w:rsidR="00FA7959">
        <w:rPr>
          <w:rFonts w:ascii="Arial" w:hAnsi="Arial" w:cs="Arial"/>
          <w:sz w:val="26"/>
          <w:szCs w:val="26"/>
        </w:rPr>
        <w:t>/vaginal bleeding/UPT+ve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286378">
        <w:rPr>
          <w:rFonts w:ascii="Arial" w:hAnsi="Arial" w:cs="Arial"/>
          <w:b/>
          <w:sz w:val="26"/>
          <w:szCs w:val="26"/>
        </w:rPr>
        <w:t>10-8</w:t>
      </w:r>
      <w:r w:rsidR="007F39CE">
        <w:rPr>
          <w:rFonts w:ascii="Arial" w:hAnsi="Arial" w:cs="Arial"/>
          <w:b/>
          <w:sz w:val="26"/>
          <w:szCs w:val="26"/>
        </w:rPr>
        <w:t>-16</w:t>
      </w:r>
      <w:r w:rsidRPr="008165B0">
        <w:rPr>
          <w:rFonts w:ascii="Arial" w:hAnsi="Arial" w:cs="Arial"/>
          <w:sz w:val="26"/>
          <w:szCs w:val="26"/>
        </w:rPr>
        <w:t xml:space="preserve">     EDD:           EDD BY U.S.G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</w:t>
      </w:r>
      <w:r w:rsidR="007F39CE">
        <w:rPr>
          <w:rFonts w:ascii="Arial" w:hAnsi="Arial" w:cs="Arial"/>
          <w:sz w:val="26"/>
          <w:szCs w:val="26"/>
        </w:rPr>
        <w:t xml:space="preserve"> bits of</w:t>
      </w:r>
      <w:r>
        <w:rPr>
          <w:rFonts w:ascii="Arial" w:hAnsi="Arial" w:cs="Arial"/>
          <w:sz w:val="26"/>
          <w:szCs w:val="26"/>
        </w:rPr>
        <w:t xml:space="preserve"> products of conception with blood clots.</w:t>
      </w:r>
    </w:p>
    <w:p w:rsidR="007F39CE" w:rsidRDefault="007F39C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</w:t>
      </w:r>
    </w:p>
    <w:p w:rsidR="007F39CE" w:rsidRPr="008165B0" w:rsidRDefault="007F39C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e/o any free fluid in pouch of douglas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Pr="008165B0">
        <w:rPr>
          <w:rFonts w:ascii="Arial" w:hAnsi="Arial" w:cs="Arial"/>
          <w:sz w:val="26"/>
          <w:szCs w:val="26"/>
        </w:rPr>
        <w:t xml:space="preserve">d </w:t>
      </w:r>
      <w:r w:rsidR="00FA7959">
        <w:rPr>
          <w:rFonts w:ascii="Arial" w:hAnsi="Arial" w:cs="Arial"/>
          <w:sz w:val="26"/>
          <w:szCs w:val="26"/>
        </w:rPr>
        <w:t xml:space="preserve"> with products of conception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 w:rsidRPr="00FA7959">
        <w:rPr>
          <w:rFonts w:ascii="Arial" w:hAnsi="Arial" w:cs="Arial"/>
          <w:b/>
          <w:sz w:val="26"/>
          <w:szCs w:val="26"/>
        </w:rPr>
        <w:t>Inc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 </w:t>
      </w:r>
      <w:r w:rsidR="007F39CE">
        <w:rPr>
          <w:rFonts w:ascii="Arial" w:hAnsi="Arial" w:cs="Arial"/>
          <w:sz w:val="26"/>
          <w:szCs w:val="26"/>
        </w:rPr>
        <w:t>Adv. Follow up. Correlate clinicaly.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286378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286378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hint="cs"/>
          <w:sz w:val="16"/>
          <w:szCs w:val="16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2114D"/>
    <w:rsid w:val="000F2BCC"/>
    <w:rsid w:val="00170082"/>
    <w:rsid w:val="001C5F36"/>
    <w:rsid w:val="001F503C"/>
    <w:rsid w:val="00282825"/>
    <w:rsid w:val="00286378"/>
    <w:rsid w:val="002B3C1E"/>
    <w:rsid w:val="0031297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A27E6"/>
    <w:rsid w:val="007B79BA"/>
    <w:rsid w:val="007F39CE"/>
    <w:rsid w:val="008165B0"/>
    <w:rsid w:val="008820A6"/>
    <w:rsid w:val="008C4C73"/>
    <w:rsid w:val="009569EB"/>
    <w:rsid w:val="00967DAA"/>
    <w:rsid w:val="009D5902"/>
    <w:rsid w:val="009F16A4"/>
    <w:rsid w:val="00A41288"/>
    <w:rsid w:val="00AD0A42"/>
    <w:rsid w:val="00B66954"/>
    <w:rsid w:val="00C15F10"/>
    <w:rsid w:val="00CA7CBF"/>
    <w:rsid w:val="00D00BF0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2016-09-29T07:58:00Z</cp:lastPrinted>
  <dcterms:created xsi:type="dcterms:W3CDTF">2016-09-29T07:59:00Z</dcterms:created>
  <dcterms:modified xsi:type="dcterms:W3CDTF">2016-09-29T07:59:00Z</dcterms:modified>
</cp:coreProperties>
</file>