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>
      <w:bookmarkStart w:id="0" w:name="_GoBack"/>
      <w:bookmarkEnd w:id="0"/>
    </w:p>
    <w:p w:rsidR="00B66954" w:rsidRDefault="00037E7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37E7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F39CE">
        <w:rPr>
          <w:rFonts w:ascii="Arial" w:hAnsi="Arial" w:cs="Arial"/>
          <w:b/>
          <w:sz w:val="26"/>
          <w:szCs w:val="26"/>
        </w:rPr>
        <w:t>25-4-16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F39CE">
        <w:rPr>
          <w:rFonts w:ascii="Arial" w:hAnsi="Arial" w:cs="Arial"/>
          <w:b/>
          <w:sz w:val="26"/>
          <w:szCs w:val="26"/>
        </w:rPr>
        <w:t>Shukla Shalini Shivam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8165B0" w:rsidRDefault="00FA7959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8165B0" w:rsidRPr="008165B0">
        <w:rPr>
          <w:rFonts w:ascii="Arial" w:hAnsi="Arial" w:cs="Arial"/>
          <w:sz w:val="26"/>
          <w:szCs w:val="26"/>
        </w:rPr>
        <w:t xml:space="preserve">c/o P V </w:t>
      </w:r>
      <w:r w:rsidR="00B66954"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FA7959" w:rsidRPr="008165B0" w:rsidRDefault="008165B0" w:rsidP="00FA795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FA7959">
        <w:rPr>
          <w:rFonts w:ascii="Arial" w:hAnsi="Arial" w:cs="Arial"/>
          <w:sz w:val="26"/>
          <w:szCs w:val="26"/>
        </w:rPr>
        <w:t xml:space="preserve">                   </w:t>
      </w:r>
      <w:r>
        <w:rPr>
          <w:rFonts w:ascii="Arial" w:hAnsi="Arial" w:cs="Arial"/>
          <w:sz w:val="26"/>
          <w:szCs w:val="26"/>
        </w:rPr>
        <w:t xml:space="preserve">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7F39CE">
        <w:rPr>
          <w:rFonts w:ascii="Arial" w:hAnsi="Arial" w:cs="Arial"/>
          <w:b/>
          <w:sz w:val="26"/>
          <w:szCs w:val="26"/>
        </w:rPr>
        <w:t>17-3-16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37E7A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37E7A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37E7A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2016-04-25T05:56:00Z</cp:lastPrinted>
  <dcterms:created xsi:type="dcterms:W3CDTF">2016-04-25T05:58:00Z</dcterms:created>
  <dcterms:modified xsi:type="dcterms:W3CDTF">2016-04-25T05:58:00Z</dcterms:modified>
</cp:coreProperties>
</file>