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605A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605A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0D4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b/>
          <w:sz w:val="24"/>
          <w:szCs w:val="24"/>
        </w:rPr>
        <w:t>25-1-16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b/>
          <w:sz w:val="24"/>
          <w:szCs w:val="24"/>
        </w:rPr>
        <w:t>Tandale Pallavi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  <w:bookmarkStart w:id="0" w:name="_GoBack"/>
      <w:bookmarkEnd w:id="0"/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b/>
          <w:sz w:val="24"/>
          <w:szCs w:val="24"/>
        </w:rPr>
        <w:t>25-10-15</w:t>
      </w:r>
      <w:r w:rsidR="00364EE4">
        <w:rPr>
          <w:rFonts w:ascii="Arial" w:hAnsi="Arial" w:cs="Arial"/>
          <w:b/>
          <w:sz w:val="24"/>
          <w:szCs w:val="24"/>
        </w:rPr>
        <w:t xml:space="preserve">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5C0D46">
        <w:rPr>
          <w:rFonts w:ascii="Arial" w:hAnsi="Arial" w:cs="Arial"/>
          <w:b/>
          <w:sz w:val="24"/>
          <w:szCs w:val="24"/>
        </w:rPr>
        <w:t>2-8-16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b/>
          <w:sz w:val="24"/>
          <w:szCs w:val="24"/>
        </w:rPr>
        <w:t>16-8-16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5C0D46">
        <w:rPr>
          <w:rFonts w:ascii="Arial" w:hAnsi="Arial" w:cs="Arial"/>
          <w:b/>
        </w:rPr>
        <w:t>3.9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5C0D46">
        <w:rPr>
          <w:rFonts w:ascii="Arial" w:hAnsi="Arial" w:cs="Arial"/>
          <w:b/>
        </w:rPr>
        <w:t>10.6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5C0D46">
        <w:rPr>
          <w:rFonts w:ascii="Arial" w:hAnsi="Arial" w:cs="Arial"/>
          <w:b/>
        </w:rPr>
        <w:t>5.2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5C0D46" w:rsidRPr="005C0D46">
        <w:rPr>
          <w:rFonts w:ascii="Arial" w:hAnsi="Arial" w:cs="Arial"/>
          <w:b/>
        </w:rPr>
        <w:t>11.0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b/>
          <w:sz w:val="24"/>
          <w:szCs w:val="24"/>
        </w:rPr>
        <w:t>10-11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5C0D46" w:rsidRDefault="005C0D46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Pr="005C0D46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05A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605A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5A8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ADA71-D183-4F62-BFC4-4433CB86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2016-01-25T13:14:00Z</cp:lastPrinted>
  <dcterms:created xsi:type="dcterms:W3CDTF">2016-01-25T13:17:00Z</dcterms:created>
  <dcterms:modified xsi:type="dcterms:W3CDTF">2016-01-25T13:17:00Z</dcterms:modified>
</cp:coreProperties>
</file>