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E1DC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E1DC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069DE">
        <w:rPr>
          <w:rFonts w:ascii="Arial" w:hAnsi="Arial" w:cs="Arial"/>
          <w:sz w:val="24"/>
          <w:szCs w:val="24"/>
        </w:rPr>
        <w:t xml:space="preserve"> </w:t>
      </w:r>
      <w:r w:rsidR="00A069DE" w:rsidRPr="00A069DE">
        <w:rPr>
          <w:rFonts w:ascii="Arial" w:hAnsi="Arial" w:cs="Arial"/>
          <w:b/>
          <w:sz w:val="24"/>
          <w:szCs w:val="24"/>
        </w:rPr>
        <w:t>24-8-15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69DE">
        <w:rPr>
          <w:rFonts w:ascii="Arial" w:hAnsi="Arial" w:cs="Arial"/>
          <w:b/>
          <w:sz w:val="24"/>
          <w:szCs w:val="24"/>
        </w:rPr>
        <w:t>Thakar</w:t>
      </w:r>
      <w:proofErr w:type="spellEnd"/>
      <w:r w:rsidR="00A069D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69DE">
        <w:rPr>
          <w:rFonts w:ascii="Arial" w:hAnsi="Arial" w:cs="Arial"/>
          <w:b/>
          <w:sz w:val="24"/>
          <w:szCs w:val="24"/>
        </w:rPr>
        <w:t>Madhuri</w:t>
      </w:r>
      <w:proofErr w:type="spellEnd"/>
      <w:r w:rsidR="00A069D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69DE">
        <w:rPr>
          <w:rFonts w:ascii="Arial" w:hAnsi="Arial" w:cs="Arial"/>
          <w:b/>
          <w:sz w:val="24"/>
          <w:szCs w:val="24"/>
        </w:rPr>
        <w:t>Bapusaheb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069D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069DE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A069D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A069DE">
        <w:rPr>
          <w:rFonts w:ascii="Arial" w:hAnsi="Arial" w:cs="Arial"/>
          <w:sz w:val="24"/>
          <w:szCs w:val="24"/>
        </w:rPr>
        <w:t xml:space="preserve"> </w:t>
      </w:r>
      <w:r w:rsidR="00A069DE" w:rsidRPr="00A069DE">
        <w:rPr>
          <w:rFonts w:ascii="Arial" w:hAnsi="Arial" w:cs="Arial"/>
          <w:b/>
          <w:sz w:val="24"/>
          <w:szCs w:val="24"/>
        </w:rPr>
        <w:t>2-7-17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</w:t>
      </w:r>
      <w:r w:rsidR="00A069DE" w:rsidRPr="00A069DE">
        <w:rPr>
          <w:rFonts w:ascii="Arial" w:hAnsi="Arial" w:cs="Arial"/>
          <w:b/>
          <w:sz w:val="24"/>
          <w:szCs w:val="24"/>
        </w:rPr>
        <w:t>9-4-16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A069DE">
        <w:rPr>
          <w:rFonts w:ascii="Arial" w:hAnsi="Arial" w:cs="Arial"/>
          <w:sz w:val="24"/>
          <w:szCs w:val="24"/>
        </w:rPr>
        <w:t xml:space="preserve"> </w:t>
      </w:r>
      <w:r w:rsidR="00A069DE" w:rsidRPr="00A069DE">
        <w:rPr>
          <w:rFonts w:ascii="Arial" w:hAnsi="Arial" w:cs="Arial"/>
          <w:b/>
          <w:sz w:val="24"/>
          <w:szCs w:val="24"/>
        </w:rPr>
        <w:t>9-4-16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A069DE">
        <w:rPr>
          <w:rFonts w:ascii="Arial" w:hAnsi="Arial" w:cs="Arial"/>
          <w:b/>
          <w:sz w:val="24"/>
          <w:szCs w:val="24"/>
        </w:rPr>
        <w:t>Seen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A069DE">
        <w:rPr>
          <w:rFonts w:ascii="Arial" w:hAnsi="Arial" w:cs="Arial"/>
          <w:b/>
          <w:sz w:val="24"/>
          <w:szCs w:val="24"/>
        </w:rPr>
        <w:t>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A069DE">
        <w:rPr>
          <w:rFonts w:ascii="Arial" w:hAnsi="Arial" w:cs="Arial"/>
          <w:b/>
        </w:rPr>
        <w:t>1.0</w:t>
      </w:r>
      <w:r w:rsidR="00CD1C55" w:rsidRPr="005265DB">
        <w:rPr>
          <w:rFonts w:ascii="Arial" w:hAnsi="Arial" w:cs="Arial"/>
          <w:b/>
        </w:rPr>
        <w:t xml:space="preserve">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</w:t>
      </w:r>
      <w:r w:rsidR="00A069DE">
        <w:rPr>
          <w:rFonts w:ascii="Arial" w:hAnsi="Arial" w:cs="Arial"/>
          <w:b/>
        </w:rPr>
        <w:t>7.1</w:t>
      </w:r>
      <w:r w:rsidR="00CD1C55" w:rsidRPr="005265DB">
        <w:rPr>
          <w:rFonts w:ascii="Arial" w:hAnsi="Arial" w:cs="Arial"/>
          <w:b/>
        </w:rPr>
        <w:t xml:space="preserve">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A069DE" w:rsidRPr="00A069DE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A069DE" w:rsidRPr="00A069DE">
        <w:rPr>
          <w:rFonts w:ascii="Arial" w:hAnsi="Arial" w:cs="Arial"/>
          <w:b/>
        </w:rPr>
        <w:t>7.2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069DE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069DE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069DE">
        <w:rPr>
          <w:rFonts w:ascii="Arial" w:hAnsi="Arial" w:cs="Arial"/>
          <w:b/>
          <w:sz w:val="24"/>
          <w:szCs w:val="24"/>
        </w:rPr>
        <w:t>7-8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A069DE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 follow up for fetal viability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E1DC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E1DC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E1DCF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069DE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27469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2015-08-22T06:20:00Z</cp:lastPrinted>
  <dcterms:created xsi:type="dcterms:W3CDTF">2015-08-22T06:22:00Z</dcterms:created>
  <dcterms:modified xsi:type="dcterms:W3CDTF">2015-08-22T06:22:00Z</dcterms:modified>
</cp:coreProperties>
</file>