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70AC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70AC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924B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70AC0">
        <w:rPr>
          <w:rFonts w:ascii="Arial" w:hAnsi="Arial" w:cs="Arial"/>
          <w:sz w:val="24"/>
          <w:szCs w:val="24"/>
        </w:rPr>
        <w:t>5-5-16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C70AC0">
        <w:rPr>
          <w:rFonts w:ascii="Arial" w:hAnsi="Arial" w:cs="Arial"/>
          <w:b/>
          <w:sz w:val="24"/>
          <w:szCs w:val="24"/>
        </w:rPr>
        <w:t xml:space="preserve">Thavare Poonam Tatyaso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70AC0">
        <w:rPr>
          <w:rFonts w:ascii="Arial" w:hAnsi="Arial" w:cs="Arial"/>
          <w:b/>
          <w:sz w:val="24"/>
          <w:szCs w:val="24"/>
        </w:rPr>
        <w:t>23-2-16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C70AC0">
        <w:rPr>
          <w:rFonts w:ascii="Arial" w:hAnsi="Arial" w:cs="Arial"/>
          <w:b/>
          <w:sz w:val="24"/>
          <w:szCs w:val="24"/>
        </w:rPr>
        <w:t>1-12-16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70AC0">
        <w:rPr>
          <w:rFonts w:ascii="Arial" w:hAnsi="Arial" w:cs="Arial"/>
          <w:b/>
          <w:sz w:val="24"/>
          <w:szCs w:val="24"/>
        </w:rPr>
        <w:t>19-12-16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9241AF" w:rsidRPr="00626417" w:rsidRDefault="00B213D0" w:rsidP="00C70AC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70AC0" w:rsidRPr="00C70AC0">
        <w:rPr>
          <w:rFonts w:ascii="Arial" w:hAnsi="Arial" w:cs="Arial"/>
          <w:b/>
        </w:rPr>
        <w:t>1.2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C70AC0">
        <w:rPr>
          <w:rFonts w:ascii="Arial" w:hAnsi="Arial" w:cs="Arial"/>
        </w:rPr>
        <w:t xml:space="preserve">    </w:t>
      </w:r>
      <w:r w:rsidR="009241AF" w:rsidRPr="00C924B0">
        <w:rPr>
          <w:rFonts w:ascii="Arial" w:hAnsi="Arial" w:cs="Arial"/>
        </w:rPr>
        <w:t xml:space="preserve"> </w:t>
      </w:r>
      <w:r w:rsidR="00C70AC0" w:rsidRPr="00C70AC0">
        <w:rPr>
          <w:rFonts w:ascii="Arial" w:hAnsi="Arial" w:cs="Arial"/>
          <w:b/>
        </w:rPr>
        <w:t>7.3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</w:t>
      </w:r>
      <w:r w:rsidR="00C70AC0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C70AC0" w:rsidRPr="00C70AC0">
        <w:rPr>
          <w:rFonts w:ascii="Arial" w:hAnsi="Arial" w:cs="Arial"/>
          <w:b/>
        </w:rPr>
        <w:t>2.4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C70AC0">
        <w:rPr>
          <w:rFonts w:ascii="Arial" w:hAnsi="Arial" w:cs="Arial"/>
          <w:b/>
        </w:rPr>
        <w:t>7.2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C70AC0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70AC0" w:rsidRPr="00C70AC0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Pr="00C70AC0" w:rsidRDefault="00C70AC0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70AC0">
        <w:rPr>
          <w:rFonts w:ascii="Arial" w:hAnsi="Arial" w:cs="Arial"/>
          <w:b/>
          <w:sz w:val="24"/>
          <w:szCs w:val="24"/>
        </w:rPr>
        <w:t xml:space="preserve">Delayed Conception </w:t>
      </w:r>
      <w:r>
        <w:rPr>
          <w:rFonts w:ascii="Arial" w:hAnsi="Arial" w:cs="Arial"/>
          <w:b/>
          <w:sz w:val="24"/>
          <w:szCs w:val="24"/>
        </w:rPr>
        <w:t>/Adv-Follow up for fetal Vability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0AC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70AC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0AC0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61394-C770-4E32-B89B-309C2604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2016-05-05T14:29:00Z</cp:lastPrinted>
  <dcterms:created xsi:type="dcterms:W3CDTF">2016-05-05T14:30:00Z</dcterms:created>
  <dcterms:modified xsi:type="dcterms:W3CDTF">2016-05-05T14:30:00Z</dcterms:modified>
</cp:coreProperties>
</file>