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452B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452B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452B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452B6">
        <w:rPr>
          <w:b/>
          <w:sz w:val="28"/>
          <w:szCs w:val="28"/>
        </w:rPr>
        <w:t>29-11-16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452B6">
        <w:rPr>
          <w:rFonts w:ascii="Arial" w:hAnsi="Arial" w:cs="Arial"/>
          <w:b/>
          <w:sz w:val="24"/>
          <w:szCs w:val="24"/>
        </w:rPr>
        <w:t>Katkar Supriya Manoj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452B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452B6">
        <w:rPr>
          <w:rFonts w:ascii="Arial" w:hAnsi="Arial" w:cs="Arial"/>
          <w:b/>
          <w:sz w:val="24"/>
          <w:szCs w:val="24"/>
        </w:rPr>
        <w:t>12-3-16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452B6">
        <w:rPr>
          <w:rFonts w:ascii="Arial" w:hAnsi="Arial" w:cs="Arial"/>
          <w:b/>
          <w:sz w:val="24"/>
          <w:szCs w:val="24"/>
        </w:rPr>
        <w:t>17-12-16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452B6">
        <w:rPr>
          <w:rFonts w:ascii="Arial" w:hAnsi="Arial" w:cs="Arial"/>
          <w:sz w:val="24"/>
          <w:szCs w:val="24"/>
        </w:rPr>
        <w:t xml:space="preserve"> </w:t>
      </w:r>
      <w:r w:rsidR="00D452B6">
        <w:rPr>
          <w:rFonts w:ascii="Arial" w:hAnsi="Arial" w:cs="Arial"/>
          <w:b/>
          <w:sz w:val="24"/>
          <w:szCs w:val="24"/>
        </w:rPr>
        <w:t>17-12-16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452B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452B6">
        <w:rPr>
          <w:rFonts w:ascii="Arial" w:hAnsi="Arial" w:cs="Arial"/>
          <w:sz w:val="24"/>
          <w:szCs w:val="24"/>
        </w:rPr>
        <w:t xml:space="preserve"> Left lateral Low lying 3.5 cm.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452B6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452B6">
        <w:rPr>
          <w:rFonts w:ascii="Arial" w:hAnsi="Arial" w:cs="Arial"/>
          <w:b/>
        </w:rPr>
        <w:t>37.2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D452B6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452B6">
        <w:rPr>
          <w:rFonts w:ascii="Arial" w:hAnsi="Arial" w:cs="Arial"/>
          <w:b/>
        </w:rPr>
        <w:t>36.5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452B6">
        <w:rPr>
          <w:rFonts w:ascii="Arial" w:hAnsi="Arial" w:cs="Arial"/>
          <w:b/>
        </w:rPr>
        <w:t xml:space="preserve">33.7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452B6">
        <w:rPr>
          <w:rFonts w:ascii="Arial" w:hAnsi="Arial" w:cs="Arial"/>
          <w:b/>
        </w:rPr>
        <w:t>37.4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452B6">
        <w:rPr>
          <w:rFonts w:ascii="Arial" w:hAnsi="Arial" w:cs="Arial"/>
          <w:b/>
        </w:rPr>
        <w:t xml:space="preserve">3140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452B6">
        <w:rPr>
          <w:rFonts w:ascii="Arial" w:hAnsi="Arial" w:cs="Arial"/>
          <w:b/>
          <w:sz w:val="24"/>
          <w:szCs w:val="24"/>
        </w:rPr>
        <w:t xml:space="preserve">37-38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452B6" w:rsidRPr="00890F5E" w:rsidRDefault="00D452B6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is posterior left lateral  low lying 3.5 cm away from internal os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452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452B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452B6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222C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110CC-1A45-480E-9B07-6575107A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2016-11-29T14:17:00Z</cp:lastPrinted>
  <dcterms:created xsi:type="dcterms:W3CDTF">2016-11-29T14:17:00Z</dcterms:created>
  <dcterms:modified xsi:type="dcterms:W3CDTF">2016-11-29T14:17:00Z</dcterms:modified>
</cp:coreProperties>
</file>