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E1E7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E1E7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160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16063">
        <w:rPr>
          <w:b/>
          <w:sz w:val="28"/>
          <w:szCs w:val="28"/>
        </w:rPr>
        <w:t>12-9-15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16063">
        <w:rPr>
          <w:rFonts w:ascii="Arial" w:hAnsi="Arial" w:cs="Arial"/>
          <w:b/>
          <w:sz w:val="24"/>
          <w:szCs w:val="24"/>
        </w:rPr>
        <w:t>Zurange</w:t>
      </w:r>
      <w:proofErr w:type="spellEnd"/>
      <w:r w:rsidR="002160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6063">
        <w:rPr>
          <w:rFonts w:ascii="Arial" w:hAnsi="Arial" w:cs="Arial"/>
          <w:b/>
          <w:sz w:val="24"/>
          <w:szCs w:val="24"/>
        </w:rPr>
        <w:t>Sonali</w:t>
      </w:r>
      <w:proofErr w:type="spellEnd"/>
      <w:r w:rsidR="0021606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16063">
        <w:rPr>
          <w:rFonts w:ascii="Arial" w:hAnsi="Arial" w:cs="Arial"/>
          <w:b/>
          <w:sz w:val="24"/>
          <w:szCs w:val="24"/>
        </w:rPr>
        <w:t>Dattatray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1606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216063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216063">
        <w:rPr>
          <w:rFonts w:ascii="Arial" w:hAnsi="Arial" w:cs="Arial"/>
          <w:b/>
          <w:sz w:val="24"/>
          <w:szCs w:val="24"/>
        </w:rPr>
        <w:t>14-10-15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16063">
        <w:rPr>
          <w:rFonts w:ascii="Arial" w:hAnsi="Arial" w:cs="Arial"/>
          <w:b/>
          <w:sz w:val="24"/>
          <w:szCs w:val="24"/>
        </w:rPr>
        <w:t>14-10-15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606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16063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cm.   </w:t>
      </w:r>
      <w:r w:rsidR="00216063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216063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cm.     </w:t>
      </w:r>
      <w:r w:rsidR="00216063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16063">
        <w:rPr>
          <w:rFonts w:ascii="Arial" w:hAnsi="Arial" w:cs="Arial"/>
          <w:b/>
        </w:rPr>
        <w:t>28.6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216063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16063">
        <w:rPr>
          <w:rFonts w:ascii="Arial" w:hAnsi="Arial" w:cs="Arial"/>
          <w:b/>
        </w:rPr>
        <w:t>2700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16063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E1E7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E1E7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16063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1E71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25285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F6E30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2015-09-11T14:48:00Z</cp:lastPrinted>
  <dcterms:created xsi:type="dcterms:W3CDTF">2015-09-11T14:52:00Z</dcterms:created>
  <dcterms:modified xsi:type="dcterms:W3CDTF">2015-09-11T14:52:00Z</dcterms:modified>
</cp:coreProperties>
</file>