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A9CB" w14:textId="77777777" w:rsidR="00646699" w:rsidRPr="00C25137" w:rsidRDefault="00646699" w:rsidP="00646699">
      <w:pPr>
        <w:jc w:val="center"/>
        <w:rPr>
          <w:rFonts w:ascii="Gotham Book" w:hAnsi="Gotham Book" w:cs="Calibri"/>
          <w:b/>
        </w:rPr>
      </w:pPr>
      <w:r>
        <w:rPr>
          <w:noProof/>
        </w:rPr>
        <w:drawing>
          <wp:inline distT="0" distB="0" distL="0" distR="0" wp14:anchorId="69A6822A" wp14:editId="4B1C5788">
            <wp:extent cx="4215384" cy="1828800"/>
            <wp:effectExtent l="0" t="0" r="0" b="0"/>
            <wp:docPr id="1" name="Picture 5" descr="C:\Users\RaphaelKlebanov\AppData\Local\Microsoft\Windows\INetCache\Content.MSO\C16621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15384" cy="1828800"/>
                    </a:xfrm>
                    <a:prstGeom prst="rect">
                      <a:avLst/>
                    </a:prstGeom>
                  </pic:spPr>
                </pic:pic>
              </a:graphicData>
            </a:graphic>
          </wp:inline>
        </w:drawing>
      </w:r>
    </w:p>
    <w:p w14:paraId="22EAD0F3" w14:textId="77777777" w:rsidR="00646699" w:rsidRPr="00C25137" w:rsidRDefault="00646699" w:rsidP="00646699">
      <w:pPr>
        <w:rPr>
          <w:rFonts w:ascii="Gotham Book" w:hAnsi="Gotham Book" w:cs="Calibri"/>
          <w:b/>
        </w:rPr>
      </w:pPr>
      <w:r w:rsidRPr="00C25137">
        <w:rPr>
          <w:rFonts w:ascii="Gotham Book" w:hAnsi="Gotham Book" w:cs="Calibri"/>
        </w:rPr>
        <w:t xml:space="preserve">                                     </w:t>
      </w:r>
    </w:p>
    <w:p w14:paraId="255ECBF3" w14:textId="77777777" w:rsidR="00646699" w:rsidRPr="00C25137" w:rsidRDefault="00646699" w:rsidP="00646699">
      <w:pPr>
        <w:rPr>
          <w:rFonts w:ascii="Gotham Book" w:hAnsi="Gotham Book" w:cs="Calibri"/>
        </w:rPr>
      </w:pPr>
      <w:r w:rsidRPr="00C25137">
        <w:rPr>
          <w:rFonts w:ascii="Gotham Book" w:hAnsi="Gotham Book"/>
          <w:noProof/>
          <w:color w:val="2E74B5" w:themeColor="accent5" w:themeShade="BF"/>
        </w:rPr>
        <mc:AlternateContent>
          <mc:Choice Requires="wps">
            <w:drawing>
              <wp:anchor distT="0" distB="0" distL="0" distR="0" simplePos="0" relativeHeight="251659264" behindDoc="0" locked="0" layoutInCell="1" allowOverlap="1" wp14:anchorId="293BC81E" wp14:editId="7578E6A9">
                <wp:simplePos x="0" y="0"/>
                <wp:positionH relativeFrom="column">
                  <wp:posOffset>13335</wp:posOffset>
                </wp:positionH>
                <wp:positionV relativeFrom="paragraph">
                  <wp:posOffset>155575</wp:posOffset>
                </wp:positionV>
                <wp:extent cx="6249035" cy="635"/>
                <wp:effectExtent l="0" t="19050" r="56515" b="56515"/>
                <wp:wrapNone/>
                <wp:docPr id="2"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7E6C72F" id="Line 102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1.05pt,12.25pt" to="493.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" strokecolor="#2e74b5 [2408]" strokeweight="1.59mm"/>
            </w:pict>
          </mc:Fallback>
        </mc:AlternateContent>
      </w:r>
      <w:r w:rsidRPr="00C25137">
        <w:rPr>
          <w:rFonts w:ascii="Gotham Book" w:hAnsi="Gotham Book" w:cs="Calibri"/>
        </w:rPr>
        <w:tab/>
      </w:r>
    </w:p>
    <w:p w14:paraId="2FE530E1" w14:textId="131CB724" w:rsidR="009722F8" w:rsidRPr="00704AB4" w:rsidRDefault="003C3CA5" w:rsidP="002C099B">
      <w:pPr>
        <w:pStyle w:val="CoverPage"/>
        <w:spacing w:before="0" w:after="0"/>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Cognos Reverse</w:t>
      </w:r>
      <w:r w:rsidRPr="00704AB4">
        <w:rPr>
          <w:rFonts w:ascii="Gotham Book" w:hAnsi="Gotham Book" w:cs="Calibri"/>
          <w:b w:val="0"/>
          <w:color w:val="2E74B5" w:themeColor="accent5" w:themeShade="BF"/>
          <w:sz w:val="48"/>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46699"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Smart Connector </w:t>
      </w:r>
    </w:p>
    <w:p w14:paraId="3FFB27EE" w14:textId="56DEF0DE" w:rsidR="00646699" w:rsidRPr="00704AB4" w:rsidRDefault="00C3449D" w:rsidP="002C099B">
      <w:pPr>
        <w:pStyle w:val="CoverPage"/>
        <w:spacing w:before="0" w:after="0"/>
        <w:rPr>
          <w:rFonts w:ascii="Gotham Book" w:hAnsi="Gotham Book" w:cs="Calibri"/>
          <w:color w:val="2E74B5" w:themeColor="accent5" w:themeShade="BF"/>
          <w:sz w:val="48"/>
          <w:szCs w:val="40"/>
        </w:rPr>
      </w:pPr>
      <w:r>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w:t>
      </w:r>
      <w:r w:rsidR="009722F8"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Guide</w:t>
      </w:r>
    </w:p>
    <w:p w14:paraId="7272B6EA" w14:textId="77777777" w:rsidR="008A3D0F" w:rsidRDefault="008A3D0F" w:rsidP="00646699">
      <w:pPr>
        <w:pStyle w:val="CoverPage"/>
        <w:spacing w:before="0" w:after="0"/>
        <w:rPr>
          <w:rFonts w:ascii="Gotham Book" w:hAnsi="Gotham Book" w:cs="Calibri"/>
          <w:color w:val="2E74B5" w:themeColor="accent5" w:themeShade="BF"/>
          <w:sz w:val="22"/>
          <w:szCs w:val="22"/>
        </w:rPr>
      </w:pPr>
    </w:p>
    <w:p w14:paraId="7BFAAA15" w14:textId="660F4263" w:rsidR="00646699" w:rsidRPr="00C25137" w:rsidRDefault="00646699" w:rsidP="00646699">
      <w:pPr>
        <w:pStyle w:val="CoverPage"/>
        <w:spacing w:before="0" w:after="0"/>
        <w:rPr>
          <w:rFonts w:ascii="Gotham Book" w:hAnsi="Gotham Book" w:cs="Calibri"/>
          <w:color w:val="2E74B5" w:themeColor="accent5" w:themeShade="BF"/>
          <w:sz w:val="22"/>
          <w:szCs w:val="22"/>
        </w:rPr>
      </w:pPr>
      <w:r w:rsidRPr="00C25137">
        <w:rPr>
          <w:rFonts w:ascii="Gotham Book" w:hAnsi="Gotham Book"/>
          <w:noProof/>
          <w:color w:val="2E74B5" w:themeColor="accent5" w:themeShade="BF"/>
          <w:sz w:val="22"/>
          <w:szCs w:val="22"/>
        </w:rPr>
        <mc:AlternateContent>
          <mc:Choice Requires="wps">
            <w:drawing>
              <wp:anchor distT="0" distB="0" distL="0" distR="0" simplePos="0" relativeHeight="251660288" behindDoc="0" locked="0" layoutInCell="1" allowOverlap="1" wp14:anchorId="3A35D157" wp14:editId="3DACB878">
                <wp:simplePos x="0" y="0"/>
                <wp:positionH relativeFrom="column">
                  <wp:posOffset>0</wp:posOffset>
                </wp:positionH>
                <wp:positionV relativeFrom="paragraph">
                  <wp:posOffset>19050</wp:posOffset>
                </wp:positionV>
                <wp:extent cx="6249035" cy="635"/>
                <wp:effectExtent l="0" t="19050" r="56515" b="56515"/>
                <wp:wrapNone/>
                <wp:docPr id="6"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34AA3EF" id="Line 1021"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0,1.5pt" to="49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" strokecolor="#2e74b5 [2408]" strokeweight="1.59mm"/>
            </w:pict>
          </mc:Fallback>
        </mc:AlternateContent>
      </w:r>
    </w:p>
    <w:p w14:paraId="5A5BD9F8" w14:textId="2698EB33" w:rsidR="00646699" w:rsidRPr="008A3D0F" w:rsidRDefault="008A3D0F" w:rsidP="008A3D0F">
      <w:pPr>
        <w:jc w:val="center"/>
        <w:rPr>
          <w:rFonts w:ascii="Gotham Book" w:hAnsi="Gotham Book"/>
          <w:color w:val="4472C4" w:themeColor="accent1"/>
        </w:rPr>
      </w:pPr>
      <w:r w:rsidRPr="008A3D0F">
        <w:rPr>
          <w:rFonts w:ascii="Gotham Book" w:hAnsi="Gotham Book"/>
          <w:color w:val="4472C4" w:themeColor="accent1"/>
        </w:rPr>
        <w:t>Version 1.0</w:t>
      </w:r>
    </w:p>
    <w:p w14:paraId="10C5E021" w14:textId="77777777" w:rsidR="00646699" w:rsidRPr="00C25137" w:rsidRDefault="00646699" w:rsidP="00646699">
      <w:pPr>
        <w:rPr>
          <w:rFonts w:ascii="Gotham Book" w:hAnsi="Gotham Book" w:cstheme="minorHAnsi"/>
        </w:rPr>
      </w:pPr>
    </w:p>
    <w:p w14:paraId="12340E15" w14:textId="6E89F610" w:rsidR="00646699" w:rsidRDefault="00646699">
      <w:pPr>
        <w:rPr>
          <w:rFonts w:ascii="Gotham Book" w:hAnsi="Gotham Book" w:cstheme="minorHAnsi"/>
        </w:rPr>
      </w:pPr>
      <w:r>
        <w:rPr>
          <w:rFonts w:ascii="Gotham Book" w:hAnsi="Gotham Book" w:cstheme="minorHAnsi"/>
        </w:rPr>
        <w:br w:type="page"/>
      </w:r>
    </w:p>
    <w:p w14:paraId="12F69B8C" w14:textId="77777777" w:rsidR="00334E9A" w:rsidRDefault="00334E9A" w:rsidP="00334E9A">
      <w:pPr>
        <w:pStyle w:val="Heading1"/>
        <w:numPr>
          <w:ilvl w:val="0"/>
          <w:numId w:val="0"/>
        </w:numPr>
        <w:ind w:left="357"/>
      </w:pPr>
      <w:bookmarkStart w:id="0" w:name="_Toc51493786"/>
      <w:bookmarkStart w:id="1" w:name="_Toc50043647"/>
    </w:p>
    <w:sdt>
      <w:sdtPr>
        <w:rPr>
          <w:rFonts w:asciiTheme="minorHAnsi" w:eastAsiaTheme="minorHAnsi" w:hAnsiTheme="minorHAnsi" w:cstheme="minorBidi"/>
          <w:color w:val="auto"/>
          <w:sz w:val="22"/>
          <w:szCs w:val="22"/>
        </w:rPr>
        <w:id w:val="731203092"/>
        <w:docPartObj>
          <w:docPartGallery w:val="Table of Contents"/>
          <w:docPartUnique/>
        </w:docPartObj>
      </w:sdtPr>
      <w:sdtEndPr>
        <w:rPr>
          <w:b/>
          <w:bCs/>
          <w:noProof/>
        </w:rPr>
      </w:sdtEndPr>
      <w:sdtContent>
        <w:p w14:paraId="784195C2" w14:textId="6C51B648" w:rsidR="00B16C52" w:rsidRDefault="00B16C52" w:rsidP="007F08B4">
          <w:pPr>
            <w:pStyle w:val="TOCHeading"/>
            <w:numPr>
              <w:ilvl w:val="0"/>
              <w:numId w:val="0"/>
            </w:numPr>
            <w:ind w:left="502"/>
          </w:pPr>
          <w:r>
            <w:t>Table of Contents</w:t>
          </w:r>
        </w:p>
        <w:p w14:paraId="35E25501" w14:textId="0B4938C9" w:rsidR="00C97F97" w:rsidRDefault="00545F33">
          <w:pPr>
            <w:pStyle w:val="TOC1"/>
            <w:tabs>
              <w:tab w:val="right" w:leader="dot" w:pos="9350"/>
            </w:tabs>
            <w:rPr>
              <w:rFonts w:eastAsiaTheme="minorEastAsia" w:cstheme="minorBidi"/>
              <w:b w:val="0"/>
              <w:bCs w:val="0"/>
              <w:caps w:val="0"/>
              <w:noProof/>
              <w:sz w:val="22"/>
              <w:szCs w:val="22"/>
              <w:lang w:val="en-IN" w:eastAsia="en-IN"/>
            </w:rPr>
          </w:pPr>
          <w:r>
            <w:fldChar w:fldCharType="begin"/>
          </w:r>
          <w:r>
            <w:instrText xml:space="preserve"> TOC \o "1-5" \h \z \u </w:instrText>
          </w:r>
          <w:r>
            <w:fldChar w:fldCharType="separate"/>
          </w:r>
          <w:hyperlink w:anchor="_Toc51759991" w:history="1">
            <w:r w:rsidR="00C97F97" w:rsidRPr="00EE6BD0">
              <w:rPr>
                <w:rStyle w:val="Hyperlink"/>
                <w:rFonts w:ascii="Times New Roman" w:hAnsi="Times New Roman" w:cs="Times New Roman"/>
                <w:noProof/>
              </w:rPr>
              <w:t>1.</w:t>
            </w:r>
            <w:r w:rsidR="00C97F97">
              <w:rPr>
                <w:rFonts w:eastAsiaTheme="minorEastAsia" w:cstheme="minorBidi"/>
                <w:b w:val="0"/>
                <w:bCs w:val="0"/>
                <w:caps w:val="0"/>
                <w:noProof/>
                <w:sz w:val="22"/>
                <w:szCs w:val="22"/>
                <w:lang w:val="en-IN" w:eastAsia="en-IN"/>
              </w:rPr>
              <w:tab/>
            </w:r>
            <w:r w:rsidR="00C97F97" w:rsidRPr="00EE6BD0">
              <w:rPr>
                <w:rStyle w:val="Hyperlink"/>
                <w:rFonts w:ascii="Times New Roman" w:hAnsi="Times New Roman" w:cs="Times New Roman"/>
                <w:noProof/>
              </w:rPr>
              <w:t>Introduction</w:t>
            </w:r>
            <w:r w:rsidR="00C97F97">
              <w:rPr>
                <w:noProof/>
                <w:webHidden/>
              </w:rPr>
              <w:tab/>
            </w:r>
            <w:r w:rsidR="00C97F97">
              <w:rPr>
                <w:noProof/>
                <w:webHidden/>
              </w:rPr>
              <w:fldChar w:fldCharType="begin"/>
            </w:r>
            <w:r w:rsidR="00C97F97">
              <w:rPr>
                <w:noProof/>
                <w:webHidden/>
              </w:rPr>
              <w:instrText xml:space="preserve"> PAGEREF _Toc51759991 \h </w:instrText>
            </w:r>
            <w:r w:rsidR="00C97F97">
              <w:rPr>
                <w:noProof/>
                <w:webHidden/>
              </w:rPr>
            </w:r>
            <w:r w:rsidR="00C97F97">
              <w:rPr>
                <w:noProof/>
                <w:webHidden/>
              </w:rPr>
              <w:fldChar w:fldCharType="separate"/>
            </w:r>
            <w:r w:rsidR="00C97F97">
              <w:rPr>
                <w:noProof/>
                <w:webHidden/>
              </w:rPr>
              <w:t>3</w:t>
            </w:r>
            <w:r w:rsidR="00C97F97">
              <w:rPr>
                <w:noProof/>
                <w:webHidden/>
              </w:rPr>
              <w:fldChar w:fldCharType="end"/>
            </w:r>
          </w:hyperlink>
        </w:p>
        <w:p w14:paraId="46E3CE52" w14:textId="5118E9C2" w:rsidR="00C97F97" w:rsidRDefault="006374B6">
          <w:pPr>
            <w:pStyle w:val="TOC2"/>
            <w:tabs>
              <w:tab w:val="right" w:leader="dot" w:pos="9350"/>
            </w:tabs>
            <w:rPr>
              <w:rFonts w:eastAsiaTheme="minorEastAsia" w:cstheme="minorBidi"/>
              <w:smallCaps w:val="0"/>
              <w:noProof/>
              <w:sz w:val="22"/>
              <w:szCs w:val="22"/>
              <w:lang w:val="en-IN" w:eastAsia="en-IN"/>
            </w:rPr>
          </w:pPr>
          <w:hyperlink w:anchor="_Toc51759992" w:history="1">
            <w:r w:rsidR="00C97F97" w:rsidRPr="00EE6BD0">
              <w:rPr>
                <w:rStyle w:val="Hyperlink"/>
                <w:rFonts w:asciiTheme="majorHAnsi" w:hAnsiTheme="majorHAnsi" w:cstheme="majorHAnsi"/>
                <w:noProof/>
              </w:rPr>
              <w:t>1.1</w:t>
            </w:r>
            <w:r w:rsidR="00C97F97">
              <w:rPr>
                <w:rFonts w:eastAsiaTheme="minorEastAsia" w:cstheme="minorBidi"/>
                <w:smallCaps w:val="0"/>
                <w:noProof/>
                <w:sz w:val="22"/>
                <w:szCs w:val="22"/>
                <w:lang w:val="en-IN" w:eastAsia="en-IN"/>
              </w:rPr>
              <w:tab/>
            </w:r>
            <w:r w:rsidR="00C97F97" w:rsidRPr="00EE6BD0">
              <w:rPr>
                <w:rStyle w:val="Hyperlink"/>
                <w:rFonts w:asciiTheme="majorHAnsi" w:hAnsiTheme="majorHAnsi" w:cstheme="majorHAnsi"/>
                <w:noProof/>
              </w:rPr>
              <w:t>Overview</w:t>
            </w:r>
            <w:r w:rsidR="00C97F97">
              <w:rPr>
                <w:noProof/>
                <w:webHidden/>
              </w:rPr>
              <w:tab/>
            </w:r>
            <w:r w:rsidR="00C97F97">
              <w:rPr>
                <w:noProof/>
                <w:webHidden/>
              </w:rPr>
              <w:fldChar w:fldCharType="begin"/>
            </w:r>
            <w:r w:rsidR="00C97F97">
              <w:rPr>
                <w:noProof/>
                <w:webHidden/>
              </w:rPr>
              <w:instrText xml:space="preserve"> PAGEREF _Toc51759992 \h </w:instrText>
            </w:r>
            <w:r w:rsidR="00C97F97">
              <w:rPr>
                <w:noProof/>
                <w:webHidden/>
              </w:rPr>
            </w:r>
            <w:r w:rsidR="00C97F97">
              <w:rPr>
                <w:noProof/>
                <w:webHidden/>
              </w:rPr>
              <w:fldChar w:fldCharType="separate"/>
            </w:r>
            <w:r w:rsidR="00C97F97">
              <w:rPr>
                <w:noProof/>
                <w:webHidden/>
              </w:rPr>
              <w:t>3</w:t>
            </w:r>
            <w:r w:rsidR="00C97F97">
              <w:rPr>
                <w:noProof/>
                <w:webHidden/>
              </w:rPr>
              <w:fldChar w:fldCharType="end"/>
            </w:r>
          </w:hyperlink>
        </w:p>
        <w:p w14:paraId="2C6EFA27" w14:textId="34C0EB08" w:rsidR="00C97F97" w:rsidRDefault="006374B6">
          <w:pPr>
            <w:pStyle w:val="TOC2"/>
            <w:tabs>
              <w:tab w:val="right" w:leader="dot" w:pos="9350"/>
            </w:tabs>
            <w:rPr>
              <w:rFonts w:eastAsiaTheme="minorEastAsia" w:cstheme="minorBidi"/>
              <w:smallCaps w:val="0"/>
              <w:noProof/>
              <w:sz w:val="22"/>
              <w:szCs w:val="22"/>
              <w:lang w:val="en-IN" w:eastAsia="en-IN"/>
            </w:rPr>
          </w:pPr>
          <w:hyperlink w:anchor="_Toc51759993" w:history="1">
            <w:r w:rsidR="00C97F97" w:rsidRPr="00EE6BD0">
              <w:rPr>
                <w:rStyle w:val="Hyperlink"/>
                <w:rFonts w:asciiTheme="majorHAnsi" w:hAnsiTheme="majorHAnsi" w:cstheme="majorHAnsi"/>
                <w:noProof/>
              </w:rPr>
              <w:t>1.2</w:t>
            </w:r>
            <w:r w:rsidR="00C97F97">
              <w:rPr>
                <w:rFonts w:eastAsiaTheme="minorEastAsia" w:cstheme="minorBidi"/>
                <w:smallCaps w:val="0"/>
                <w:noProof/>
                <w:sz w:val="22"/>
                <w:szCs w:val="22"/>
                <w:lang w:val="en-IN" w:eastAsia="en-IN"/>
              </w:rPr>
              <w:tab/>
            </w:r>
            <w:r w:rsidR="00C97F97" w:rsidRPr="00EE6BD0">
              <w:rPr>
                <w:rStyle w:val="Hyperlink"/>
                <w:rFonts w:asciiTheme="majorHAnsi" w:hAnsiTheme="majorHAnsi" w:cstheme="majorHAnsi"/>
                <w:noProof/>
              </w:rPr>
              <w:t>Scope</w:t>
            </w:r>
            <w:r w:rsidR="00C97F97">
              <w:rPr>
                <w:noProof/>
                <w:webHidden/>
              </w:rPr>
              <w:tab/>
            </w:r>
            <w:r w:rsidR="00C97F97">
              <w:rPr>
                <w:noProof/>
                <w:webHidden/>
              </w:rPr>
              <w:fldChar w:fldCharType="begin"/>
            </w:r>
            <w:r w:rsidR="00C97F97">
              <w:rPr>
                <w:noProof/>
                <w:webHidden/>
              </w:rPr>
              <w:instrText xml:space="preserve"> PAGEREF _Toc51759993 \h </w:instrText>
            </w:r>
            <w:r w:rsidR="00C97F97">
              <w:rPr>
                <w:noProof/>
                <w:webHidden/>
              </w:rPr>
            </w:r>
            <w:r w:rsidR="00C97F97">
              <w:rPr>
                <w:noProof/>
                <w:webHidden/>
              </w:rPr>
              <w:fldChar w:fldCharType="separate"/>
            </w:r>
            <w:r w:rsidR="00C97F97">
              <w:rPr>
                <w:noProof/>
                <w:webHidden/>
              </w:rPr>
              <w:t>3</w:t>
            </w:r>
            <w:r w:rsidR="00C97F97">
              <w:rPr>
                <w:noProof/>
                <w:webHidden/>
              </w:rPr>
              <w:fldChar w:fldCharType="end"/>
            </w:r>
          </w:hyperlink>
        </w:p>
        <w:p w14:paraId="387F8641" w14:textId="62E95BF2" w:rsidR="00C97F97" w:rsidRDefault="006374B6">
          <w:pPr>
            <w:pStyle w:val="TOC2"/>
            <w:tabs>
              <w:tab w:val="right" w:leader="dot" w:pos="9350"/>
            </w:tabs>
            <w:rPr>
              <w:rFonts w:eastAsiaTheme="minorEastAsia" w:cstheme="minorBidi"/>
              <w:smallCaps w:val="0"/>
              <w:noProof/>
              <w:sz w:val="22"/>
              <w:szCs w:val="22"/>
              <w:lang w:val="en-IN" w:eastAsia="en-IN"/>
            </w:rPr>
          </w:pPr>
          <w:hyperlink w:anchor="_Toc51759994" w:history="1">
            <w:r w:rsidR="00C97F97" w:rsidRPr="00EE6BD0">
              <w:rPr>
                <w:rStyle w:val="Hyperlink"/>
                <w:rFonts w:asciiTheme="majorHAnsi" w:hAnsiTheme="majorHAnsi" w:cstheme="majorHAnsi"/>
                <w:noProof/>
              </w:rPr>
              <w:t>1.3</w:t>
            </w:r>
            <w:r w:rsidR="00C97F97">
              <w:rPr>
                <w:rFonts w:eastAsiaTheme="minorEastAsia" w:cstheme="minorBidi"/>
                <w:smallCaps w:val="0"/>
                <w:noProof/>
                <w:sz w:val="22"/>
                <w:szCs w:val="22"/>
                <w:lang w:val="en-IN" w:eastAsia="en-IN"/>
              </w:rPr>
              <w:tab/>
            </w:r>
            <w:r w:rsidR="00C97F97" w:rsidRPr="00EE6BD0">
              <w:rPr>
                <w:rStyle w:val="Hyperlink"/>
                <w:rFonts w:asciiTheme="majorHAnsi" w:hAnsiTheme="majorHAnsi" w:cstheme="majorHAnsi"/>
                <w:noProof/>
              </w:rPr>
              <w:t>Supported Operating Systems</w:t>
            </w:r>
            <w:r w:rsidR="00C97F97">
              <w:rPr>
                <w:noProof/>
                <w:webHidden/>
              </w:rPr>
              <w:tab/>
            </w:r>
            <w:r w:rsidR="00C97F97">
              <w:rPr>
                <w:noProof/>
                <w:webHidden/>
              </w:rPr>
              <w:fldChar w:fldCharType="begin"/>
            </w:r>
            <w:r w:rsidR="00C97F97">
              <w:rPr>
                <w:noProof/>
                <w:webHidden/>
              </w:rPr>
              <w:instrText xml:space="preserve"> PAGEREF _Toc51759994 \h </w:instrText>
            </w:r>
            <w:r w:rsidR="00C97F97">
              <w:rPr>
                <w:noProof/>
                <w:webHidden/>
              </w:rPr>
            </w:r>
            <w:r w:rsidR="00C97F97">
              <w:rPr>
                <w:noProof/>
                <w:webHidden/>
              </w:rPr>
              <w:fldChar w:fldCharType="separate"/>
            </w:r>
            <w:r w:rsidR="00C97F97">
              <w:rPr>
                <w:noProof/>
                <w:webHidden/>
              </w:rPr>
              <w:t>3</w:t>
            </w:r>
            <w:r w:rsidR="00C97F97">
              <w:rPr>
                <w:noProof/>
                <w:webHidden/>
              </w:rPr>
              <w:fldChar w:fldCharType="end"/>
            </w:r>
          </w:hyperlink>
        </w:p>
        <w:p w14:paraId="0F4E4E86" w14:textId="2F0BA127" w:rsidR="00C97F97" w:rsidRDefault="006374B6">
          <w:pPr>
            <w:pStyle w:val="TOC1"/>
            <w:tabs>
              <w:tab w:val="right" w:leader="dot" w:pos="9350"/>
            </w:tabs>
            <w:rPr>
              <w:rFonts w:eastAsiaTheme="minorEastAsia" w:cstheme="minorBidi"/>
              <w:b w:val="0"/>
              <w:bCs w:val="0"/>
              <w:caps w:val="0"/>
              <w:noProof/>
              <w:sz w:val="22"/>
              <w:szCs w:val="22"/>
              <w:lang w:val="en-IN" w:eastAsia="en-IN"/>
            </w:rPr>
          </w:pPr>
          <w:hyperlink w:anchor="_Toc51759995" w:history="1">
            <w:r w:rsidR="00C97F97" w:rsidRPr="00EE6BD0">
              <w:rPr>
                <w:rStyle w:val="Hyperlink"/>
                <w:rFonts w:ascii="Times New Roman" w:hAnsi="Times New Roman" w:cs="Times New Roman"/>
                <w:noProof/>
              </w:rPr>
              <w:t>2.</w:t>
            </w:r>
            <w:r w:rsidR="00C97F97">
              <w:rPr>
                <w:rFonts w:eastAsiaTheme="minorEastAsia" w:cstheme="minorBidi"/>
                <w:b w:val="0"/>
                <w:bCs w:val="0"/>
                <w:caps w:val="0"/>
                <w:noProof/>
                <w:sz w:val="22"/>
                <w:szCs w:val="22"/>
                <w:lang w:val="en-IN" w:eastAsia="en-IN"/>
              </w:rPr>
              <w:tab/>
            </w:r>
            <w:r w:rsidR="00C97F97" w:rsidRPr="00EE6BD0">
              <w:rPr>
                <w:rStyle w:val="Hyperlink"/>
                <w:rFonts w:ascii="Times New Roman" w:hAnsi="Times New Roman" w:cs="Times New Roman"/>
                <w:noProof/>
              </w:rPr>
              <w:t>Pre-requisites</w:t>
            </w:r>
            <w:r w:rsidR="00C97F97">
              <w:rPr>
                <w:noProof/>
                <w:webHidden/>
              </w:rPr>
              <w:tab/>
            </w:r>
            <w:r w:rsidR="00C97F97">
              <w:rPr>
                <w:noProof/>
                <w:webHidden/>
              </w:rPr>
              <w:fldChar w:fldCharType="begin"/>
            </w:r>
            <w:r w:rsidR="00C97F97">
              <w:rPr>
                <w:noProof/>
                <w:webHidden/>
              </w:rPr>
              <w:instrText xml:space="preserve"> PAGEREF _Toc51759995 \h </w:instrText>
            </w:r>
            <w:r w:rsidR="00C97F97">
              <w:rPr>
                <w:noProof/>
                <w:webHidden/>
              </w:rPr>
            </w:r>
            <w:r w:rsidR="00C97F97">
              <w:rPr>
                <w:noProof/>
                <w:webHidden/>
              </w:rPr>
              <w:fldChar w:fldCharType="separate"/>
            </w:r>
            <w:r w:rsidR="00C97F97">
              <w:rPr>
                <w:noProof/>
                <w:webHidden/>
              </w:rPr>
              <w:t>3</w:t>
            </w:r>
            <w:r w:rsidR="00C97F97">
              <w:rPr>
                <w:noProof/>
                <w:webHidden/>
              </w:rPr>
              <w:fldChar w:fldCharType="end"/>
            </w:r>
          </w:hyperlink>
        </w:p>
        <w:p w14:paraId="4A27152A" w14:textId="07665827" w:rsidR="00C97F97" w:rsidRDefault="006374B6">
          <w:pPr>
            <w:pStyle w:val="TOC2"/>
            <w:tabs>
              <w:tab w:val="right" w:leader="dot" w:pos="9350"/>
            </w:tabs>
            <w:rPr>
              <w:rFonts w:eastAsiaTheme="minorEastAsia" w:cstheme="minorBidi"/>
              <w:smallCaps w:val="0"/>
              <w:noProof/>
              <w:sz w:val="22"/>
              <w:szCs w:val="22"/>
              <w:lang w:val="en-IN" w:eastAsia="en-IN"/>
            </w:rPr>
          </w:pPr>
          <w:hyperlink w:anchor="_Toc51759996" w:history="1">
            <w:r w:rsidR="00C97F97" w:rsidRPr="00EE6BD0">
              <w:rPr>
                <w:rStyle w:val="Hyperlink"/>
                <w:rFonts w:asciiTheme="majorHAnsi" w:hAnsiTheme="majorHAnsi" w:cstheme="majorHAnsi"/>
                <w:noProof/>
              </w:rPr>
              <w:t>2.1</w:t>
            </w:r>
            <w:r w:rsidR="00C97F97">
              <w:rPr>
                <w:rFonts w:eastAsiaTheme="minorEastAsia" w:cstheme="minorBidi"/>
                <w:smallCaps w:val="0"/>
                <w:noProof/>
                <w:sz w:val="22"/>
                <w:szCs w:val="22"/>
                <w:lang w:val="en-IN" w:eastAsia="en-IN"/>
              </w:rPr>
              <w:tab/>
            </w:r>
            <w:r w:rsidR="00C97F97" w:rsidRPr="00EE6BD0">
              <w:rPr>
                <w:rStyle w:val="Hyperlink"/>
                <w:rFonts w:asciiTheme="majorHAnsi" w:hAnsiTheme="majorHAnsi" w:cstheme="majorHAnsi"/>
                <w:noProof/>
              </w:rPr>
              <w:t>Server Level Access</w:t>
            </w:r>
            <w:r w:rsidR="00C97F97">
              <w:rPr>
                <w:noProof/>
                <w:webHidden/>
              </w:rPr>
              <w:tab/>
            </w:r>
            <w:r w:rsidR="00C97F97">
              <w:rPr>
                <w:noProof/>
                <w:webHidden/>
              </w:rPr>
              <w:fldChar w:fldCharType="begin"/>
            </w:r>
            <w:r w:rsidR="00C97F97">
              <w:rPr>
                <w:noProof/>
                <w:webHidden/>
              </w:rPr>
              <w:instrText xml:space="preserve"> PAGEREF _Toc51759996 \h </w:instrText>
            </w:r>
            <w:r w:rsidR="00C97F97">
              <w:rPr>
                <w:noProof/>
                <w:webHidden/>
              </w:rPr>
            </w:r>
            <w:r w:rsidR="00C97F97">
              <w:rPr>
                <w:noProof/>
                <w:webHidden/>
              </w:rPr>
              <w:fldChar w:fldCharType="separate"/>
            </w:r>
            <w:r w:rsidR="00C97F97">
              <w:rPr>
                <w:noProof/>
                <w:webHidden/>
              </w:rPr>
              <w:t>3</w:t>
            </w:r>
            <w:r w:rsidR="00C97F97">
              <w:rPr>
                <w:noProof/>
                <w:webHidden/>
              </w:rPr>
              <w:fldChar w:fldCharType="end"/>
            </w:r>
          </w:hyperlink>
        </w:p>
        <w:p w14:paraId="5863C5B9" w14:textId="5B243C4D" w:rsidR="00C97F97" w:rsidRDefault="006374B6">
          <w:pPr>
            <w:pStyle w:val="TOC2"/>
            <w:tabs>
              <w:tab w:val="right" w:leader="dot" w:pos="9350"/>
            </w:tabs>
            <w:rPr>
              <w:rFonts w:eastAsiaTheme="minorEastAsia" w:cstheme="minorBidi"/>
              <w:smallCaps w:val="0"/>
              <w:noProof/>
              <w:sz w:val="22"/>
              <w:szCs w:val="22"/>
              <w:lang w:val="en-IN" w:eastAsia="en-IN"/>
            </w:rPr>
          </w:pPr>
          <w:hyperlink w:anchor="_Toc51759997" w:history="1">
            <w:r w:rsidR="00C97F97" w:rsidRPr="00EE6BD0">
              <w:rPr>
                <w:rStyle w:val="Hyperlink"/>
                <w:rFonts w:asciiTheme="majorHAnsi" w:hAnsiTheme="majorHAnsi" w:cstheme="majorHAnsi"/>
                <w:noProof/>
              </w:rPr>
              <w:t>2.2</w:t>
            </w:r>
            <w:r w:rsidR="00C97F97">
              <w:rPr>
                <w:rFonts w:eastAsiaTheme="minorEastAsia" w:cstheme="minorBidi"/>
                <w:smallCaps w:val="0"/>
                <w:noProof/>
                <w:sz w:val="22"/>
                <w:szCs w:val="22"/>
                <w:lang w:val="en-IN" w:eastAsia="en-IN"/>
              </w:rPr>
              <w:tab/>
            </w:r>
            <w:r w:rsidR="00C97F97" w:rsidRPr="00EE6BD0">
              <w:rPr>
                <w:rStyle w:val="Hyperlink"/>
                <w:rFonts w:asciiTheme="majorHAnsi" w:hAnsiTheme="majorHAnsi" w:cstheme="majorHAnsi"/>
                <w:noProof/>
              </w:rPr>
              <w:t>Erwin DIS User Access</w:t>
            </w:r>
            <w:r w:rsidR="00C97F97">
              <w:rPr>
                <w:noProof/>
                <w:webHidden/>
              </w:rPr>
              <w:tab/>
            </w:r>
            <w:r w:rsidR="00C97F97">
              <w:rPr>
                <w:noProof/>
                <w:webHidden/>
              </w:rPr>
              <w:fldChar w:fldCharType="begin"/>
            </w:r>
            <w:r w:rsidR="00C97F97">
              <w:rPr>
                <w:noProof/>
                <w:webHidden/>
              </w:rPr>
              <w:instrText xml:space="preserve"> PAGEREF _Toc51759997 \h </w:instrText>
            </w:r>
            <w:r w:rsidR="00C97F97">
              <w:rPr>
                <w:noProof/>
                <w:webHidden/>
              </w:rPr>
            </w:r>
            <w:r w:rsidR="00C97F97">
              <w:rPr>
                <w:noProof/>
                <w:webHidden/>
              </w:rPr>
              <w:fldChar w:fldCharType="separate"/>
            </w:r>
            <w:r w:rsidR="00C97F97">
              <w:rPr>
                <w:noProof/>
                <w:webHidden/>
              </w:rPr>
              <w:t>3</w:t>
            </w:r>
            <w:r w:rsidR="00C97F97">
              <w:rPr>
                <w:noProof/>
                <w:webHidden/>
              </w:rPr>
              <w:fldChar w:fldCharType="end"/>
            </w:r>
          </w:hyperlink>
        </w:p>
        <w:p w14:paraId="06A51F68" w14:textId="08EE8623" w:rsidR="00C97F97" w:rsidRDefault="006374B6">
          <w:pPr>
            <w:pStyle w:val="TOC1"/>
            <w:tabs>
              <w:tab w:val="right" w:leader="dot" w:pos="9350"/>
            </w:tabs>
            <w:rPr>
              <w:rFonts w:eastAsiaTheme="minorEastAsia" w:cstheme="minorBidi"/>
              <w:b w:val="0"/>
              <w:bCs w:val="0"/>
              <w:caps w:val="0"/>
              <w:noProof/>
              <w:sz w:val="22"/>
              <w:szCs w:val="22"/>
              <w:lang w:val="en-IN" w:eastAsia="en-IN"/>
            </w:rPr>
          </w:pPr>
          <w:hyperlink w:anchor="_Toc51759998" w:history="1">
            <w:r w:rsidR="00C97F97" w:rsidRPr="00EE6BD0">
              <w:rPr>
                <w:rStyle w:val="Hyperlink"/>
                <w:rFonts w:ascii="Times New Roman" w:hAnsi="Times New Roman" w:cs="Times New Roman"/>
                <w:noProof/>
              </w:rPr>
              <w:t>3.</w:t>
            </w:r>
            <w:r w:rsidR="00C97F97">
              <w:rPr>
                <w:rFonts w:eastAsiaTheme="minorEastAsia" w:cstheme="minorBidi"/>
                <w:b w:val="0"/>
                <w:bCs w:val="0"/>
                <w:caps w:val="0"/>
                <w:noProof/>
                <w:sz w:val="22"/>
                <w:szCs w:val="22"/>
                <w:lang w:val="en-IN" w:eastAsia="en-IN"/>
              </w:rPr>
              <w:tab/>
            </w:r>
            <w:r w:rsidR="00C97F97" w:rsidRPr="00EE6BD0">
              <w:rPr>
                <w:rStyle w:val="Hyperlink"/>
                <w:rFonts w:ascii="Times New Roman" w:hAnsi="Times New Roman" w:cs="Times New Roman"/>
                <w:noProof/>
              </w:rPr>
              <w:t>Installing the Connector</w:t>
            </w:r>
            <w:r w:rsidR="00C97F97">
              <w:rPr>
                <w:noProof/>
                <w:webHidden/>
              </w:rPr>
              <w:tab/>
            </w:r>
            <w:r w:rsidR="00C97F97">
              <w:rPr>
                <w:noProof/>
                <w:webHidden/>
              </w:rPr>
              <w:fldChar w:fldCharType="begin"/>
            </w:r>
            <w:r w:rsidR="00C97F97">
              <w:rPr>
                <w:noProof/>
                <w:webHidden/>
              </w:rPr>
              <w:instrText xml:space="preserve"> PAGEREF _Toc51759998 \h </w:instrText>
            </w:r>
            <w:r w:rsidR="00C97F97">
              <w:rPr>
                <w:noProof/>
                <w:webHidden/>
              </w:rPr>
            </w:r>
            <w:r w:rsidR="00C97F97">
              <w:rPr>
                <w:noProof/>
                <w:webHidden/>
              </w:rPr>
              <w:fldChar w:fldCharType="separate"/>
            </w:r>
            <w:r w:rsidR="00C97F97">
              <w:rPr>
                <w:noProof/>
                <w:webHidden/>
              </w:rPr>
              <w:t>4</w:t>
            </w:r>
            <w:r w:rsidR="00C97F97">
              <w:rPr>
                <w:noProof/>
                <w:webHidden/>
              </w:rPr>
              <w:fldChar w:fldCharType="end"/>
            </w:r>
          </w:hyperlink>
        </w:p>
        <w:p w14:paraId="07B27A0E" w14:textId="256D90A2" w:rsidR="00C97F97" w:rsidRDefault="006374B6">
          <w:pPr>
            <w:pStyle w:val="TOC2"/>
            <w:tabs>
              <w:tab w:val="right" w:leader="dot" w:pos="9350"/>
            </w:tabs>
            <w:rPr>
              <w:rFonts w:eastAsiaTheme="minorEastAsia" w:cstheme="minorBidi"/>
              <w:smallCaps w:val="0"/>
              <w:noProof/>
              <w:sz w:val="22"/>
              <w:szCs w:val="22"/>
              <w:lang w:val="en-IN" w:eastAsia="en-IN"/>
            </w:rPr>
          </w:pPr>
          <w:hyperlink w:anchor="_Toc51759999" w:history="1">
            <w:r w:rsidR="00C97F97" w:rsidRPr="00EE6BD0">
              <w:rPr>
                <w:rStyle w:val="Hyperlink"/>
                <w:rFonts w:asciiTheme="majorHAnsi" w:hAnsiTheme="majorHAnsi" w:cstheme="majorHAnsi"/>
                <w:noProof/>
              </w:rPr>
              <w:t>3.1</w:t>
            </w:r>
            <w:r w:rsidR="00C97F97">
              <w:rPr>
                <w:rFonts w:eastAsiaTheme="minorEastAsia" w:cstheme="minorBidi"/>
                <w:smallCaps w:val="0"/>
                <w:noProof/>
                <w:sz w:val="22"/>
                <w:szCs w:val="22"/>
                <w:lang w:val="en-IN" w:eastAsia="en-IN"/>
              </w:rPr>
              <w:tab/>
            </w:r>
            <w:r w:rsidR="00C97F97" w:rsidRPr="00EE6BD0">
              <w:rPr>
                <w:rStyle w:val="Hyperlink"/>
                <w:rFonts w:asciiTheme="majorHAnsi" w:hAnsiTheme="majorHAnsi" w:cstheme="majorHAnsi"/>
                <w:noProof/>
              </w:rPr>
              <w:t>Steps to be performed on the server</w:t>
            </w:r>
            <w:r w:rsidR="00C97F97">
              <w:rPr>
                <w:noProof/>
                <w:webHidden/>
              </w:rPr>
              <w:tab/>
            </w:r>
            <w:r w:rsidR="00C97F97">
              <w:rPr>
                <w:noProof/>
                <w:webHidden/>
              </w:rPr>
              <w:fldChar w:fldCharType="begin"/>
            </w:r>
            <w:r w:rsidR="00C97F97">
              <w:rPr>
                <w:noProof/>
                <w:webHidden/>
              </w:rPr>
              <w:instrText xml:space="preserve"> PAGEREF _Toc51759999 \h </w:instrText>
            </w:r>
            <w:r w:rsidR="00C97F97">
              <w:rPr>
                <w:noProof/>
                <w:webHidden/>
              </w:rPr>
            </w:r>
            <w:r w:rsidR="00C97F97">
              <w:rPr>
                <w:noProof/>
                <w:webHidden/>
              </w:rPr>
              <w:fldChar w:fldCharType="separate"/>
            </w:r>
            <w:r w:rsidR="00C97F97">
              <w:rPr>
                <w:noProof/>
                <w:webHidden/>
              </w:rPr>
              <w:t>4</w:t>
            </w:r>
            <w:r w:rsidR="00C97F97">
              <w:rPr>
                <w:noProof/>
                <w:webHidden/>
              </w:rPr>
              <w:fldChar w:fldCharType="end"/>
            </w:r>
          </w:hyperlink>
        </w:p>
        <w:p w14:paraId="65011113" w14:textId="796F85B5" w:rsidR="00C97F97" w:rsidRDefault="006374B6">
          <w:pPr>
            <w:pStyle w:val="TOC2"/>
            <w:tabs>
              <w:tab w:val="right" w:leader="dot" w:pos="9350"/>
            </w:tabs>
            <w:rPr>
              <w:rFonts w:eastAsiaTheme="minorEastAsia" w:cstheme="minorBidi"/>
              <w:smallCaps w:val="0"/>
              <w:noProof/>
              <w:sz w:val="22"/>
              <w:szCs w:val="22"/>
              <w:lang w:val="en-IN" w:eastAsia="en-IN"/>
            </w:rPr>
          </w:pPr>
          <w:hyperlink w:anchor="_Toc51760000" w:history="1">
            <w:r w:rsidR="00C97F97" w:rsidRPr="00EE6BD0">
              <w:rPr>
                <w:rStyle w:val="Hyperlink"/>
                <w:rFonts w:asciiTheme="majorHAnsi" w:hAnsiTheme="majorHAnsi" w:cstheme="majorHAnsi"/>
                <w:noProof/>
              </w:rPr>
              <w:t>3.2</w:t>
            </w:r>
            <w:r w:rsidR="00C97F97">
              <w:rPr>
                <w:rFonts w:eastAsiaTheme="minorEastAsia" w:cstheme="minorBidi"/>
                <w:smallCaps w:val="0"/>
                <w:noProof/>
                <w:sz w:val="22"/>
                <w:szCs w:val="22"/>
                <w:lang w:val="en-IN" w:eastAsia="en-IN"/>
              </w:rPr>
              <w:tab/>
            </w:r>
            <w:r w:rsidR="00C97F97" w:rsidRPr="00EE6BD0">
              <w:rPr>
                <w:rStyle w:val="Hyperlink"/>
                <w:rFonts w:asciiTheme="majorHAnsi" w:hAnsiTheme="majorHAnsi" w:cstheme="majorHAnsi"/>
                <w:noProof/>
              </w:rPr>
              <w:t>Steps to be performed on Erwin DIS Application</w:t>
            </w:r>
            <w:r w:rsidR="00C97F97">
              <w:rPr>
                <w:noProof/>
                <w:webHidden/>
              </w:rPr>
              <w:tab/>
            </w:r>
            <w:r w:rsidR="00C97F97">
              <w:rPr>
                <w:noProof/>
                <w:webHidden/>
              </w:rPr>
              <w:fldChar w:fldCharType="begin"/>
            </w:r>
            <w:r w:rsidR="00C97F97">
              <w:rPr>
                <w:noProof/>
                <w:webHidden/>
              </w:rPr>
              <w:instrText xml:space="preserve"> PAGEREF _Toc51760000 \h </w:instrText>
            </w:r>
            <w:r w:rsidR="00C97F97">
              <w:rPr>
                <w:noProof/>
                <w:webHidden/>
              </w:rPr>
            </w:r>
            <w:r w:rsidR="00C97F97">
              <w:rPr>
                <w:noProof/>
                <w:webHidden/>
              </w:rPr>
              <w:fldChar w:fldCharType="separate"/>
            </w:r>
            <w:r w:rsidR="00C97F97">
              <w:rPr>
                <w:noProof/>
                <w:webHidden/>
              </w:rPr>
              <w:t>7</w:t>
            </w:r>
            <w:r w:rsidR="00C97F97">
              <w:rPr>
                <w:noProof/>
                <w:webHidden/>
              </w:rPr>
              <w:fldChar w:fldCharType="end"/>
            </w:r>
          </w:hyperlink>
        </w:p>
        <w:p w14:paraId="071B2BE4" w14:textId="74F8E343" w:rsidR="00B16C52" w:rsidRDefault="00545F33">
          <w:r>
            <w:rPr>
              <w:rFonts w:cstheme="minorHAnsi"/>
              <w:sz w:val="20"/>
              <w:szCs w:val="20"/>
            </w:rPr>
            <w:fldChar w:fldCharType="end"/>
          </w:r>
        </w:p>
      </w:sdtContent>
    </w:sdt>
    <w:p w14:paraId="4CE30D45" w14:textId="05E8A730" w:rsidR="00643FC0" w:rsidRDefault="00643FC0" w:rsidP="00643FC0">
      <w:pPr>
        <w:pStyle w:val="Heading1"/>
        <w:numPr>
          <w:ilvl w:val="0"/>
          <w:numId w:val="0"/>
        </w:numPr>
        <w:ind w:left="357"/>
      </w:pPr>
    </w:p>
    <w:p w14:paraId="49629023" w14:textId="6540754A" w:rsidR="003708F2" w:rsidRDefault="003708F2" w:rsidP="003708F2"/>
    <w:p w14:paraId="74E08B45" w14:textId="1CEA8893" w:rsidR="003708F2" w:rsidRDefault="003708F2" w:rsidP="003708F2"/>
    <w:p w14:paraId="6C863F59" w14:textId="19BFD634" w:rsidR="003708F2" w:rsidRDefault="003708F2" w:rsidP="003708F2"/>
    <w:p w14:paraId="6F893997" w14:textId="486CEE95" w:rsidR="003708F2" w:rsidRDefault="003708F2" w:rsidP="003708F2"/>
    <w:p w14:paraId="1609AF49" w14:textId="77973857" w:rsidR="003708F2" w:rsidRDefault="003708F2" w:rsidP="003708F2"/>
    <w:p w14:paraId="7F594CAD" w14:textId="39E8F999" w:rsidR="003708F2" w:rsidRDefault="003708F2" w:rsidP="003708F2"/>
    <w:p w14:paraId="39BC342E" w14:textId="6E7C3518" w:rsidR="003708F2" w:rsidRDefault="003708F2" w:rsidP="003708F2"/>
    <w:p w14:paraId="2E0DD175" w14:textId="4EBE2ACC" w:rsidR="003708F2" w:rsidRDefault="003708F2" w:rsidP="003708F2"/>
    <w:p w14:paraId="1BA5943B" w14:textId="77777777" w:rsidR="00B94D33" w:rsidRDefault="00B94D33">
      <w:pP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br w:type="page"/>
      </w:r>
    </w:p>
    <w:p w14:paraId="79E3F835" w14:textId="5FD57991" w:rsidR="00B16C52" w:rsidRPr="00B16C52" w:rsidRDefault="000C33F9"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2" w:name="_Toc51759991"/>
      <w:r w:rsidRPr="00B16C52">
        <w:rPr>
          <w:rFonts w:ascii="Times New Roman" w:hAnsi="Times New Roman" w:cs="Times New Roman"/>
          <w:color w:val="4472C4" w:themeColor="accent1"/>
          <w:sz w:val="32"/>
          <w:szCs w:val="32"/>
        </w:rPr>
        <w:lastRenderedPageBreak/>
        <w:t>Introduction</w:t>
      </w:r>
      <w:bookmarkStart w:id="3" w:name="_Toc51493787"/>
      <w:bookmarkEnd w:id="0"/>
      <w:bookmarkEnd w:id="2"/>
    </w:p>
    <w:p w14:paraId="61B2154E" w14:textId="77777777" w:rsidR="00B16C52" w:rsidRDefault="00B16C52" w:rsidP="00B16C52">
      <w:pPr>
        <w:pStyle w:val="ListParagraph"/>
        <w:ind w:left="714" w:firstLine="0"/>
        <w:outlineLvl w:val="0"/>
      </w:pPr>
    </w:p>
    <w:p w14:paraId="17716167" w14:textId="783CFFEE" w:rsidR="00B94D33" w:rsidRPr="00B94D33" w:rsidRDefault="00D57372" w:rsidP="00B94D33">
      <w:pPr>
        <w:pStyle w:val="ListParagraph"/>
        <w:numPr>
          <w:ilvl w:val="1"/>
          <w:numId w:val="22"/>
        </w:numPr>
        <w:outlineLvl w:val="1"/>
        <w:rPr>
          <w:rFonts w:asciiTheme="majorHAnsi" w:hAnsiTheme="majorHAnsi" w:cstheme="majorHAnsi"/>
          <w:color w:val="4472C4" w:themeColor="accent1"/>
          <w:sz w:val="24"/>
          <w:szCs w:val="24"/>
        </w:rPr>
      </w:pPr>
      <w:bookmarkStart w:id="4" w:name="_Toc51759992"/>
      <w:r w:rsidRPr="00B16C52">
        <w:rPr>
          <w:rFonts w:asciiTheme="majorHAnsi" w:hAnsiTheme="majorHAnsi" w:cstheme="majorHAnsi"/>
          <w:color w:val="4472C4" w:themeColor="accent1"/>
          <w:sz w:val="24"/>
          <w:szCs w:val="24"/>
        </w:rPr>
        <w:t>Overview</w:t>
      </w:r>
      <w:bookmarkEnd w:id="3"/>
      <w:bookmarkEnd w:id="4"/>
    </w:p>
    <w:p w14:paraId="11A97681" w14:textId="12B695EA" w:rsidR="00AC27FF" w:rsidRDefault="00AC27FF" w:rsidP="00AC27FF">
      <w:pPr>
        <w:ind w:left="717" w:firstLine="0"/>
        <w:rPr>
          <w:sz w:val="20"/>
          <w:szCs w:val="20"/>
        </w:rPr>
      </w:pPr>
      <w:bookmarkStart w:id="5" w:name="_Toc51493788"/>
      <w:r>
        <w:rPr>
          <w:sz w:val="20"/>
          <w:szCs w:val="20"/>
        </w:rPr>
        <w:t xml:space="preserve">The Cognos Reverse Smart Connector is used to reverse engineer Cognos reports and create </w:t>
      </w:r>
      <w:r w:rsidR="005A5D92">
        <w:rPr>
          <w:sz w:val="20"/>
          <w:szCs w:val="20"/>
        </w:rPr>
        <w:t>m</w:t>
      </w:r>
      <w:r>
        <w:rPr>
          <w:sz w:val="20"/>
          <w:szCs w:val="20"/>
        </w:rPr>
        <w:t xml:space="preserve">appings in Erwin Data Intelligence Suite (DIS). The Connector creates the mappings under individual Subject areas named after the package </w:t>
      </w:r>
      <w:r w:rsidR="003C16B9">
        <w:rPr>
          <w:sz w:val="20"/>
          <w:szCs w:val="20"/>
        </w:rPr>
        <w:t xml:space="preserve">used in </w:t>
      </w:r>
      <w:r>
        <w:rPr>
          <w:sz w:val="20"/>
          <w:szCs w:val="20"/>
        </w:rPr>
        <w:t xml:space="preserve">the Cognos report. </w:t>
      </w:r>
    </w:p>
    <w:p w14:paraId="253C7240" w14:textId="024D5493" w:rsidR="00426B64" w:rsidRDefault="00AC27FF" w:rsidP="00ED6A9C">
      <w:pPr>
        <w:ind w:left="717" w:firstLine="0"/>
        <w:rPr>
          <w:sz w:val="20"/>
          <w:szCs w:val="20"/>
        </w:rPr>
      </w:pPr>
      <w:r>
        <w:rPr>
          <w:sz w:val="20"/>
          <w:szCs w:val="20"/>
        </w:rPr>
        <w:t>Th</w:t>
      </w:r>
      <w:r w:rsidR="00ED6A9C">
        <w:rPr>
          <w:sz w:val="20"/>
          <w:szCs w:val="20"/>
        </w:rPr>
        <w:t>is</w:t>
      </w:r>
      <w:r>
        <w:rPr>
          <w:sz w:val="20"/>
          <w:szCs w:val="20"/>
        </w:rPr>
        <w:t xml:space="preserve"> </w:t>
      </w:r>
      <w:r w:rsidR="00ED6A9C">
        <w:rPr>
          <w:sz w:val="20"/>
          <w:szCs w:val="20"/>
        </w:rPr>
        <w:t>document aims to provide the steps to be followed to deploy the Cognos connector to an existing DIS instance</w:t>
      </w:r>
      <w:r>
        <w:rPr>
          <w:sz w:val="20"/>
          <w:szCs w:val="20"/>
        </w:rPr>
        <w:t>.</w:t>
      </w:r>
    </w:p>
    <w:p w14:paraId="6BB2391B" w14:textId="7B36928E" w:rsidR="00ED6A9C" w:rsidRDefault="00ED6A9C" w:rsidP="00ED6A9C">
      <w:pPr>
        <w:ind w:left="717" w:firstLine="0"/>
        <w:rPr>
          <w:sz w:val="20"/>
          <w:szCs w:val="20"/>
        </w:rPr>
      </w:pPr>
      <w:r>
        <w:rPr>
          <w:sz w:val="20"/>
          <w:szCs w:val="20"/>
        </w:rPr>
        <w:t>The steps to be followed are the same for both Windows and Linux based operating systems. The operation consists of two parts.</w:t>
      </w:r>
    </w:p>
    <w:p w14:paraId="77A13CA8" w14:textId="13ED3995" w:rsidR="00ED6A9C" w:rsidRDefault="00ED6A9C" w:rsidP="00ED6A9C">
      <w:pPr>
        <w:pStyle w:val="ListParagraph"/>
        <w:numPr>
          <w:ilvl w:val="0"/>
          <w:numId w:val="35"/>
        </w:numPr>
        <w:rPr>
          <w:sz w:val="20"/>
          <w:szCs w:val="20"/>
        </w:rPr>
      </w:pPr>
      <w:r>
        <w:rPr>
          <w:sz w:val="20"/>
          <w:szCs w:val="20"/>
        </w:rPr>
        <w:t>Placing the required supporting files in the required locations on the server where DIS is installed</w:t>
      </w:r>
    </w:p>
    <w:p w14:paraId="0EC6C9CC" w14:textId="4B763A2F" w:rsidR="00ED6A9C" w:rsidRPr="00ED6A9C" w:rsidRDefault="00ED6A9C" w:rsidP="00ED6A9C">
      <w:pPr>
        <w:pStyle w:val="ListParagraph"/>
        <w:numPr>
          <w:ilvl w:val="0"/>
          <w:numId w:val="35"/>
        </w:numPr>
        <w:rPr>
          <w:sz w:val="20"/>
          <w:szCs w:val="20"/>
        </w:rPr>
      </w:pPr>
      <w:r>
        <w:rPr>
          <w:sz w:val="20"/>
          <w:szCs w:val="20"/>
        </w:rPr>
        <w:t>Importing the connector into the Automation Framework module using the Import Connector functionality of DIS</w:t>
      </w:r>
    </w:p>
    <w:p w14:paraId="5078060F" w14:textId="6CA6483C" w:rsidR="008F3389" w:rsidRPr="00B16C52" w:rsidRDefault="008F3389" w:rsidP="00545F33">
      <w:pPr>
        <w:pStyle w:val="ListParagraph"/>
        <w:numPr>
          <w:ilvl w:val="1"/>
          <w:numId w:val="22"/>
        </w:numPr>
        <w:outlineLvl w:val="1"/>
        <w:rPr>
          <w:rFonts w:asciiTheme="majorHAnsi" w:hAnsiTheme="majorHAnsi" w:cstheme="majorHAnsi"/>
          <w:color w:val="4472C4" w:themeColor="accent1"/>
          <w:sz w:val="24"/>
          <w:szCs w:val="24"/>
        </w:rPr>
      </w:pPr>
      <w:bookmarkStart w:id="6" w:name="_Toc51759993"/>
      <w:r w:rsidRPr="00B16C52">
        <w:rPr>
          <w:rFonts w:asciiTheme="majorHAnsi" w:hAnsiTheme="majorHAnsi" w:cstheme="majorHAnsi"/>
          <w:color w:val="4472C4" w:themeColor="accent1"/>
          <w:sz w:val="24"/>
          <w:szCs w:val="24"/>
        </w:rPr>
        <w:t>Scope</w:t>
      </w:r>
      <w:bookmarkEnd w:id="5"/>
      <w:bookmarkEnd w:id="6"/>
    </w:p>
    <w:p w14:paraId="17A8BA69" w14:textId="4E6F78DE" w:rsidR="005D3B9F" w:rsidRDefault="00ED6A9C" w:rsidP="00D16BF8">
      <w:pPr>
        <w:pStyle w:val="ListParagraph"/>
        <w:numPr>
          <w:ilvl w:val="0"/>
          <w:numId w:val="29"/>
        </w:numPr>
        <w:rPr>
          <w:sz w:val="20"/>
          <w:szCs w:val="20"/>
        </w:rPr>
      </w:pPr>
      <w:r>
        <w:rPr>
          <w:sz w:val="20"/>
          <w:szCs w:val="20"/>
        </w:rPr>
        <w:t>Installation of required supporting files in the DIS Server</w:t>
      </w:r>
      <w:r w:rsidR="005D3B9F" w:rsidRPr="00D16BF8">
        <w:rPr>
          <w:sz w:val="20"/>
          <w:szCs w:val="20"/>
        </w:rPr>
        <w:t>.</w:t>
      </w:r>
    </w:p>
    <w:p w14:paraId="257CB2F8" w14:textId="653099AE" w:rsidR="00ED6A9C" w:rsidRPr="00D16BF8" w:rsidRDefault="00ED6A9C" w:rsidP="00D16BF8">
      <w:pPr>
        <w:pStyle w:val="ListParagraph"/>
        <w:numPr>
          <w:ilvl w:val="0"/>
          <w:numId w:val="29"/>
        </w:numPr>
        <w:rPr>
          <w:sz w:val="20"/>
          <w:szCs w:val="20"/>
        </w:rPr>
      </w:pPr>
      <w:r>
        <w:rPr>
          <w:sz w:val="20"/>
          <w:szCs w:val="20"/>
        </w:rPr>
        <w:t>Importing the connector into Erwin DIS</w:t>
      </w:r>
    </w:p>
    <w:p w14:paraId="4BFB3027" w14:textId="77777777" w:rsidR="00426B64" w:rsidRPr="00426B64" w:rsidRDefault="00426B64" w:rsidP="00426B64"/>
    <w:p w14:paraId="3CBE3CA8" w14:textId="044654DF" w:rsidR="00704AB4" w:rsidRPr="00B16C52" w:rsidRDefault="00704AB4" w:rsidP="00545F33">
      <w:pPr>
        <w:pStyle w:val="ListParagraph"/>
        <w:numPr>
          <w:ilvl w:val="1"/>
          <w:numId w:val="22"/>
        </w:numPr>
        <w:outlineLvl w:val="1"/>
        <w:rPr>
          <w:rFonts w:asciiTheme="majorHAnsi" w:hAnsiTheme="majorHAnsi" w:cstheme="majorHAnsi"/>
          <w:color w:val="4472C4" w:themeColor="accent1"/>
          <w:sz w:val="24"/>
          <w:szCs w:val="24"/>
        </w:rPr>
      </w:pPr>
      <w:bookmarkStart w:id="7" w:name="_Toc51493790"/>
      <w:bookmarkStart w:id="8" w:name="_Toc51759994"/>
      <w:r w:rsidRPr="00B16C52">
        <w:rPr>
          <w:rFonts w:asciiTheme="majorHAnsi" w:hAnsiTheme="majorHAnsi" w:cstheme="majorHAnsi"/>
          <w:color w:val="4472C4" w:themeColor="accent1"/>
          <w:sz w:val="24"/>
          <w:szCs w:val="24"/>
        </w:rPr>
        <w:t>Supported Operating Systems</w:t>
      </w:r>
      <w:bookmarkEnd w:id="7"/>
      <w:bookmarkEnd w:id="8"/>
    </w:p>
    <w:p w14:paraId="6929CCB9" w14:textId="16AEE176" w:rsidR="00704AB4" w:rsidRPr="00ED6A9C" w:rsidRDefault="00704AB4" w:rsidP="00ED6A9C">
      <w:pPr>
        <w:pStyle w:val="ListParagraph"/>
        <w:numPr>
          <w:ilvl w:val="0"/>
          <w:numId w:val="34"/>
        </w:numPr>
        <w:rPr>
          <w:sz w:val="24"/>
          <w:szCs w:val="24"/>
        </w:rPr>
      </w:pPr>
      <w:r w:rsidRPr="00ED6A9C">
        <w:rPr>
          <w:sz w:val="20"/>
          <w:szCs w:val="20"/>
        </w:rPr>
        <w:t>Windows/Linux</w:t>
      </w:r>
      <w:r w:rsidRPr="00ED6A9C">
        <w:rPr>
          <w:sz w:val="24"/>
          <w:szCs w:val="24"/>
        </w:rPr>
        <w:t> </w:t>
      </w:r>
    </w:p>
    <w:p w14:paraId="4B9A5FA7" w14:textId="77777777" w:rsidR="00643FC0" w:rsidRDefault="00643FC0" w:rsidP="00643FC0">
      <w:pPr>
        <w:pStyle w:val="Heading1"/>
        <w:numPr>
          <w:ilvl w:val="0"/>
          <w:numId w:val="0"/>
        </w:numPr>
        <w:ind w:left="357"/>
      </w:pPr>
      <w:bookmarkStart w:id="9" w:name="_Toc51493791"/>
    </w:p>
    <w:p w14:paraId="5C2EABAC" w14:textId="4E16C81E" w:rsidR="004749A8" w:rsidRPr="00B16C52" w:rsidRDefault="00ED6A9C"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10" w:name="_Toc51759995"/>
      <w:bookmarkEnd w:id="9"/>
      <w:r>
        <w:rPr>
          <w:rFonts w:ascii="Times New Roman" w:hAnsi="Times New Roman" w:cs="Times New Roman"/>
          <w:color w:val="4472C4" w:themeColor="accent1"/>
          <w:sz w:val="32"/>
          <w:szCs w:val="32"/>
        </w:rPr>
        <w:t>Pre-requisites</w:t>
      </w:r>
      <w:bookmarkEnd w:id="10"/>
    </w:p>
    <w:p w14:paraId="2F789F35" w14:textId="77777777" w:rsidR="00F75694" w:rsidRPr="00F75694" w:rsidRDefault="00F75694" w:rsidP="007E1F8D"/>
    <w:p w14:paraId="13CD31EF" w14:textId="165EC21E" w:rsidR="004E3F96" w:rsidRDefault="00ED6A9C" w:rsidP="004E3F96">
      <w:pPr>
        <w:pStyle w:val="ListParagraph"/>
        <w:numPr>
          <w:ilvl w:val="1"/>
          <w:numId w:val="22"/>
        </w:numPr>
        <w:outlineLvl w:val="1"/>
        <w:rPr>
          <w:rFonts w:asciiTheme="majorHAnsi" w:hAnsiTheme="majorHAnsi" w:cstheme="majorHAnsi"/>
          <w:color w:val="4472C4" w:themeColor="accent1"/>
          <w:sz w:val="24"/>
          <w:szCs w:val="24"/>
        </w:rPr>
      </w:pPr>
      <w:bookmarkStart w:id="11" w:name="_Toc51759996"/>
      <w:r>
        <w:rPr>
          <w:rFonts w:asciiTheme="majorHAnsi" w:hAnsiTheme="majorHAnsi" w:cstheme="majorHAnsi"/>
          <w:color w:val="4472C4" w:themeColor="accent1"/>
          <w:sz w:val="24"/>
          <w:szCs w:val="24"/>
        </w:rPr>
        <w:t>Server Level Access</w:t>
      </w:r>
      <w:bookmarkEnd w:id="11"/>
      <w:r w:rsidR="004749A8" w:rsidRPr="00B16C52">
        <w:rPr>
          <w:rFonts w:asciiTheme="majorHAnsi" w:hAnsiTheme="majorHAnsi" w:cstheme="majorHAnsi"/>
          <w:color w:val="4472C4" w:themeColor="accent1"/>
          <w:sz w:val="24"/>
          <w:szCs w:val="24"/>
        </w:rPr>
        <w:t xml:space="preserve"> </w:t>
      </w:r>
    </w:p>
    <w:p w14:paraId="20B53BB7" w14:textId="7DB48BBD" w:rsidR="00ED6A9C" w:rsidRPr="00ED6A9C" w:rsidRDefault="00ED6A9C" w:rsidP="004E3F96">
      <w:pPr>
        <w:pStyle w:val="ListParagraph"/>
        <w:numPr>
          <w:ilvl w:val="0"/>
          <w:numId w:val="9"/>
        </w:numPr>
        <w:rPr>
          <w:sz w:val="20"/>
          <w:szCs w:val="20"/>
        </w:rPr>
      </w:pPr>
      <w:r w:rsidRPr="00ED6A9C">
        <w:rPr>
          <w:sz w:val="20"/>
          <w:szCs w:val="20"/>
        </w:rPr>
        <w:t>The</w:t>
      </w:r>
      <w:r>
        <w:rPr>
          <w:sz w:val="20"/>
          <w:szCs w:val="20"/>
        </w:rPr>
        <w:t xml:space="preserve"> installation of the connector files is to be done on the server where DIS has been installed</w:t>
      </w:r>
    </w:p>
    <w:p w14:paraId="39CC1B6A" w14:textId="1261BE4F" w:rsidR="007E1F8D" w:rsidRPr="00ED6A9C" w:rsidRDefault="00ED6A9C" w:rsidP="004E3F96">
      <w:pPr>
        <w:pStyle w:val="ListParagraph"/>
        <w:numPr>
          <w:ilvl w:val="0"/>
          <w:numId w:val="9"/>
        </w:numPr>
        <w:rPr>
          <w:rFonts w:asciiTheme="majorHAnsi" w:hAnsiTheme="majorHAnsi" w:cstheme="majorHAnsi"/>
          <w:color w:val="4472C4" w:themeColor="accent1"/>
          <w:sz w:val="24"/>
          <w:szCs w:val="24"/>
        </w:rPr>
      </w:pPr>
      <w:r>
        <w:rPr>
          <w:sz w:val="20"/>
          <w:szCs w:val="20"/>
        </w:rPr>
        <w:t>The user performing the connector install should have access to modify files in the directory where tomcat is installed. The user may require Administrator/root access to modify files depending on the tomcat installation location</w:t>
      </w:r>
    </w:p>
    <w:p w14:paraId="076123B2" w14:textId="539FF77E" w:rsidR="00ED6A9C" w:rsidRPr="00F9106F" w:rsidRDefault="00ED6A9C" w:rsidP="004E3F96">
      <w:pPr>
        <w:pStyle w:val="ListParagraph"/>
        <w:numPr>
          <w:ilvl w:val="0"/>
          <w:numId w:val="9"/>
        </w:numPr>
        <w:rPr>
          <w:rFonts w:asciiTheme="majorHAnsi" w:hAnsiTheme="majorHAnsi" w:cstheme="majorHAnsi"/>
          <w:color w:val="4472C4" w:themeColor="accent1"/>
          <w:sz w:val="24"/>
          <w:szCs w:val="24"/>
        </w:rPr>
      </w:pPr>
      <w:r>
        <w:rPr>
          <w:sz w:val="20"/>
          <w:szCs w:val="20"/>
        </w:rPr>
        <w:t xml:space="preserve">The Connector files shared as part of the deployment package should be placed on the server where DIS is </w:t>
      </w:r>
      <w:r w:rsidR="00CC3BA2">
        <w:rPr>
          <w:sz w:val="20"/>
          <w:szCs w:val="20"/>
        </w:rPr>
        <w:t>configured</w:t>
      </w:r>
      <w:r>
        <w:rPr>
          <w:sz w:val="20"/>
          <w:szCs w:val="20"/>
        </w:rPr>
        <w:t xml:space="preserve"> for easy access</w:t>
      </w:r>
    </w:p>
    <w:p w14:paraId="2057E624" w14:textId="77777777" w:rsidR="00F9106F" w:rsidRPr="00F9106F" w:rsidRDefault="00F9106F" w:rsidP="00F9106F">
      <w:pPr>
        <w:pStyle w:val="ListParagraph"/>
        <w:ind w:left="1440" w:firstLine="0"/>
        <w:rPr>
          <w:rFonts w:asciiTheme="majorHAnsi" w:hAnsiTheme="majorHAnsi" w:cstheme="majorHAnsi"/>
          <w:color w:val="4472C4" w:themeColor="accent1"/>
          <w:sz w:val="24"/>
          <w:szCs w:val="24"/>
        </w:rPr>
      </w:pPr>
    </w:p>
    <w:p w14:paraId="2D10942B" w14:textId="7BBC41F6" w:rsidR="00F9106F" w:rsidRPr="004E3F96" w:rsidRDefault="00F9106F" w:rsidP="00F9106F">
      <w:pPr>
        <w:pStyle w:val="ListParagraph"/>
        <w:numPr>
          <w:ilvl w:val="0"/>
          <w:numId w:val="36"/>
        </w:numPr>
        <w:rPr>
          <w:rFonts w:asciiTheme="majorHAnsi" w:hAnsiTheme="majorHAnsi" w:cstheme="majorHAnsi"/>
          <w:color w:val="4472C4" w:themeColor="accent1"/>
          <w:sz w:val="24"/>
          <w:szCs w:val="24"/>
        </w:rPr>
      </w:pPr>
      <w:r>
        <w:rPr>
          <w:sz w:val="20"/>
          <w:szCs w:val="20"/>
        </w:rPr>
        <w:t>Note: The Tomcat service will need to be shutdown for the duration of the connector install. The applications running on the Tomcat server will be down temporarily till the service is started again</w:t>
      </w:r>
    </w:p>
    <w:p w14:paraId="0C25FFE0" w14:textId="77777777" w:rsidR="00DB3790" w:rsidRPr="00B92E90" w:rsidRDefault="00DB3790" w:rsidP="00DB3790">
      <w:pPr>
        <w:pStyle w:val="ListParagraph"/>
        <w:ind w:firstLine="0"/>
        <w:rPr>
          <w:sz w:val="20"/>
          <w:szCs w:val="20"/>
        </w:rPr>
      </w:pPr>
    </w:p>
    <w:p w14:paraId="6146A0E1" w14:textId="3273F8A0" w:rsidR="00DB3790" w:rsidRPr="00B16C52" w:rsidRDefault="00F9106F" w:rsidP="00545F33">
      <w:pPr>
        <w:pStyle w:val="ListParagraph"/>
        <w:numPr>
          <w:ilvl w:val="1"/>
          <w:numId w:val="22"/>
        </w:numPr>
        <w:outlineLvl w:val="1"/>
        <w:rPr>
          <w:rFonts w:asciiTheme="majorHAnsi" w:hAnsiTheme="majorHAnsi" w:cstheme="majorHAnsi"/>
          <w:color w:val="4472C4" w:themeColor="accent1"/>
          <w:sz w:val="24"/>
          <w:szCs w:val="24"/>
        </w:rPr>
      </w:pPr>
      <w:bookmarkStart w:id="12" w:name="_Toc51759997"/>
      <w:r>
        <w:rPr>
          <w:rFonts w:asciiTheme="majorHAnsi" w:hAnsiTheme="majorHAnsi" w:cstheme="majorHAnsi"/>
          <w:color w:val="4472C4" w:themeColor="accent1"/>
          <w:sz w:val="24"/>
          <w:szCs w:val="24"/>
        </w:rPr>
        <w:t xml:space="preserve">Erwin </w:t>
      </w:r>
      <w:r w:rsidR="00ED6A9C">
        <w:rPr>
          <w:rFonts w:asciiTheme="majorHAnsi" w:hAnsiTheme="majorHAnsi" w:cstheme="majorHAnsi"/>
          <w:color w:val="4472C4" w:themeColor="accent1"/>
          <w:sz w:val="24"/>
          <w:szCs w:val="24"/>
        </w:rPr>
        <w:t>DIS User Access</w:t>
      </w:r>
      <w:bookmarkEnd w:id="12"/>
    </w:p>
    <w:p w14:paraId="3A2B0E6E" w14:textId="389551ED" w:rsidR="00ED6A9C" w:rsidRPr="001B49C5" w:rsidRDefault="00A63400" w:rsidP="00ED6A9C">
      <w:pPr>
        <w:pStyle w:val="ListParagraph"/>
        <w:numPr>
          <w:ilvl w:val="0"/>
          <w:numId w:val="9"/>
        </w:numPr>
      </w:pPr>
      <w:r>
        <w:rPr>
          <w:sz w:val="20"/>
          <w:szCs w:val="20"/>
        </w:rPr>
        <w:t xml:space="preserve">The </w:t>
      </w:r>
      <w:r w:rsidR="00ED6A9C">
        <w:rPr>
          <w:sz w:val="20"/>
          <w:szCs w:val="20"/>
        </w:rPr>
        <w:t>user performing the import of the connector should have access to the Automation Framework Module in DIS</w:t>
      </w:r>
    </w:p>
    <w:p w14:paraId="08251FE2" w14:textId="795F74B6" w:rsidR="00B94D33" w:rsidRPr="001B49C5" w:rsidRDefault="00B94D33" w:rsidP="007F2E00">
      <w:pPr>
        <w:pStyle w:val="ListParagraph"/>
        <w:ind w:left="1440" w:firstLine="0"/>
      </w:pPr>
    </w:p>
    <w:p w14:paraId="45044855" w14:textId="02E9BEB0" w:rsidR="007E1F8D" w:rsidRDefault="007E1F8D" w:rsidP="007E1F8D">
      <w:pPr>
        <w:rPr>
          <w:sz w:val="24"/>
          <w:szCs w:val="24"/>
        </w:rPr>
      </w:pPr>
    </w:p>
    <w:p w14:paraId="5C452480" w14:textId="6396360A" w:rsidR="007F2E00" w:rsidRDefault="007F2E00" w:rsidP="007E1F8D">
      <w:pPr>
        <w:rPr>
          <w:sz w:val="24"/>
          <w:szCs w:val="24"/>
        </w:rPr>
      </w:pPr>
    </w:p>
    <w:p w14:paraId="14A411ED" w14:textId="77777777" w:rsidR="007F2E00" w:rsidRPr="008F3389" w:rsidRDefault="007F2E00" w:rsidP="007E1F8D">
      <w:pPr>
        <w:rPr>
          <w:sz w:val="24"/>
          <w:szCs w:val="24"/>
        </w:rPr>
      </w:pPr>
    </w:p>
    <w:p w14:paraId="58E00A63" w14:textId="64D29586" w:rsidR="008F3389" w:rsidRPr="00B16C52" w:rsidRDefault="00FD4DD4"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13" w:name="_Toc51759998"/>
      <w:r>
        <w:rPr>
          <w:rFonts w:ascii="Times New Roman" w:hAnsi="Times New Roman" w:cs="Times New Roman"/>
          <w:color w:val="4472C4" w:themeColor="accent1"/>
          <w:sz w:val="32"/>
          <w:szCs w:val="32"/>
        </w:rPr>
        <w:lastRenderedPageBreak/>
        <w:t xml:space="preserve">Installing </w:t>
      </w:r>
      <w:r w:rsidR="000B2C82" w:rsidRPr="00B16C52">
        <w:rPr>
          <w:rFonts w:ascii="Times New Roman" w:hAnsi="Times New Roman" w:cs="Times New Roman"/>
          <w:color w:val="4472C4" w:themeColor="accent1"/>
          <w:sz w:val="32"/>
          <w:szCs w:val="32"/>
        </w:rPr>
        <w:t>the Connector</w:t>
      </w:r>
      <w:bookmarkEnd w:id="13"/>
    </w:p>
    <w:p w14:paraId="33F459AA" w14:textId="77777777" w:rsidR="008F3389" w:rsidRPr="008F3389" w:rsidRDefault="008F3389" w:rsidP="008F3389"/>
    <w:p w14:paraId="4E9D43DF" w14:textId="49CCF886" w:rsidR="00D57372" w:rsidRPr="00B16C52" w:rsidRDefault="00FD4DD4" w:rsidP="00545F33">
      <w:pPr>
        <w:pStyle w:val="ListParagraph"/>
        <w:numPr>
          <w:ilvl w:val="1"/>
          <w:numId w:val="22"/>
        </w:numPr>
        <w:outlineLvl w:val="1"/>
        <w:rPr>
          <w:rFonts w:asciiTheme="majorHAnsi" w:hAnsiTheme="majorHAnsi" w:cstheme="majorHAnsi"/>
          <w:color w:val="4472C4" w:themeColor="accent1"/>
          <w:sz w:val="24"/>
          <w:szCs w:val="24"/>
        </w:rPr>
      </w:pPr>
      <w:bookmarkStart w:id="14" w:name="_Toc51759999"/>
      <w:r>
        <w:rPr>
          <w:rFonts w:asciiTheme="majorHAnsi" w:hAnsiTheme="majorHAnsi" w:cstheme="majorHAnsi"/>
          <w:color w:val="4472C4" w:themeColor="accent1"/>
          <w:sz w:val="24"/>
          <w:szCs w:val="24"/>
        </w:rPr>
        <w:t>Steps to be performed on the server</w:t>
      </w:r>
      <w:bookmarkEnd w:id="14"/>
    </w:p>
    <w:p w14:paraId="11197070" w14:textId="77777777" w:rsidR="008F3389" w:rsidRPr="008F3389" w:rsidRDefault="008F3389" w:rsidP="008804E6"/>
    <w:p w14:paraId="448F37AF" w14:textId="49D5125E" w:rsidR="00FD4DD4" w:rsidRDefault="00FD4DD4" w:rsidP="00FD4DD4">
      <w:pPr>
        <w:pStyle w:val="ListParagraph"/>
        <w:numPr>
          <w:ilvl w:val="0"/>
          <w:numId w:val="1"/>
        </w:numPr>
        <w:rPr>
          <w:sz w:val="20"/>
          <w:szCs w:val="20"/>
        </w:rPr>
      </w:pPr>
      <w:r>
        <w:rPr>
          <w:sz w:val="20"/>
          <w:szCs w:val="20"/>
        </w:rPr>
        <w:t>Check if the user logged into the system has access to modify files in the tomcat installation path and has permissions to stop the Tomcat service</w:t>
      </w:r>
      <w:r w:rsidR="0003140F" w:rsidRPr="00A63400">
        <w:rPr>
          <w:sz w:val="20"/>
          <w:szCs w:val="20"/>
        </w:rPr>
        <w:t xml:space="preserve"> </w:t>
      </w:r>
    </w:p>
    <w:p w14:paraId="0E2E7712" w14:textId="6D6A2F45" w:rsidR="00543393" w:rsidRPr="00A63400" w:rsidRDefault="00543393" w:rsidP="00FD4DD4">
      <w:pPr>
        <w:pStyle w:val="ListParagraph"/>
        <w:numPr>
          <w:ilvl w:val="0"/>
          <w:numId w:val="1"/>
        </w:numPr>
        <w:rPr>
          <w:sz w:val="20"/>
          <w:szCs w:val="20"/>
        </w:rPr>
      </w:pPr>
      <w:r>
        <w:rPr>
          <w:sz w:val="20"/>
          <w:szCs w:val="20"/>
        </w:rPr>
        <w:t>Make sure the deployment package shared by Erwin contains a folder with the supporting jar files</w:t>
      </w:r>
    </w:p>
    <w:p w14:paraId="4CA334AD" w14:textId="7C4A3D4C" w:rsidR="00765A42" w:rsidRDefault="00FD4DD4" w:rsidP="00ED7FB1">
      <w:pPr>
        <w:pStyle w:val="ListParagraph"/>
        <w:numPr>
          <w:ilvl w:val="0"/>
          <w:numId w:val="1"/>
        </w:numPr>
        <w:rPr>
          <w:sz w:val="20"/>
          <w:szCs w:val="20"/>
        </w:rPr>
      </w:pPr>
      <w:r>
        <w:rPr>
          <w:sz w:val="20"/>
          <w:szCs w:val="20"/>
        </w:rPr>
        <w:t>Stop the Tomcat service if it is already running, follow the steps below to stop tomcat based on the operating system</w:t>
      </w:r>
    </w:p>
    <w:p w14:paraId="471E84F2" w14:textId="0439047C" w:rsidR="00FD4DD4" w:rsidRDefault="00FD4DD4" w:rsidP="00FD4DD4">
      <w:pPr>
        <w:pStyle w:val="ListParagraph"/>
        <w:numPr>
          <w:ilvl w:val="1"/>
          <w:numId w:val="1"/>
        </w:numPr>
        <w:rPr>
          <w:sz w:val="20"/>
          <w:szCs w:val="20"/>
          <w:u w:val="single"/>
        </w:rPr>
      </w:pPr>
      <w:r w:rsidRPr="00FD4DD4">
        <w:rPr>
          <w:sz w:val="20"/>
          <w:szCs w:val="20"/>
          <w:u w:val="single"/>
        </w:rPr>
        <w:t>Windows</w:t>
      </w:r>
      <w:r w:rsidR="00AD2E47">
        <w:rPr>
          <w:sz w:val="20"/>
          <w:szCs w:val="20"/>
          <w:u w:val="single"/>
        </w:rPr>
        <w:t xml:space="preserve"> System</w:t>
      </w:r>
    </w:p>
    <w:p w14:paraId="7B66EDAD" w14:textId="08610595" w:rsidR="00FD4DD4" w:rsidRDefault="00FD4DD4" w:rsidP="00FD4DD4">
      <w:pPr>
        <w:pStyle w:val="ListParagraph"/>
        <w:numPr>
          <w:ilvl w:val="2"/>
          <w:numId w:val="1"/>
        </w:numPr>
        <w:rPr>
          <w:sz w:val="20"/>
          <w:szCs w:val="20"/>
        </w:rPr>
      </w:pPr>
      <w:r w:rsidRPr="00FD4DD4">
        <w:rPr>
          <w:sz w:val="20"/>
          <w:szCs w:val="20"/>
        </w:rPr>
        <w:t>Click o</w:t>
      </w:r>
      <w:r>
        <w:rPr>
          <w:sz w:val="20"/>
          <w:szCs w:val="20"/>
        </w:rPr>
        <w:t>n the start button at the bottom left corner of the screen</w:t>
      </w:r>
    </w:p>
    <w:p w14:paraId="0D1FE499" w14:textId="2645143B" w:rsidR="00FD4DD4" w:rsidRDefault="00FD4DD4" w:rsidP="00FD4DD4">
      <w:pPr>
        <w:pStyle w:val="ListParagraph"/>
        <w:numPr>
          <w:ilvl w:val="2"/>
          <w:numId w:val="1"/>
        </w:numPr>
        <w:rPr>
          <w:sz w:val="20"/>
          <w:szCs w:val="20"/>
        </w:rPr>
      </w:pPr>
      <w:r>
        <w:rPr>
          <w:sz w:val="20"/>
          <w:szCs w:val="20"/>
        </w:rPr>
        <w:t>In the search bar, type in “Services” and locate the Services Application in the results</w:t>
      </w:r>
    </w:p>
    <w:p w14:paraId="4A5851DD" w14:textId="2B6E1BB9" w:rsidR="00FD4DD4" w:rsidRDefault="00FD4DD4" w:rsidP="00FD4DD4">
      <w:pPr>
        <w:pStyle w:val="ListParagraph"/>
        <w:ind w:left="2520" w:firstLine="0"/>
        <w:rPr>
          <w:sz w:val="20"/>
          <w:szCs w:val="20"/>
        </w:rPr>
      </w:pPr>
      <w:r>
        <w:rPr>
          <w:noProof/>
          <w:sz w:val="20"/>
          <w:szCs w:val="20"/>
        </w:rPr>
        <w:drawing>
          <wp:inline distT="0" distB="0" distL="0" distR="0" wp14:anchorId="5060BADB" wp14:editId="32888E6B">
            <wp:extent cx="446151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4121" cy="3049784"/>
                    </a:xfrm>
                    <a:prstGeom prst="rect">
                      <a:avLst/>
                    </a:prstGeom>
                    <a:noFill/>
                    <a:ln>
                      <a:noFill/>
                    </a:ln>
                  </pic:spPr>
                </pic:pic>
              </a:graphicData>
            </a:graphic>
          </wp:inline>
        </w:drawing>
      </w:r>
    </w:p>
    <w:p w14:paraId="16937E1F" w14:textId="78B2D4BF" w:rsidR="00FD4DD4" w:rsidRDefault="00FD4DD4" w:rsidP="00FD4DD4">
      <w:pPr>
        <w:pStyle w:val="ListParagraph"/>
        <w:numPr>
          <w:ilvl w:val="2"/>
          <w:numId w:val="1"/>
        </w:numPr>
        <w:rPr>
          <w:sz w:val="20"/>
          <w:szCs w:val="20"/>
        </w:rPr>
      </w:pPr>
      <w:r>
        <w:rPr>
          <w:sz w:val="20"/>
          <w:szCs w:val="20"/>
        </w:rPr>
        <w:t>Open the Services Application and find the “Apache Tomcat” service in the list of services</w:t>
      </w:r>
    </w:p>
    <w:p w14:paraId="7F989EDD" w14:textId="1957B5D4" w:rsidR="00FD4DD4" w:rsidRDefault="00FD4DD4" w:rsidP="00FD4DD4">
      <w:pPr>
        <w:pStyle w:val="ListParagraph"/>
        <w:ind w:left="2520" w:firstLine="0"/>
        <w:rPr>
          <w:sz w:val="20"/>
          <w:szCs w:val="20"/>
        </w:rPr>
      </w:pPr>
      <w:r>
        <w:rPr>
          <w:noProof/>
        </w:rPr>
        <w:drawing>
          <wp:inline distT="0" distB="0" distL="0" distR="0" wp14:anchorId="54E736CB" wp14:editId="1367F5A7">
            <wp:extent cx="4819650" cy="1640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764" cy="1650445"/>
                    </a:xfrm>
                    <a:prstGeom prst="rect">
                      <a:avLst/>
                    </a:prstGeom>
                  </pic:spPr>
                </pic:pic>
              </a:graphicData>
            </a:graphic>
          </wp:inline>
        </w:drawing>
      </w:r>
    </w:p>
    <w:p w14:paraId="72AF5E6E" w14:textId="3388B2A9" w:rsidR="00926FF6" w:rsidRDefault="00FD4DD4" w:rsidP="00FD4DD4">
      <w:pPr>
        <w:pStyle w:val="ListParagraph"/>
        <w:numPr>
          <w:ilvl w:val="2"/>
          <w:numId w:val="1"/>
        </w:numPr>
        <w:rPr>
          <w:sz w:val="20"/>
          <w:szCs w:val="20"/>
        </w:rPr>
      </w:pPr>
      <w:r>
        <w:rPr>
          <w:sz w:val="20"/>
          <w:szCs w:val="20"/>
        </w:rPr>
        <w:t>Click on the service and then click on the Stop the service option to stop the Tomcat Service.</w:t>
      </w:r>
    </w:p>
    <w:p w14:paraId="1E3AC268" w14:textId="77777777" w:rsidR="00926FF6" w:rsidRDefault="00926FF6">
      <w:pPr>
        <w:rPr>
          <w:sz w:val="20"/>
          <w:szCs w:val="20"/>
        </w:rPr>
      </w:pPr>
      <w:r>
        <w:rPr>
          <w:sz w:val="20"/>
          <w:szCs w:val="20"/>
        </w:rPr>
        <w:br w:type="page"/>
      </w:r>
    </w:p>
    <w:p w14:paraId="4895BD37" w14:textId="77777777" w:rsidR="00FD4DD4" w:rsidRDefault="00FD4DD4" w:rsidP="00926FF6">
      <w:pPr>
        <w:pStyle w:val="ListParagraph"/>
        <w:ind w:left="2520" w:firstLine="0"/>
        <w:rPr>
          <w:sz w:val="20"/>
          <w:szCs w:val="20"/>
        </w:rPr>
      </w:pPr>
    </w:p>
    <w:p w14:paraId="5D9CF4EC" w14:textId="7F53527B" w:rsidR="00AD2E47" w:rsidRDefault="00AD2E47" w:rsidP="00AD2E47">
      <w:pPr>
        <w:pStyle w:val="ListParagraph"/>
        <w:numPr>
          <w:ilvl w:val="1"/>
          <w:numId w:val="1"/>
        </w:numPr>
        <w:rPr>
          <w:sz w:val="20"/>
          <w:szCs w:val="20"/>
          <w:u w:val="single"/>
        </w:rPr>
      </w:pPr>
      <w:r>
        <w:rPr>
          <w:sz w:val="20"/>
          <w:szCs w:val="20"/>
          <w:u w:val="single"/>
        </w:rPr>
        <w:t>Linux</w:t>
      </w:r>
      <w:r w:rsidR="00926FF6">
        <w:rPr>
          <w:sz w:val="20"/>
          <w:szCs w:val="20"/>
          <w:u w:val="single"/>
        </w:rPr>
        <w:t xml:space="preserve"> System</w:t>
      </w:r>
    </w:p>
    <w:p w14:paraId="00C9ED30" w14:textId="1102B939" w:rsidR="00AD2E47" w:rsidRDefault="00926FF6" w:rsidP="00FD4DD4">
      <w:pPr>
        <w:pStyle w:val="ListParagraph"/>
        <w:numPr>
          <w:ilvl w:val="2"/>
          <w:numId w:val="1"/>
        </w:numPr>
        <w:rPr>
          <w:sz w:val="20"/>
          <w:szCs w:val="20"/>
        </w:rPr>
      </w:pPr>
      <w:r>
        <w:rPr>
          <w:sz w:val="20"/>
          <w:szCs w:val="20"/>
        </w:rPr>
        <w:t>Open a terminal window and navigate to the tomcat installation directory</w:t>
      </w:r>
    </w:p>
    <w:p w14:paraId="30887907" w14:textId="14B9E9A7" w:rsidR="00926FF6" w:rsidRDefault="00926FF6" w:rsidP="00FD4DD4">
      <w:pPr>
        <w:pStyle w:val="ListParagraph"/>
        <w:numPr>
          <w:ilvl w:val="2"/>
          <w:numId w:val="1"/>
        </w:numPr>
        <w:rPr>
          <w:sz w:val="20"/>
          <w:szCs w:val="20"/>
        </w:rPr>
      </w:pPr>
      <w:r>
        <w:rPr>
          <w:sz w:val="20"/>
          <w:szCs w:val="20"/>
        </w:rPr>
        <w:t xml:space="preserve">Open the </w:t>
      </w:r>
      <w:r w:rsidR="00D12C75">
        <w:rPr>
          <w:sz w:val="20"/>
          <w:szCs w:val="20"/>
        </w:rPr>
        <w:t>“</w:t>
      </w:r>
      <w:r>
        <w:rPr>
          <w:sz w:val="20"/>
          <w:szCs w:val="20"/>
        </w:rPr>
        <w:t>bin</w:t>
      </w:r>
      <w:r w:rsidR="00D12C75">
        <w:rPr>
          <w:sz w:val="20"/>
          <w:szCs w:val="20"/>
        </w:rPr>
        <w:t>”</w:t>
      </w:r>
      <w:r>
        <w:rPr>
          <w:sz w:val="20"/>
          <w:szCs w:val="20"/>
        </w:rPr>
        <w:t xml:space="preserve"> directory in the tomcat folder and </w:t>
      </w:r>
      <w:r w:rsidR="00D12C75">
        <w:rPr>
          <w:sz w:val="20"/>
          <w:szCs w:val="20"/>
        </w:rPr>
        <w:t>run the shutdown.sh command to stop the Tomcat Service</w:t>
      </w:r>
    </w:p>
    <w:p w14:paraId="2EEB063B" w14:textId="38ADE0F3" w:rsidR="00D12C75" w:rsidRDefault="00D12C75" w:rsidP="00D12C75">
      <w:pPr>
        <w:pStyle w:val="ListParagraph"/>
        <w:ind w:left="2520" w:firstLine="0"/>
        <w:rPr>
          <w:sz w:val="20"/>
          <w:szCs w:val="20"/>
        </w:rPr>
      </w:pPr>
      <w:r>
        <w:rPr>
          <w:noProof/>
        </w:rPr>
        <w:drawing>
          <wp:inline distT="0" distB="0" distL="0" distR="0" wp14:anchorId="7E618424" wp14:editId="7C81BAB7">
            <wp:extent cx="3943350" cy="268577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288" cy="2697312"/>
                    </a:xfrm>
                    <a:prstGeom prst="rect">
                      <a:avLst/>
                    </a:prstGeom>
                  </pic:spPr>
                </pic:pic>
              </a:graphicData>
            </a:graphic>
          </wp:inline>
        </w:drawing>
      </w:r>
    </w:p>
    <w:p w14:paraId="019B9CDA" w14:textId="0F34E16B" w:rsidR="00B557D1" w:rsidRDefault="00B557D1" w:rsidP="00B557D1">
      <w:pPr>
        <w:pStyle w:val="ListParagraph"/>
        <w:numPr>
          <w:ilvl w:val="0"/>
          <w:numId w:val="37"/>
        </w:numPr>
        <w:rPr>
          <w:sz w:val="20"/>
          <w:szCs w:val="20"/>
        </w:rPr>
      </w:pPr>
      <w:r>
        <w:rPr>
          <w:sz w:val="20"/>
          <w:szCs w:val="20"/>
        </w:rPr>
        <w:t>Once the service is shutdown, open and clear the logs folder in the tomcat directory by deleting the log files</w:t>
      </w:r>
    </w:p>
    <w:p w14:paraId="4316CB7E" w14:textId="202434C2" w:rsidR="0005538D" w:rsidRDefault="0005538D" w:rsidP="0005538D">
      <w:pPr>
        <w:pStyle w:val="ListParagraph"/>
        <w:numPr>
          <w:ilvl w:val="0"/>
          <w:numId w:val="37"/>
        </w:numPr>
        <w:rPr>
          <w:sz w:val="20"/>
          <w:szCs w:val="20"/>
        </w:rPr>
      </w:pPr>
      <w:r>
        <w:rPr>
          <w:sz w:val="20"/>
          <w:szCs w:val="20"/>
        </w:rPr>
        <w:t xml:space="preserve">Identify the application path for the DIS instance in tomcat, the application folder will be present in the webapps folder of tomcat. </w:t>
      </w:r>
    </w:p>
    <w:p w14:paraId="502436F3" w14:textId="5891D4BA" w:rsidR="0005538D" w:rsidRDefault="0005538D" w:rsidP="0005538D">
      <w:pPr>
        <w:pStyle w:val="ListParagraph"/>
        <w:numPr>
          <w:ilvl w:val="0"/>
          <w:numId w:val="37"/>
        </w:numPr>
        <w:rPr>
          <w:sz w:val="20"/>
          <w:szCs w:val="20"/>
        </w:rPr>
      </w:pPr>
      <w:r>
        <w:rPr>
          <w:sz w:val="20"/>
          <w:szCs w:val="20"/>
        </w:rPr>
        <w:t>The generic path to the lib directory on the DIS instance is as follows:</w:t>
      </w:r>
    </w:p>
    <w:p w14:paraId="4EADB88E" w14:textId="34C25F2C" w:rsidR="0005538D" w:rsidRDefault="0005538D" w:rsidP="0005538D">
      <w:pPr>
        <w:pStyle w:val="ListParagraph"/>
        <w:numPr>
          <w:ilvl w:val="1"/>
          <w:numId w:val="37"/>
        </w:numPr>
        <w:rPr>
          <w:sz w:val="20"/>
          <w:szCs w:val="20"/>
        </w:rPr>
      </w:pPr>
      <w:r w:rsidRPr="0005538D">
        <w:rPr>
          <w:i/>
          <w:iCs/>
          <w:sz w:val="20"/>
          <w:szCs w:val="20"/>
        </w:rPr>
        <w:t>*tomcat installation directory*</w:t>
      </w:r>
      <w:r>
        <w:rPr>
          <w:sz w:val="20"/>
          <w:szCs w:val="20"/>
        </w:rPr>
        <w:t>/webapps/</w:t>
      </w:r>
      <w:r w:rsidRPr="0005538D">
        <w:rPr>
          <w:i/>
          <w:iCs/>
          <w:sz w:val="20"/>
          <w:szCs w:val="20"/>
        </w:rPr>
        <w:t>*erwinDIS</w:t>
      </w:r>
      <w:r w:rsidR="00543393">
        <w:rPr>
          <w:i/>
          <w:iCs/>
          <w:sz w:val="20"/>
          <w:szCs w:val="20"/>
        </w:rPr>
        <w:t xml:space="preserve"> directory</w:t>
      </w:r>
      <w:r w:rsidRPr="0005538D">
        <w:rPr>
          <w:i/>
          <w:iCs/>
          <w:sz w:val="20"/>
          <w:szCs w:val="20"/>
        </w:rPr>
        <w:t>*</w:t>
      </w:r>
      <w:r>
        <w:rPr>
          <w:sz w:val="20"/>
          <w:szCs w:val="20"/>
        </w:rPr>
        <w:t xml:space="preserve">/WEB-INF/lib </w:t>
      </w:r>
    </w:p>
    <w:p w14:paraId="31746685" w14:textId="547529FE" w:rsidR="0005538D" w:rsidRDefault="00543393" w:rsidP="0005538D">
      <w:pPr>
        <w:pStyle w:val="ListParagraph"/>
        <w:numPr>
          <w:ilvl w:val="0"/>
          <w:numId w:val="37"/>
        </w:numPr>
        <w:rPr>
          <w:sz w:val="20"/>
          <w:szCs w:val="20"/>
        </w:rPr>
      </w:pPr>
      <w:r>
        <w:rPr>
          <w:sz w:val="20"/>
          <w:szCs w:val="20"/>
        </w:rPr>
        <w:t>In the lib directory of the DIS instance, check if there is a “gsp.jar” file available and remove the file from the directory.</w:t>
      </w:r>
    </w:p>
    <w:p w14:paraId="72372652" w14:textId="2DD8E584" w:rsidR="00543393" w:rsidRDefault="00543393" w:rsidP="0005538D">
      <w:pPr>
        <w:pStyle w:val="ListParagraph"/>
        <w:numPr>
          <w:ilvl w:val="0"/>
          <w:numId w:val="37"/>
        </w:numPr>
        <w:rPr>
          <w:sz w:val="20"/>
          <w:szCs w:val="20"/>
        </w:rPr>
      </w:pPr>
      <w:r>
        <w:rPr>
          <w:sz w:val="20"/>
          <w:szCs w:val="20"/>
        </w:rPr>
        <w:t xml:space="preserve">Copy </w:t>
      </w:r>
      <w:r w:rsidR="00C1456C">
        <w:rPr>
          <w:sz w:val="20"/>
          <w:szCs w:val="20"/>
        </w:rPr>
        <w:t xml:space="preserve">all </w:t>
      </w:r>
      <w:r>
        <w:rPr>
          <w:sz w:val="20"/>
          <w:szCs w:val="20"/>
        </w:rPr>
        <w:t>the supporting jar files from the deployment package shared by Erwin and place the files in the lib directory of the DIS instance</w:t>
      </w:r>
    </w:p>
    <w:p w14:paraId="6F123C16" w14:textId="77777777" w:rsidR="008D721C" w:rsidRDefault="008D721C">
      <w:pPr>
        <w:rPr>
          <w:sz w:val="20"/>
          <w:szCs w:val="20"/>
        </w:rPr>
      </w:pPr>
      <w:r>
        <w:rPr>
          <w:sz w:val="20"/>
          <w:szCs w:val="20"/>
        </w:rPr>
        <w:br w:type="page"/>
      </w:r>
    </w:p>
    <w:p w14:paraId="2B1F91FD" w14:textId="00A257E2" w:rsidR="00C1456C" w:rsidRDefault="00C1456C" w:rsidP="0005538D">
      <w:pPr>
        <w:pStyle w:val="ListParagraph"/>
        <w:numPr>
          <w:ilvl w:val="0"/>
          <w:numId w:val="37"/>
        </w:numPr>
        <w:rPr>
          <w:sz w:val="20"/>
          <w:szCs w:val="20"/>
        </w:rPr>
      </w:pPr>
      <w:r>
        <w:rPr>
          <w:sz w:val="20"/>
          <w:szCs w:val="20"/>
        </w:rPr>
        <w:lastRenderedPageBreak/>
        <w:t>After the files are copied into the lib directory, restart the Tomcat server.</w:t>
      </w:r>
    </w:p>
    <w:p w14:paraId="61700A81" w14:textId="04C5D9FE" w:rsidR="00C1456C" w:rsidRDefault="00C1456C" w:rsidP="00C1456C">
      <w:pPr>
        <w:pStyle w:val="ListParagraph"/>
        <w:numPr>
          <w:ilvl w:val="1"/>
          <w:numId w:val="37"/>
        </w:numPr>
        <w:rPr>
          <w:sz w:val="20"/>
          <w:szCs w:val="20"/>
          <w:u w:val="single"/>
        </w:rPr>
      </w:pPr>
      <w:r w:rsidRPr="00C1456C">
        <w:rPr>
          <w:sz w:val="20"/>
          <w:szCs w:val="20"/>
          <w:u w:val="single"/>
        </w:rPr>
        <w:t xml:space="preserve">Windows </w:t>
      </w:r>
    </w:p>
    <w:p w14:paraId="7438C30C" w14:textId="299800AB" w:rsidR="00C1456C" w:rsidRDefault="00C1456C" w:rsidP="00C1456C">
      <w:pPr>
        <w:pStyle w:val="ListParagraph"/>
        <w:numPr>
          <w:ilvl w:val="2"/>
          <w:numId w:val="37"/>
        </w:numPr>
        <w:rPr>
          <w:sz w:val="20"/>
          <w:szCs w:val="20"/>
        </w:rPr>
      </w:pPr>
      <w:r>
        <w:rPr>
          <w:sz w:val="20"/>
          <w:szCs w:val="20"/>
        </w:rPr>
        <w:t>On the services app, click on the Apache Tomcat service and click on the “Start the service” link</w:t>
      </w:r>
    </w:p>
    <w:p w14:paraId="475E7C0F" w14:textId="11CAEA02" w:rsidR="008D721C" w:rsidRDefault="006C0629" w:rsidP="008D721C">
      <w:pPr>
        <w:pStyle w:val="ListParagraph"/>
        <w:ind w:left="2160" w:firstLine="0"/>
        <w:rPr>
          <w:sz w:val="20"/>
          <w:szCs w:val="20"/>
        </w:rPr>
      </w:pPr>
      <w:r>
        <w:rPr>
          <w:noProof/>
        </w:rPr>
        <w:drawing>
          <wp:inline distT="0" distB="0" distL="0" distR="0" wp14:anchorId="30801157" wp14:editId="324BD8B6">
            <wp:extent cx="5149850" cy="176558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656" cy="1771003"/>
                    </a:xfrm>
                    <a:prstGeom prst="rect">
                      <a:avLst/>
                    </a:prstGeom>
                  </pic:spPr>
                </pic:pic>
              </a:graphicData>
            </a:graphic>
          </wp:inline>
        </w:drawing>
      </w:r>
    </w:p>
    <w:p w14:paraId="10E2A020" w14:textId="6125A29F" w:rsidR="00C1456C" w:rsidRDefault="00C1456C" w:rsidP="00C1456C">
      <w:pPr>
        <w:pStyle w:val="ListParagraph"/>
        <w:numPr>
          <w:ilvl w:val="1"/>
          <w:numId w:val="37"/>
        </w:numPr>
        <w:rPr>
          <w:sz w:val="20"/>
          <w:szCs w:val="20"/>
          <w:u w:val="single"/>
        </w:rPr>
      </w:pPr>
      <w:r>
        <w:rPr>
          <w:sz w:val="20"/>
          <w:szCs w:val="20"/>
          <w:u w:val="single"/>
        </w:rPr>
        <w:t>Linux</w:t>
      </w:r>
    </w:p>
    <w:p w14:paraId="7BDC9409" w14:textId="6220ED3A" w:rsidR="00C1456C" w:rsidRDefault="00C1456C" w:rsidP="00C1456C">
      <w:pPr>
        <w:pStyle w:val="ListParagraph"/>
        <w:numPr>
          <w:ilvl w:val="2"/>
          <w:numId w:val="37"/>
        </w:numPr>
        <w:rPr>
          <w:sz w:val="20"/>
          <w:szCs w:val="20"/>
        </w:rPr>
      </w:pPr>
      <w:r w:rsidRPr="00C1456C">
        <w:rPr>
          <w:sz w:val="20"/>
          <w:szCs w:val="20"/>
        </w:rPr>
        <w:t xml:space="preserve">Navigate </w:t>
      </w:r>
      <w:r>
        <w:rPr>
          <w:sz w:val="20"/>
          <w:szCs w:val="20"/>
        </w:rPr>
        <w:t>to the bin directory of the tomcat installation directory and run the startup.sh command to start the tomcat server</w:t>
      </w:r>
    </w:p>
    <w:p w14:paraId="2439C82D" w14:textId="1B3AE81C" w:rsidR="008D721C" w:rsidRPr="00C1456C" w:rsidRDefault="008D721C" w:rsidP="008D721C">
      <w:pPr>
        <w:pStyle w:val="ListParagraph"/>
        <w:ind w:left="2160" w:firstLine="0"/>
        <w:rPr>
          <w:sz w:val="20"/>
          <w:szCs w:val="20"/>
        </w:rPr>
      </w:pPr>
      <w:r>
        <w:rPr>
          <w:noProof/>
        </w:rPr>
        <w:drawing>
          <wp:inline distT="0" distB="0" distL="0" distR="0" wp14:anchorId="3DE74B8B" wp14:editId="326FA890">
            <wp:extent cx="2933700" cy="19890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9950" cy="1993261"/>
                    </a:xfrm>
                    <a:prstGeom prst="rect">
                      <a:avLst/>
                    </a:prstGeom>
                  </pic:spPr>
                </pic:pic>
              </a:graphicData>
            </a:graphic>
          </wp:inline>
        </w:drawing>
      </w:r>
    </w:p>
    <w:p w14:paraId="34BF7EE8" w14:textId="77777777" w:rsidR="0005538D" w:rsidRDefault="0005538D" w:rsidP="0005538D">
      <w:pPr>
        <w:pStyle w:val="ListParagraph"/>
        <w:ind w:left="1440" w:firstLine="0"/>
        <w:rPr>
          <w:sz w:val="20"/>
          <w:szCs w:val="20"/>
        </w:rPr>
      </w:pPr>
    </w:p>
    <w:p w14:paraId="6324D69A" w14:textId="77777777" w:rsidR="009444BA" w:rsidRDefault="009444BA">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br w:type="page"/>
      </w:r>
    </w:p>
    <w:p w14:paraId="2CBE5DCE" w14:textId="65E6D276" w:rsidR="00B07287" w:rsidRPr="00B16C52" w:rsidRDefault="00B07287" w:rsidP="00B07287">
      <w:pPr>
        <w:pStyle w:val="ListParagraph"/>
        <w:numPr>
          <w:ilvl w:val="1"/>
          <w:numId w:val="22"/>
        </w:numPr>
        <w:outlineLvl w:val="1"/>
        <w:rPr>
          <w:rFonts w:asciiTheme="majorHAnsi" w:hAnsiTheme="majorHAnsi" w:cstheme="majorHAnsi"/>
          <w:color w:val="4472C4" w:themeColor="accent1"/>
          <w:sz w:val="24"/>
          <w:szCs w:val="24"/>
        </w:rPr>
      </w:pPr>
      <w:bookmarkStart w:id="15" w:name="_Toc51760000"/>
      <w:r>
        <w:rPr>
          <w:rFonts w:asciiTheme="majorHAnsi" w:hAnsiTheme="majorHAnsi" w:cstheme="majorHAnsi"/>
          <w:color w:val="4472C4" w:themeColor="accent1"/>
          <w:sz w:val="24"/>
          <w:szCs w:val="24"/>
        </w:rPr>
        <w:lastRenderedPageBreak/>
        <w:t>Steps to be performed on Erwin DIS Application</w:t>
      </w:r>
      <w:bookmarkEnd w:id="15"/>
    </w:p>
    <w:p w14:paraId="574CACC4" w14:textId="77777777" w:rsidR="00312423" w:rsidRDefault="00312423" w:rsidP="00312423">
      <w:pPr>
        <w:pStyle w:val="ListParagraph"/>
        <w:ind w:firstLine="0"/>
        <w:rPr>
          <w:sz w:val="20"/>
          <w:szCs w:val="20"/>
        </w:rPr>
      </w:pPr>
    </w:p>
    <w:p w14:paraId="586A169E" w14:textId="77777777" w:rsidR="00312423" w:rsidRDefault="00312423" w:rsidP="00312423">
      <w:pPr>
        <w:pStyle w:val="ListParagraph"/>
        <w:numPr>
          <w:ilvl w:val="0"/>
          <w:numId w:val="38"/>
        </w:numPr>
        <w:rPr>
          <w:sz w:val="20"/>
          <w:szCs w:val="20"/>
        </w:rPr>
      </w:pPr>
      <w:r>
        <w:rPr>
          <w:sz w:val="20"/>
          <w:szCs w:val="20"/>
        </w:rPr>
        <w:t>Check if the Deployment package shared by Erwin has a folder containing .acp files. We will need those files to be imported into the DIS application to run the Cognos Connector</w:t>
      </w:r>
    </w:p>
    <w:p w14:paraId="73A9F332" w14:textId="5F976A14" w:rsidR="00312423" w:rsidRDefault="00312423" w:rsidP="00312423">
      <w:pPr>
        <w:pStyle w:val="ListParagraph"/>
        <w:numPr>
          <w:ilvl w:val="0"/>
          <w:numId w:val="38"/>
        </w:numPr>
        <w:rPr>
          <w:sz w:val="20"/>
          <w:szCs w:val="20"/>
        </w:rPr>
      </w:pPr>
      <w:r>
        <w:rPr>
          <w:sz w:val="20"/>
          <w:szCs w:val="20"/>
        </w:rPr>
        <w:t>Login to Erwin DIS application with a user who has access to the “Automation Framework” module.</w:t>
      </w:r>
      <w:r w:rsidRPr="00A63400">
        <w:rPr>
          <w:sz w:val="20"/>
          <w:szCs w:val="20"/>
        </w:rPr>
        <w:t xml:space="preserve"> </w:t>
      </w:r>
    </w:p>
    <w:p w14:paraId="4ECD7208" w14:textId="7479FF84" w:rsidR="009444BA" w:rsidRDefault="009444BA" w:rsidP="00312423">
      <w:pPr>
        <w:pStyle w:val="ListParagraph"/>
        <w:numPr>
          <w:ilvl w:val="0"/>
          <w:numId w:val="38"/>
        </w:numPr>
        <w:rPr>
          <w:sz w:val="20"/>
          <w:szCs w:val="20"/>
        </w:rPr>
      </w:pPr>
      <w:r>
        <w:rPr>
          <w:sz w:val="20"/>
          <w:szCs w:val="20"/>
        </w:rPr>
        <w:t>Click on the tile icon on the top left corner of the screen and navigate to the Automation Framework Module</w:t>
      </w:r>
    </w:p>
    <w:p w14:paraId="074C6338" w14:textId="476A49C6" w:rsidR="00B34067" w:rsidRDefault="00B34067" w:rsidP="00B34067">
      <w:pPr>
        <w:pStyle w:val="ListParagraph"/>
        <w:ind w:left="1440" w:firstLine="0"/>
        <w:rPr>
          <w:sz w:val="20"/>
          <w:szCs w:val="20"/>
        </w:rPr>
      </w:pPr>
      <w:r>
        <w:rPr>
          <w:noProof/>
        </w:rPr>
        <w:drawing>
          <wp:inline distT="0" distB="0" distL="0" distR="0" wp14:anchorId="539D0F57" wp14:editId="5733EEE8">
            <wp:extent cx="5943600" cy="2823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3845"/>
                    </a:xfrm>
                    <a:prstGeom prst="rect">
                      <a:avLst/>
                    </a:prstGeom>
                  </pic:spPr>
                </pic:pic>
              </a:graphicData>
            </a:graphic>
          </wp:inline>
        </w:drawing>
      </w:r>
    </w:p>
    <w:p w14:paraId="710FC27F" w14:textId="545FE19C" w:rsidR="00AD2E47" w:rsidRDefault="00AD2E47" w:rsidP="00B34067">
      <w:pPr>
        <w:rPr>
          <w:sz w:val="20"/>
          <w:szCs w:val="20"/>
        </w:rPr>
      </w:pPr>
    </w:p>
    <w:p w14:paraId="7D5EF363" w14:textId="3DC8BF2A" w:rsidR="00B34067" w:rsidRDefault="00B34067" w:rsidP="00B34067">
      <w:pPr>
        <w:pStyle w:val="ListParagraph"/>
        <w:numPr>
          <w:ilvl w:val="0"/>
          <w:numId w:val="38"/>
        </w:numPr>
        <w:rPr>
          <w:sz w:val="20"/>
          <w:szCs w:val="20"/>
        </w:rPr>
      </w:pPr>
      <w:r>
        <w:rPr>
          <w:sz w:val="20"/>
          <w:szCs w:val="20"/>
        </w:rPr>
        <w:t>Here under the CATs tab, we need to click on the Import Template option at the far right of the page and select the .acp file from the deployment package.</w:t>
      </w:r>
    </w:p>
    <w:p w14:paraId="20B286ED" w14:textId="39FABC9A" w:rsidR="00B34067" w:rsidRDefault="00B34067" w:rsidP="00B34067">
      <w:pPr>
        <w:pStyle w:val="ListParagraph"/>
        <w:ind w:left="1440" w:firstLine="0"/>
        <w:rPr>
          <w:sz w:val="20"/>
          <w:szCs w:val="20"/>
        </w:rPr>
      </w:pPr>
      <w:r>
        <w:rPr>
          <w:noProof/>
        </w:rPr>
        <w:drawing>
          <wp:inline distT="0" distB="0" distL="0" distR="0" wp14:anchorId="632231C4" wp14:editId="31DC1388">
            <wp:extent cx="5731510" cy="11830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83005"/>
                    </a:xfrm>
                    <a:prstGeom prst="rect">
                      <a:avLst/>
                    </a:prstGeom>
                  </pic:spPr>
                </pic:pic>
              </a:graphicData>
            </a:graphic>
          </wp:inline>
        </w:drawing>
      </w:r>
    </w:p>
    <w:p w14:paraId="24DB3644" w14:textId="6DC99A2D" w:rsidR="00B34067" w:rsidRDefault="00B34067" w:rsidP="00B34067">
      <w:pPr>
        <w:pStyle w:val="ListParagraph"/>
        <w:numPr>
          <w:ilvl w:val="0"/>
          <w:numId w:val="38"/>
        </w:numPr>
        <w:rPr>
          <w:sz w:val="20"/>
          <w:szCs w:val="20"/>
        </w:rPr>
      </w:pPr>
      <w:r>
        <w:rPr>
          <w:sz w:val="20"/>
          <w:szCs w:val="20"/>
        </w:rPr>
        <w:t xml:space="preserve">In the pop-up window, click on the </w:t>
      </w:r>
      <w:r w:rsidR="0006394D">
        <w:rPr>
          <w:sz w:val="20"/>
          <w:szCs w:val="20"/>
        </w:rPr>
        <w:t>“</w:t>
      </w:r>
      <w:r>
        <w:rPr>
          <w:sz w:val="20"/>
          <w:szCs w:val="20"/>
        </w:rPr>
        <w:t>Override with existing</w:t>
      </w:r>
      <w:r w:rsidR="0006394D">
        <w:rPr>
          <w:sz w:val="20"/>
          <w:szCs w:val="20"/>
        </w:rPr>
        <w:t>”</w:t>
      </w:r>
      <w:r>
        <w:rPr>
          <w:sz w:val="20"/>
          <w:szCs w:val="20"/>
        </w:rPr>
        <w:t xml:space="preserve"> option</w:t>
      </w:r>
      <w:r w:rsidR="000E700B">
        <w:rPr>
          <w:sz w:val="20"/>
          <w:szCs w:val="20"/>
        </w:rPr>
        <w:t>. This will</w:t>
      </w:r>
      <w:r>
        <w:rPr>
          <w:sz w:val="20"/>
          <w:szCs w:val="20"/>
        </w:rPr>
        <w:t xml:space="preserve"> replace any older version of the connector if </w:t>
      </w:r>
      <w:r w:rsidR="000E700B">
        <w:rPr>
          <w:sz w:val="20"/>
          <w:szCs w:val="20"/>
        </w:rPr>
        <w:t xml:space="preserve">already </w:t>
      </w:r>
      <w:r>
        <w:rPr>
          <w:sz w:val="20"/>
          <w:szCs w:val="20"/>
        </w:rPr>
        <w:t>present on the DIS</w:t>
      </w:r>
      <w:r w:rsidR="000E700B">
        <w:rPr>
          <w:sz w:val="20"/>
          <w:szCs w:val="20"/>
        </w:rPr>
        <w:t>.</w:t>
      </w:r>
      <w:r>
        <w:rPr>
          <w:sz w:val="20"/>
          <w:szCs w:val="20"/>
        </w:rPr>
        <w:t xml:space="preserve"> </w:t>
      </w:r>
    </w:p>
    <w:p w14:paraId="6E101B79" w14:textId="43EFE003" w:rsidR="00B34067" w:rsidRDefault="00B34067" w:rsidP="00B34067">
      <w:pPr>
        <w:pStyle w:val="ListParagraph"/>
        <w:ind w:left="1440" w:firstLine="0"/>
        <w:rPr>
          <w:sz w:val="20"/>
          <w:szCs w:val="20"/>
        </w:rPr>
      </w:pPr>
      <w:r>
        <w:rPr>
          <w:noProof/>
        </w:rPr>
        <w:drawing>
          <wp:inline distT="0" distB="0" distL="0" distR="0" wp14:anchorId="6471BD69" wp14:editId="27C8639B">
            <wp:extent cx="3594100" cy="1813659"/>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750" cy="1821556"/>
                    </a:xfrm>
                    <a:prstGeom prst="rect">
                      <a:avLst/>
                    </a:prstGeom>
                  </pic:spPr>
                </pic:pic>
              </a:graphicData>
            </a:graphic>
          </wp:inline>
        </w:drawing>
      </w:r>
    </w:p>
    <w:p w14:paraId="1627C532" w14:textId="25951D5F" w:rsidR="00B34067" w:rsidRDefault="00110113" w:rsidP="00B34067">
      <w:pPr>
        <w:pStyle w:val="ListParagraph"/>
        <w:numPr>
          <w:ilvl w:val="0"/>
          <w:numId w:val="38"/>
        </w:numPr>
        <w:rPr>
          <w:sz w:val="20"/>
          <w:szCs w:val="20"/>
        </w:rPr>
      </w:pPr>
      <w:r>
        <w:rPr>
          <w:sz w:val="20"/>
          <w:szCs w:val="20"/>
        </w:rPr>
        <w:lastRenderedPageBreak/>
        <w:t>Click on the “Save” icon on the top right of the pop-up window to finish the import process.</w:t>
      </w:r>
    </w:p>
    <w:p w14:paraId="64948FEA" w14:textId="135BB293" w:rsidR="00110113" w:rsidRDefault="00110113" w:rsidP="00B34067">
      <w:pPr>
        <w:pStyle w:val="ListParagraph"/>
        <w:numPr>
          <w:ilvl w:val="0"/>
          <w:numId w:val="38"/>
        </w:numPr>
        <w:rPr>
          <w:sz w:val="20"/>
          <w:szCs w:val="20"/>
        </w:rPr>
      </w:pPr>
      <w:r>
        <w:rPr>
          <w:sz w:val="20"/>
          <w:szCs w:val="20"/>
        </w:rPr>
        <w:t>Refresh the page and Check for the Cognos connector template under BI Reverse Group</w:t>
      </w:r>
    </w:p>
    <w:p w14:paraId="3FDE5D29" w14:textId="02BD4F51" w:rsidR="00110113" w:rsidRDefault="00110113" w:rsidP="00110113">
      <w:pPr>
        <w:pStyle w:val="ListParagraph"/>
        <w:ind w:left="1440" w:firstLine="0"/>
        <w:rPr>
          <w:sz w:val="20"/>
          <w:szCs w:val="20"/>
        </w:rPr>
      </w:pPr>
      <w:r>
        <w:rPr>
          <w:noProof/>
        </w:rPr>
        <w:drawing>
          <wp:inline distT="0" distB="0" distL="0" distR="0" wp14:anchorId="6B3A99BB" wp14:editId="0CC47A43">
            <wp:extent cx="4775200" cy="3196731"/>
            <wp:effectExtent l="0" t="0" r="635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634" cy="3201038"/>
                    </a:xfrm>
                    <a:prstGeom prst="rect">
                      <a:avLst/>
                    </a:prstGeom>
                  </pic:spPr>
                </pic:pic>
              </a:graphicData>
            </a:graphic>
          </wp:inline>
        </w:drawing>
      </w:r>
    </w:p>
    <w:p w14:paraId="339877EB" w14:textId="1CF45781" w:rsidR="00110113" w:rsidRDefault="00110113" w:rsidP="00110113">
      <w:pPr>
        <w:rPr>
          <w:sz w:val="20"/>
          <w:szCs w:val="20"/>
        </w:rPr>
      </w:pPr>
    </w:p>
    <w:p w14:paraId="64CDB1B9" w14:textId="607F7EF4" w:rsidR="00110113" w:rsidRDefault="00110113" w:rsidP="00110113">
      <w:pPr>
        <w:rPr>
          <w:sz w:val="20"/>
          <w:szCs w:val="20"/>
        </w:rPr>
      </w:pPr>
      <w:r>
        <w:rPr>
          <w:sz w:val="20"/>
          <w:szCs w:val="20"/>
        </w:rPr>
        <w:t>The connector has now been successfully installed onto the DIS instance, refer to the User Guide for the connector to understand the configuration options and steps to run the connector.</w:t>
      </w:r>
    </w:p>
    <w:p w14:paraId="16363414" w14:textId="264F9B8B" w:rsidR="00110113" w:rsidRDefault="00110113" w:rsidP="00110113">
      <w:pPr>
        <w:rPr>
          <w:sz w:val="20"/>
          <w:szCs w:val="20"/>
        </w:rPr>
      </w:pPr>
    </w:p>
    <w:p w14:paraId="570EF2D8" w14:textId="56522ED8" w:rsidR="00110113" w:rsidRPr="00110113" w:rsidRDefault="00110113" w:rsidP="00110113">
      <w:pPr>
        <w:rPr>
          <w:sz w:val="20"/>
          <w:szCs w:val="20"/>
        </w:rPr>
      </w:pPr>
      <w:r>
        <w:rPr>
          <w:sz w:val="20"/>
          <w:szCs w:val="20"/>
        </w:rPr>
        <w:t xml:space="preserve">For any questions regarding the installation process please reach out to </w:t>
      </w:r>
      <w:bookmarkEnd w:id="1"/>
      <w:r w:rsidR="00517B92">
        <w:rPr>
          <w:sz w:val="20"/>
          <w:szCs w:val="20"/>
        </w:rPr>
        <w:t>Erwin</w:t>
      </w:r>
    </w:p>
    <w:sectPr w:rsidR="00110113" w:rsidRPr="00110113" w:rsidSect="0064669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2F2E5" w14:textId="77777777" w:rsidR="006374B6" w:rsidRDefault="006374B6" w:rsidP="001C53B2">
      <w:pPr>
        <w:spacing w:line="240" w:lineRule="auto"/>
      </w:pPr>
      <w:r>
        <w:separator/>
      </w:r>
    </w:p>
  </w:endnote>
  <w:endnote w:type="continuationSeparator" w:id="0">
    <w:p w14:paraId="7E314733" w14:textId="77777777" w:rsidR="006374B6" w:rsidRDefault="006374B6" w:rsidP="001C5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panose1 w:val="00000000000000000000"/>
    <w:charset w:val="00"/>
    <w:family w:val="modern"/>
    <w:notTrueType/>
    <w:pitch w:val="variable"/>
    <w:sig w:usb0="A00002FF" w:usb1="4000005B" w:usb2="00000000" w:usb3="00000000" w:csb0="0000009F" w:csb1="00000000"/>
  </w:font>
  <w:font w:name="Museo Slab 500">
    <w:altName w:val="Calibri"/>
    <w:panose1 w:val="00000000000000000000"/>
    <w:charset w:val="00"/>
    <w:family w:val="modern"/>
    <w:notTrueType/>
    <w:pitch w:val="variable"/>
    <w:sig w:usb0="A00000AF" w:usb1="4000004B" w:usb2="00000000" w:usb3="00000000" w:csb0="00000093"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D538" w14:textId="77777777" w:rsidR="00D04AFF" w:rsidRDefault="00D04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CED8" w14:textId="0CF264BE" w:rsidR="00646699" w:rsidRPr="00925B0C" w:rsidRDefault="00646699" w:rsidP="00646699">
    <w:pPr>
      <w:pStyle w:val="Foote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mc:AlternateContent>
        <mc:Choice Requires="wps">
          <w:drawing>
            <wp:anchor distT="0" distB="0" distL="0" distR="0" simplePos="0" relativeHeight="251659264" behindDoc="1" locked="0" layoutInCell="1" allowOverlap="1" wp14:anchorId="0A15FD14" wp14:editId="089A9C1F">
              <wp:simplePos x="0" y="0"/>
              <wp:positionH relativeFrom="column">
                <wp:posOffset>0</wp:posOffset>
              </wp:positionH>
              <wp:positionV relativeFrom="paragraph">
                <wp:posOffset>-106045</wp:posOffset>
              </wp:positionV>
              <wp:extent cx="6249035" cy="635"/>
              <wp:effectExtent l="0" t="0" r="0" b="0"/>
              <wp:wrapNone/>
              <wp:docPr id="4" name="Line 20"/>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223558" id="Line 20"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8.35pt" to="492.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" strokeweight="1.59mm"/>
          </w:pict>
        </mc:Fallback>
      </mc:AlternateContent>
    </w:r>
    <w:r w:rsidRPr="00925B0C">
      <w:rPr>
        <w:rFonts w:ascii="Museo Slab 500" w:hAnsi="Museo Slab 500" w:cs="Helv"/>
        <w:color w:val="2E74B5" w:themeColor="accent5" w:themeShade="BF"/>
        <w:lang w:eastAsia="ja-JP"/>
      </w:rPr>
      <w:t>©20</w:t>
    </w:r>
    <w:r w:rsidR="00407891">
      <w:rPr>
        <w:rFonts w:ascii="Museo Slab 500" w:hAnsi="Museo Slab 500" w:cs="Helv"/>
        <w:color w:val="2E74B5" w:themeColor="accent5" w:themeShade="BF"/>
        <w:lang w:eastAsia="ja-JP"/>
      </w:rPr>
      <w:t>20</w:t>
    </w:r>
    <w:r w:rsidRPr="00925B0C">
      <w:rPr>
        <w:rFonts w:ascii="Museo Slab 500" w:hAnsi="Museo Slab 500" w:cs="Helv"/>
        <w:color w:val="2E74B5" w:themeColor="accent5" w:themeShade="BF"/>
        <w:lang w:eastAsia="ja-JP"/>
      </w:rPr>
      <w:t xml:space="preserve"> erwin, Inc. For internal use only.</w:t>
    </w:r>
    <w:r w:rsidRPr="00925B0C">
      <w:rPr>
        <w:rFonts w:ascii="Museo Slab 500" w:hAnsi="Museo Slab 500"/>
        <w:color w:val="2E74B5" w:themeColor="accent5" w:themeShade="BF"/>
      </w:rPr>
      <w:tab/>
    </w:r>
    <w:r w:rsidRPr="00925B0C">
      <w:rPr>
        <w:rFonts w:ascii="Museo Slab 500" w:hAnsi="Museo Slab 500"/>
        <w:color w:val="2E74B5" w:themeColor="accent5" w:themeShade="BF"/>
      </w:rPr>
      <w:tab/>
      <w:t xml:space="preserve">Page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PAGE</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w:t>
    </w:r>
    <w:r w:rsidRPr="00925B0C">
      <w:rPr>
        <w:rFonts w:ascii="Museo Slab 500" w:hAnsi="Museo Slab 500"/>
        <w:color w:val="2E74B5" w:themeColor="accent5" w:themeShade="BF"/>
      </w:rPr>
      <w:fldChar w:fldCharType="end"/>
    </w:r>
    <w:r w:rsidRPr="00925B0C">
      <w:rPr>
        <w:rFonts w:ascii="Museo Slab 500" w:hAnsi="Museo Slab 500"/>
        <w:color w:val="2E74B5" w:themeColor="accent5" w:themeShade="BF"/>
      </w:rPr>
      <w:t xml:space="preserve"> of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NUMPAGES</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10</w:t>
    </w:r>
    <w:r w:rsidRPr="00925B0C">
      <w:rPr>
        <w:rFonts w:ascii="Museo Slab 500" w:hAnsi="Museo Slab 500"/>
        <w:color w:val="2E74B5" w:themeColor="accent5" w:themeShade="BF"/>
      </w:rPr>
      <w:fldChar w:fldCharType="end"/>
    </w:r>
  </w:p>
  <w:p w14:paraId="589612C2" w14:textId="77777777" w:rsidR="00646699" w:rsidRDefault="00646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0FFEF" w14:textId="77777777" w:rsidR="00D04AFF" w:rsidRDefault="00D0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1432D" w14:textId="77777777" w:rsidR="006374B6" w:rsidRDefault="006374B6" w:rsidP="001C53B2">
      <w:pPr>
        <w:spacing w:line="240" w:lineRule="auto"/>
      </w:pPr>
      <w:r>
        <w:separator/>
      </w:r>
    </w:p>
  </w:footnote>
  <w:footnote w:type="continuationSeparator" w:id="0">
    <w:p w14:paraId="6837CEDD" w14:textId="77777777" w:rsidR="006374B6" w:rsidRDefault="006374B6" w:rsidP="001C5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DF5F0" w14:textId="77777777" w:rsidR="00D04AFF" w:rsidRDefault="00D04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70398" w14:textId="53ACDA6B" w:rsidR="001C53B2" w:rsidRPr="00646699" w:rsidRDefault="00646699" w:rsidP="00395AD1">
    <w:pP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w:drawing>
        <wp:inline distT="0" distB="0" distL="0" distR="0" wp14:anchorId="6FA892CF" wp14:editId="3114F182">
          <wp:extent cx="1243330" cy="457200"/>
          <wp:effectExtent l="0" t="0" r="0" b="0"/>
          <wp:docPr id="7" name="Picture 1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A picture containing clipart&#10;&#10;Description automatically generated"/>
                  <pic:cNvPicPr>
                    <a:picLocks noChangeAspect="1" noChangeArrowheads="1"/>
                  </pic:cNvPicPr>
                </pic:nvPicPr>
                <pic:blipFill>
                  <a:blip r:embed="rId1"/>
                  <a:stretch>
                    <a:fillRect/>
                  </a:stretch>
                </pic:blipFill>
                <pic:spPr bwMode="auto">
                  <a:xfrm>
                    <a:off x="0" y="0"/>
                    <a:ext cx="1243330" cy="457200"/>
                  </a:xfrm>
                  <a:prstGeom prst="rect">
                    <a:avLst/>
                  </a:prstGeom>
                </pic:spPr>
              </pic:pic>
            </a:graphicData>
          </a:graphic>
        </wp:inline>
      </w:drawing>
    </w:r>
    <w:r w:rsidR="4B1C5788" w:rsidRPr="00925B0C">
      <w:rPr>
        <w:rFonts w:ascii="Museo Slab 500" w:hAnsi="Museo Slab 500"/>
        <w:color w:val="2E74B5" w:themeColor="accent5" w:themeShade="BF"/>
      </w:rPr>
      <w:t xml:space="preserve"> </w:t>
    </w:r>
    <w:r w:rsidRPr="00925B0C">
      <w:rPr>
        <w:rFonts w:ascii="Museo Slab 500" w:hAnsi="Museo Slab 500"/>
        <w:color w:val="2E74B5" w:themeColor="accent5" w:themeShade="B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C740" w14:textId="77777777" w:rsidR="00D04AFF" w:rsidRDefault="00D04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F45"/>
    <w:multiLevelType w:val="hybridMultilevel"/>
    <w:tmpl w:val="532ACF64"/>
    <w:lvl w:ilvl="0" w:tplc="40090001">
      <w:start w:val="1"/>
      <w:numFmt w:val="bullet"/>
      <w:lvlText w:val=""/>
      <w:lvlJc w:val="left"/>
      <w:pPr>
        <w:ind w:left="1228" w:hanging="360"/>
      </w:pPr>
      <w:rPr>
        <w:rFonts w:ascii="Symbol" w:hAnsi="Symbol" w:hint="default"/>
      </w:rPr>
    </w:lvl>
    <w:lvl w:ilvl="1" w:tplc="40090003">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1" w15:restartNumberingAfterBreak="0">
    <w:nsid w:val="098B40CE"/>
    <w:multiLevelType w:val="hybridMultilevel"/>
    <w:tmpl w:val="B0203B22"/>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 w15:restartNumberingAfterBreak="0">
    <w:nsid w:val="0D3E2C74"/>
    <w:multiLevelType w:val="multilevel"/>
    <w:tmpl w:val="6C485D4C"/>
    <w:lvl w:ilvl="0">
      <w:start w:val="1"/>
      <w:numFmt w:val="decimal"/>
      <w:pStyle w:val="Heading1"/>
      <w:lvlText w:val="%1"/>
      <w:lvlJc w:val="left"/>
      <w:pPr>
        <w:ind w:left="502"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2592464"/>
    <w:multiLevelType w:val="hybridMultilevel"/>
    <w:tmpl w:val="1BEC92FC"/>
    <w:lvl w:ilvl="0" w:tplc="09960F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D084D"/>
    <w:multiLevelType w:val="hybridMultilevel"/>
    <w:tmpl w:val="27FAFF8A"/>
    <w:lvl w:ilvl="0" w:tplc="E684F1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4E09A8"/>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29D03E4B"/>
    <w:multiLevelType w:val="hybridMultilevel"/>
    <w:tmpl w:val="E2AA40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BA338ED"/>
    <w:multiLevelType w:val="multilevel"/>
    <w:tmpl w:val="100A9952"/>
    <w:lvl w:ilvl="0">
      <w:start w:val="1"/>
      <w:numFmt w:val="decimal"/>
      <w:pStyle w:val="Heading3"/>
      <w:lvlText w:val="1.%1"/>
      <w:lvlJc w:val="left"/>
      <w:pPr>
        <w:ind w:left="71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2.1"/>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3683714A"/>
    <w:multiLevelType w:val="hybridMultilevel"/>
    <w:tmpl w:val="F64A08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8B0950"/>
    <w:multiLevelType w:val="hybridMultilevel"/>
    <w:tmpl w:val="0FEC133C"/>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0" w15:restartNumberingAfterBreak="0">
    <w:nsid w:val="396338C6"/>
    <w:multiLevelType w:val="hybridMultilevel"/>
    <w:tmpl w:val="617AFB6C"/>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8165E2"/>
    <w:multiLevelType w:val="multilevel"/>
    <w:tmpl w:val="9D5C6046"/>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2" w15:restartNumberingAfterBreak="0">
    <w:nsid w:val="48580D91"/>
    <w:multiLevelType w:val="hybridMultilevel"/>
    <w:tmpl w:val="D96EF224"/>
    <w:lvl w:ilvl="0" w:tplc="09960FB6">
      <w:start w:val="1"/>
      <w:numFmt w:val="bullet"/>
      <w:lvlText w:val=""/>
      <w:lvlJc w:val="left"/>
      <w:pPr>
        <w:ind w:left="1080" w:hanging="360"/>
      </w:pPr>
      <w:rPr>
        <w:rFonts w:ascii="Symbol" w:hAnsi="Symbol" w:hint="default"/>
        <w:color w:val="000000" w:themeColor="text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146991"/>
    <w:multiLevelType w:val="hybridMultilevel"/>
    <w:tmpl w:val="4696601E"/>
    <w:lvl w:ilvl="0" w:tplc="09960FB6">
      <w:start w:val="1"/>
      <w:numFmt w:val="bullet"/>
      <w:lvlText w:val=""/>
      <w:lvlJc w:val="left"/>
      <w:pPr>
        <w:ind w:left="1230"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4" w15:restartNumberingAfterBreak="0">
    <w:nsid w:val="4F9B4603"/>
    <w:multiLevelType w:val="hybridMultilevel"/>
    <w:tmpl w:val="4DC262A2"/>
    <w:lvl w:ilvl="0" w:tplc="4009001B">
      <w:start w:val="1"/>
      <w:numFmt w:val="lowerRoman"/>
      <w:lvlText w:val="%1."/>
      <w:lvlJc w:val="right"/>
      <w:pPr>
        <w:ind w:left="1437" w:hanging="360"/>
      </w:p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15" w15:restartNumberingAfterBreak="0">
    <w:nsid w:val="524158BD"/>
    <w:multiLevelType w:val="hybridMultilevel"/>
    <w:tmpl w:val="206AE5E8"/>
    <w:lvl w:ilvl="0" w:tplc="09960FB6">
      <w:start w:val="1"/>
      <w:numFmt w:val="bullet"/>
      <w:lvlText w:val=""/>
      <w:lvlJc w:val="left"/>
      <w:pPr>
        <w:ind w:left="1438" w:hanging="360"/>
      </w:pPr>
      <w:rPr>
        <w:rFonts w:ascii="Symbol" w:hAnsi="Symbol" w:hint="default"/>
        <w:color w:val="000000" w:themeColor="text1"/>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6" w15:restartNumberingAfterBreak="0">
    <w:nsid w:val="531B0042"/>
    <w:multiLevelType w:val="hybridMultilevel"/>
    <w:tmpl w:val="776CE1FC"/>
    <w:lvl w:ilvl="0" w:tplc="09960FB6">
      <w:start w:val="1"/>
      <w:numFmt w:val="bullet"/>
      <w:lvlText w:val=""/>
      <w:lvlJc w:val="left"/>
      <w:pPr>
        <w:ind w:left="3261" w:hanging="360"/>
      </w:pPr>
      <w:rPr>
        <w:rFonts w:ascii="Symbol" w:hAnsi="Symbol" w:hint="default"/>
        <w:color w:val="000000" w:themeColor="text1"/>
      </w:rPr>
    </w:lvl>
    <w:lvl w:ilvl="1" w:tplc="40090003">
      <w:start w:val="1"/>
      <w:numFmt w:val="bullet"/>
      <w:lvlText w:val="o"/>
      <w:lvlJc w:val="left"/>
      <w:pPr>
        <w:ind w:left="3981" w:hanging="360"/>
      </w:pPr>
      <w:rPr>
        <w:rFonts w:ascii="Courier New" w:hAnsi="Courier New" w:cs="Courier New" w:hint="default"/>
      </w:rPr>
    </w:lvl>
    <w:lvl w:ilvl="2" w:tplc="40090005">
      <w:start w:val="1"/>
      <w:numFmt w:val="bullet"/>
      <w:lvlText w:val=""/>
      <w:lvlJc w:val="left"/>
      <w:pPr>
        <w:ind w:left="4701" w:hanging="360"/>
      </w:pPr>
      <w:rPr>
        <w:rFonts w:ascii="Wingdings" w:hAnsi="Wingdings" w:hint="default"/>
      </w:rPr>
    </w:lvl>
    <w:lvl w:ilvl="3" w:tplc="40090001" w:tentative="1">
      <w:start w:val="1"/>
      <w:numFmt w:val="bullet"/>
      <w:lvlText w:val=""/>
      <w:lvlJc w:val="left"/>
      <w:pPr>
        <w:ind w:left="5421" w:hanging="360"/>
      </w:pPr>
      <w:rPr>
        <w:rFonts w:ascii="Symbol" w:hAnsi="Symbol" w:hint="default"/>
      </w:rPr>
    </w:lvl>
    <w:lvl w:ilvl="4" w:tplc="40090003" w:tentative="1">
      <w:start w:val="1"/>
      <w:numFmt w:val="bullet"/>
      <w:lvlText w:val="o"/>
      <w:lvlJc w:val="left"/>
      <w:pPr>
        <w:ind w:left="6141" w:hanging="360"/>
      </w:pPr>
      <w:rPr>
        <w:rFonts w:ascii="Courier New" w:hAnsi="Courier New" w:cs="Courier New" w:hint="default"/>
      </w:rPr>
    </w:lvl>
    <w:lvl w:ilvl="5" w:tplc="40090005" w:tentative="1">
      <w:start w:val="1"/>
      <w:numFmt w:val="bullet"/>
      <w:lvlText w:val=""/>
      <w:lvlJc w:val="left"/>
      <w:pPr>
        <w:ind w:left="6861" w:hanging="360"/>
      </w:pPr>
      <w:rPr>
        <w:rFonts w:ascii="Wingdings" w:hAnsi="Wingdings" w:hint="default"/>
      </w:rPr>
    </w:lvl>
    <w:lvl w:ilvl="6" w:tplc="40090001" w:tentative="1">
      <w:start w:val="1"/>
      <w:numFmt w:val="bullet"/>
      <w:lvlText w:val=""/>
      <w:lvlJc w:val="left"/>
      <w:pPr>
        <w:ind w:left="7581" w:hanging="360"/>
      </w:pPr>
      <w:rPr>
        <w:rFonts w:ascii="Symbol" w:hAnsi="Symbol" w:hint="default"/>
      </w:rPr>
    </w:lvl>
    <w:lvl w:ilvl="7" w:tplc="40090003" w:tentative="1">
      <w:start w:val="1"/>
      <w:numFmt w:val="bullet"/>
      <w:lvlText w:val="o"/>
      <w:lvlJc w:val="left"/>
      <w:pPr>
        <w:ind w:left="8301" w:hanging="360"/>
      </w:pPr>
      <w:rPr>
        <w:rFonts w:ascii="Courier New" w:hAnsi="Courier New" w:cs="Courier New" w:hint="default"/>
      </w:rPr>
    </w:lvl>
    <w:lvl w:ilvl="8" w:tplc="40090005" w:tentative="1">
      <w:start w:val="1"/>
      <w:numFmt w:val="bullet"/>
      <w:lvlText w:val=""/>
      <w:lvlJc w:val="left"/>
      <w:pPr>
        <w:ind w:left="9021" w:hanging="360"/>
      </w:pPr>
      <w:rPr>
        <w:rFonts w:ascii="Wingdings" w:hAnsi="Wingdings" w:hint="default"/>
      </w:rPr>
    </w:lvl>
  </w:abstractNum>
  <w:abstractNum w:abstractNumId="17" w15:restartNumberingAfterBreak="0">
    <w:nsid w:val="55876031"/>
    <w:multiLevelType w:val="hybridMultilevel"/>
    <w:tmpl w:val="24B464CC"/>
    <w:lvl w:ilvl="0" w:tplc="09960FB6">
      <w:start w:val="1"/>
      <w:numFmt w:val="bullet"/>
      <w:lvlText w:val=""/>
      <w:lvlJc w:val="left"/>
      <w:pPr>
        <w:ind w:left="1069"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8" w15:restartNumberingAfterBreak="0">
    <w:nsid w:val="5A4B320F"/>
    <w:multiLevelType w:val="hybridMultilevel"/>
    <w:tmpl w:val="E1CE184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263773"/>
    <w:multiLevelType w:val="hybridMultilevel"/>
    <w:tmpl w:val="F904D4FE"/>
    <w:lvl w:ilvl="0" w:tplc="09960FB6">
      <w:start w:val="1"/>
      <w:numFmt w:val="bullet"/>
      <w:lvlText w:val=""/>
      <w:lvlJc w:val="left"/>
      <w:pPr>
        <w:ind w:left="1803" w:hanging="360"/>
      </w:pPr>
      <w:rPr>
        <w:rFonts w:ascii="Symbol" w:hAnsi="Symbol" w:hint="default"/>
        <w:color w:val="000000" w:themeColor="text1"/>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20" w15:restartNumberingAfterBreak="0">
    <w:nsid w:val="634C281F"/>
    <w:multiLevelType w:val="hybridMultilevel"/>
    <w:tmpl w:val="BC5E1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3E93933"/>
    <w:multiLevelType w:val="multilevel"/>
    <w:tmpl w:val="C1F68826"/>
    <w:lvl w:ilvl="0">
      <w:start w:val="1"/>
      <w:numFmt w:val="decimal"/>
      <w:lvlText w:val="%1."/>
      <w:lvlJc w:val="left"/>
      <w:pPr>
        <w:ind w:left="720" w:hanging="360"/>
      </w:pPr>
      <w:rPr>
        <w:rFonts w:hint="default"/>
      </w:rPr>
    </w:lvl>
    <w:lvl w:ilvl="1">
      <w:start w:val="1"/>
      <w:numFmt w:val="decimal"/>
      <w:isLgl/>
      <w:lvlText w:val="%1.%2"/>
      <w:lvlJc w:val="left"/>
      <w:pPr>
        <w:ind w:left="0" w:firstLine="510"/>
      </w:pPr>
      <w:rPr>
        <w:rFonts w:hint="default"/>
      </w:rPr>
    </w:lvl>
    <w:lvl w:ilvl="2">
      <w:start w:val="1"/>
      <w:numFmt w:val="decimal"/>
      <w:isLgl/>
      <w:lvlText w:val="%1.%2.%3"/>
      <w:lvlJc w:val="left"/>
      <w:pPr>
        <w:ind w:left="1080" w:hanging="28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5F118F2"/>
    <w:multiLevelType w:val="hybridMultilevel"/>
    <w:tmpl w:val="8982E896"/>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3" w15:restartNumberingAfterBreak="0">
    <w:nsid w:val="666E5B59"/>
    <w:multiLevelType w:val="hybridMultilevel"/>
    <w:tmpl w:val="ADE0F9DA"/>
    <w:lvl w:ilvl="0" w:tplc="E65E5AD2">
      <w:start w:val="1"/>
      <w:numFmt w:val="decimal"/>
      <w:pStyle w:val="Heading2"/>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5905FE"/>
    <w:multiLevelType w:val="hybridMultilevel"/>
    <w:tmpl w:val="3ED04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17741DA"/>
    <w:multiLevelType w:val="hybridMultilevel"/>
    <w:tmpl w:val="F64A08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3E84A54"/>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7" w15:restartNumberingAfterBreak="0">
    <w:nsid w:val="77524E82"/>
    <w:multiLevelType w:val="hybridMultilevel"/>
    <w:tmpl w:val="1B806E64"/>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9E514E7"/>
    <w:multiLevelType w:val="hybridMultilevel"/>
    <w:tmpl w:val="6C8CA73C"/>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AC52897"/>
    <w:multiLevelType w:val="hybridMultilevel"/>
    <w:tmpl w:val="3E5A53AA"/>
    <w:lvl w:ilvl="0" w:tplc="F04E8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8"/>
  </w:num>
  <w:num w:numId="2">
    <w:abstractNumId w:val="8"/>
  </w:num>
  <w:num w:numId="3">
    <w:abstractNumId w:val="12"/>
  </w:num>
  <w:num w:numId="4">
    <w:abstractNumId w:val="23"/>
  </w:num>
  <w:num w:numId="5">
    <w:abstractNumId w:val="2"/>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7"/>
  </w:num>
  <w:num w:numId="15">
    <w:abstractNumId w:val="7"/>
  </w:num>
  <w:num w:numId="16">
    <w:abstractNumId w:val="26"/>
  </w:num>
  <w:num w:numId="17">
    <w:abstractNumId w:val="29"/>
  </w:num>
  <w:num w:numId="18">
    <w:abstractNumId w:val="7"/>
  </w:num>
  <w:num w:numId="19">
    <w:abstractNumId w:val="7"/>
  </w:num>
  <w:num w:numId="20">
    <w:abstractNumId w:val="5"/>
  </w:num>
  <w:num w:numId="21">
    <w:abstractNumId w:val="7"/>
  </w:num>
  <w:num w:numId="22">
    <w:abstractNumId w:val="21"/>
  </w:num>
  <w:num w:numId="23">
    <w:abstractNumId w:val="3"/>
  </w:num>
  <w:num w:numId="24">
    <w:abstractNumId w:val="22"/>
  </w:num>
  <w:num w:numId="25">
    <w:abstractNumId w:val="13"/>
  </w:num>
  <w:num w:numId="26">
    <w:abstractNumId w:val="17"/>
  </w:num>
  <w:num w:numId="27">
    <w:abstractNumId w:val="16"/>
  </w:num>
  <w:num w:numId="28">
    <w:abstractNumId w:val="15"/>
  </w:num>
  <w:num w:numId="29">
    <w:abstractNumId w:val="9"/>
  </w:num>
  <w:num w:numId="30">
    <w:abstractNumId w:val="27"/>
  </w:num>
  <w:num w:numId="31">
    <w:abstractNumId w:val="19"/>
  </w:num>
  <w:num w:numId="32">
    <w:abstractNumId w:val="10"/>
  </w:num>
  <w:num w:numId="33">
    <w:abstractNumId w:val="25"/>
  </w:num>
  <w:num w:numId="34">
    <w:abstractNumId w:val="20"/>
  </w:num>
  <w:num w:numId="35">
    <w:abstractNumId w:val="14"/>
  </w:num>
  <w:num w:numId="36">
    <w:abstractNumId w:val="6"/>
  </w:num>
  <w:num w:numId="37">
    <w:abstractNumId w:val="18"/>
  </w:num>
  <w:num w:numId="38">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2"/>
    <w:rsid w:val="0001312E"/>
    <w:rsid w:val="0003140F"/>
    <w:rsid w:val="00032C39"/>
    <w:rsid w:val="000414BE"/>
    <w:rsid w:val="00043113"/>
    <w:rsid w:val="00046688"/>
    <w:rsid w:val="00053D1A"/>
    <w:rsid w:val="0005538D"/>
    <w:rsid w:val="00056ED1"/>
    <w:rsid w:val="0006331F"/>
    <w:rsid w:val="0006394D"/>
    <w:rsid w:val="00073A6F"/>
    <w:rsid w:val="00075B5B"/>
    <w:rsid w:val="000A46C0"/>
    <w:rsid w:val="000A5E5F"/>
    <w:rsid w:val="000B1AAB"/>
    <w:rsid w:val="000B2C82"/>
    <w:rsid w:val="000C33F9"/>
    <w:rsid w:val="000E5F4B"/>
    <w:rsid w:val="000E700B"/>
    <w:rsid w:val="000F7120"/>
    <w:rsid w:val="0010160E"/>
    <w:rsid w:val="00110113"/>
    <w:rsid w:val="00113863"/>
    <w:rsid w:val="00113FE3"/>
    <w:rsid w:val="0012648B"/>
    <w:rsid w:val="00143154"/>
    <w:rsid w:val="00153445"/>
    <w:rsid w:val="00186DED"/>
    <w:rsid w:val="001909D4"/>
    <w:rsid w:val="00191070"/>
    <w:rsid w:val="0019494B"/>
    <w:rsid w:val="00194DC5"/>
    <w:rsid w:val="00197975"/>
    <w:rsid w:val="001B49C5"/>
    <w:rsid w:val="001C0FAB"/>
    <w:rsid w:val="001C53B2"/>
    <w:rsid w:val="001C5D7A"/>
    <w:rsid w:val="001F6A80"/>
    <w:rsid w:val="0020725D"/>
    <w:rsid w:val="00214683"/>
    <w:rsid w:val="00215C39"/>
    <w:rsid w:val="00263824"/>
    <w:rsid w:val="002718ED"/>
    <w:rsid w:val="00274780"/>
    <w:rsid w:val="002A41C8"/>
    <w:rsid w:val="002A559A"/>
    <w:rsid w:val="002B2800"/>
    <w:rsid w:val="002C099B"/>
    <w:rsid w:val="002D2104"/>
    <w:rsid w:val="002E44B6"/>
    <w:rsid w:val="002F16BF"/>
    <w:rsid w:val="00306347"/>
    <w:rsid w:val="00312423"/>
    <w:rsid w:val="00334E9A"/>
    <w:rsid w:val="00336969"/>
    <w:rsid w:val="00342B85"/>
    <w:rsid w:val="00345C20"/>
    <w:rsid w:val="00366966"/>
    <w:rsid w:val="003670DF"/>
    <w:rsid w:val="003708F2"/>
    <w:rsid w:val="00372123"/>
    <w:rsid w:val="00376CCA"/>
    <w:rsid w:val="0038702E"/>
    <w:rsid w:val="003874B5"/>
    <w:rsid w:val="00391E40"/>
    <w:rsid w:val="00395AD1"/>
    <w:rsid w:val="003B1896"/>
    <w:rsid w:val="003B6F6F"/>
    <w:rsid w:val="003C16B9"/>
    <w:rsid w:val="003C1926"/>
    <w:rsid w:val="003C38BB"/>
    <w:rsid w:val="003C3CA5"/>
    <w:rsid w:val="003D16D0"/>
    <w:rsid w:val="003E5E27"/>
    <w:rsid w:val="003E6375"/>
    <w:rsid w:val="003F2D2D"/>
    <w:rsid w:val="003F5CA6"/>
    <w:rsid w:val="00406716"/>
    <w:rsid w:val="00407891"/>
    <w:rsid w:val="00421EC7"/>
    <w:rsid w:val="00423F11"/>
    <w:rsid w:val="0042578A"/>
    <w:rsid w:val="00426B64"/>
    <w:rsid w:val="00435CBD"/>
    <w:rsid w:val="0045242D"/>
    <w:rsid w:val="00460E5A"/>
    <w:rsid w:val="004749A8"/>
    <w:rsid w:val="004A1EB5"/>
    <w:rsid w:val="004A3356"/>
    <w:rsid w:val="004C09F1"/>
    <w:rsid w:val="004E1374"/>
    <w:rsid w:val="004E19FA"/>
    <w:rsid w:val="004E3F96"/>
    <w:rsid w:val="004E4232"/>
    <w:rsid w:val="004E44CD"/>
    <w:rsid w:val="00517B92"/>
    <w:rsid w:val="0053570C"/>
    <w:rsid w:val="00543393"/>
    <w:rsid w:val="00545F33"/>
    <w:rsid w:val="00555C73"/>
    <w:rsid w:val="0057569D"/>
    <w:rsid w:val="00580B66"/>
    <w:rsid w:val="00583FDD"/>
    <w:rsid w:val="0058705F"/>
    <w:rsid w:val="00592937"/>
    <w:rsid w:val="005A24CC"/>
    <w:rsid w:val="005A5D92"/>
    <w:rsid w:val="005A63B6"/>
    <w:rsid w:val="005D2229"/>
    <w:rsid w:val="005D3B9F"/>
    <w:rsid w:val="005E3BE1"/>
    <w:rsid w:val="00624D74"/>
    <w:rsid w:val="0063176C"/>
    <w:rsid w:val="00636274"/>
    <w:rsid w:val="006374B6"/>
    <w:rsid w:val="00643FC0"/>
    <w:rsid w:val="00645A6F"/>
    <w:rsid w:val="00646699"/>
    <w:rsid w:val="0065470F"/>
    <w:rsid w:val="00654D57"/>
    <w:rsid w:val="006818E9"/>
    <w:rsid w:val="00683284"/>
    <w:rsid w:val="00692A19"/>
    <w:rsid w:val="00693A08"/>
    <w:rsid w:val="006B694C"/>
    <w:rsid w:val="006C0629"/>
    <w:rsid w:val="006F1AB6"/>
    <w:rsid w:val="00704AB4"/>
    <w:rsid w:val="00727885"/>
    <w:rsid w:val="00765A42"/>
    <w:rsid w:val="0077029E"/>
    <w:rsid w:val="00772DF7"/>
    <w:rsid w:val="007B2F62"/>
    <w:rsid w:val="007E1F8D"/>
    <w:rsid w:val="007F08B4"/>
    <w:rsid w:val="007F2E00"/>
    <w:rsid w:val="00800A0A"/>
    <w:rsid w:val="008332FF"/>
    <w:rsid w:val="008520F5"/>
    <w:rsid w:val="00855B58"/>
    <w:rsid w:val="00866B0F"/>
    <w:rsid w:val="008804E6"/>
    <w:rsid w:val="00883058"/>
    <w:rsid w:val="0088787B"/>
    <w:rsid w:val="00890F49"/>
    <w:rsid w:val="008A3D0F"/>
    <w:rsid w:val="008B4A3E"/>
    <w:rsid w:val="008D721C"/>
    <w:rsid w:val="008F3389"/>
    <w:rsid w:val="00916616"/>
    <w:rsid w:val="00916C88"/>
    <w:rsid w:val="00926FF6"/>
    <w:rsid w:val="0093444C"/>
    <w:rsid w:val="009444BA"/>
    <w:rsid w:val="0095529E"/>
    <w:rsid w:val="009722F8"/>
    <w:rsid w:val="0097501F"/>
    <w:rsid w:val="00981105"/>
    <w:rsid w:val="00997C76"/>
    <w:rsid w:val="009A096F"/>
    <w:rsid w:val="009A685D"/>
    <w:rsid w:val="009D2666"/>
    <w:rsid w:val="009D2B1D"/>
    <w:rsid w:val="009E17FF"/>
    <w:rsid w:val="009E5151"/>
    <w:rsid w:val="00A0096D"/>
    <w:rsid w:val="00A21818"/>
    <w:rsid w:val="00A26E8B"/>
    <w:rsid w:val="00A3011B"/>
    <w:rsid w:val="00A33910"/>
    <w:rsid w:val="00A36BD9"/>
    <w:rsid w:val="00A4745C"/>
    <w:rsid w:val="00A61D5C"/>
    <w:rsid w:val="00A63400"/>
    <w:rsid w:val="00A72B5D"/>
    <w:rsid w:val="00A9248C"/>
    <w:rsid w:val="00A96698"/>
    <w:rsid w:val="00AC27FF"/>
    <w:rsid w:val="00AD2E47"/>
    <w:rsid w:val="00AE4FAC"/>
    <w:rsid w:val="00B07287"/>
    <w:rsid w:val="00B13485"/>
    <w:rsid w:val="00B16C52"/>
    <w:rsid w:val="00B16F07"/>
    <w:rsid w:val="00B266FF"/>
    <w:rsid w:val="00B34067"/>
    <w:rsid w:val="00B557D1"/>
    <w:rsid w:val="00B8642B"/>
    <w:rsid w:val="00B92E90"/>
    <w:rsid w:val="00B94D33"/>
    <w:rsid w:val="00BA1343"/>
    <w:rsid w:val="00BA4CC1"/>
    <w:rsid w:val="00BD4814"/>
    <w:rsid w:val="00BD4915"/>
    <w:rsid w:val="00BD6B17"/>
    <w:rsid w:val="00BE2709"/>
    <w:rsid w:val="00C1456C"/>
    <w:rsid w:val="00C15B54"/>
    <w:rsid w:val="00C15EB0"/>
    <w:rsid w:val="00C26A0B"/>
    <w:rsid w:val="00C3449D"/>
    <w:rsid w:val="00C63257"/>
    <w:rsid w:val="00C76841"/>
    <w:rsid w:val="00C97F97"/>
    <w:rsid w:val="00CA2B90"/>
    <w:rsid w:val="00CC3BA2"/>
    <w:rsid w:val="00CC4F38"/>
    <w:rsid w:val="00CE7CD0"/>
    <w:rsid w:val="00CF02A6"/>
    <w:rsid w:val="00CF0F7F"/>
    <w:rsid w:val="00CF11A3"/>
    <w:rsid w:val="00CF54A3"/>
    <w:rsid w:val="00D04AFF"/>
    <w:rsid w:val="00D12C75"/>
    <w:rsid w:val="00D15A88"/>
    <w:rsid w:val="00D16BF8"/>
    <w:rsid w:val="00D24281"/>
    <w:rsid w:val="00D312E5"/>
    <w:rsid w:val="00D51422"/>
    <w:rsid w:val="00D52979"/>
    <w:rsid w:val="00D57372"/>
    <w:rsid w:val="00D606D0"/>
    <w:rsid w:val="00D7035C"/>
    <w:rsid w:val="00DA674C"/>
    <w:rsid w:val="00DB3790"/>
    <w:rsid w:val="00DB6267"/>
    <w:rsid w:val="00DC0450"/>
    <w:rsid w:val="00DC24FF"/>
    <w:rsid w:val="00DD1C2C"/>
    <w:rsid w:val="00DD35F7"/>
    <w:rsid w:val="00DD4A5D"/>
    <w:rsid w:val="00DF5E96"/>
    <w:rsid w:val="00E1509D"/>
    <w:rsid w:val="00E15CF5"/>
    <w:rsid w:val="00E307CE"/>
    <w:rsid w:val="00E4672E"/>
    <w:rsid w:val="00E57EEC"/>
    <w:rsid w:val="00E6213E"/>
    <w:rsid w:val="00E661B0"/>
    <w:rsid w:val="00E755DE"/>
    <w:rsid w:val="00E8340B"/>
    <w:rsid w:val="00EA18B6"/>
    <w:rsid w:val="00EB3706"/>
    <w:rsid w:val="00EB7E57"/>
    <w:rsid w:val="00ED05ED"/>
    <w:rsid w:val="00ED6539"/>
    <w:rsid w:val="00ED6A9C"/>
    <w:rsid w:val="00ED7FB1"/>
    <w:rsid w:val="00EF46E9"/>
    <w:rsid w:val="00F05A5E"/>
    <w:rsid w:val="00F60DDE"/>
    <w:rsid w:val="00F7275D"/>
    <w:rsid w:val="00F75694"/>
    <w:rsid w:val="00F9106F"/>
    <w:rsid w:val="00FA32E3"/>
    <w:rsid w:val="00FA4B90"/>
    <w:rsid w:val="00FD4DD4"/>
    <w:rsid w:val="00FD5F46"/>
    <w:rsid w:val="00FD65F2"/>
    <w:rsid w:val="00FE380D"/>
    <w:rsid w:val="04A7D13C"/>
    <w:rsid w:val="13410884"/>
    <w:rsid w:val="176BBDA7"/>
    <w:rsid w:val="2BB483A1"/>
    <w:rsid w:val="3E699598"/>
    <w:rsid w:val="4458EB2D"/>
    <w:rsid w:val="4B1C5788"/>
    <w:rsid w:val="705C9C59"/>
    <w:rsid w:val="7C3BA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F5F8"/>
  <w15:chartTrackingRefBased/>
  <w15:docId w15:val="{C9792540-2FE6-4FED-ADAD-3DF2BA90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4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5C"/>
    <w:pPr>
      <w:keepNext/>
      <w:keepLines/>
      <w:numPr>
        <w:numId w:val="5"/>
      </w:numPr>
      <w:spacing w:before="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43FC0"/>
    <w:pPr>
      <w:keepNext/>
      <w:keepLines/>
      <w:numPr>
        <w:numId w:val="4"/>
      </w:numPr>
      <w:ind w:right="567"/>
      <w:jc w:val="both"/>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D74"/>
    <w:pPr>
      <w:keepNext/>
      <w:keepLines/>
      <w:numPr>
        <w:numId w:val="6"/>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6C52"/>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B2"/>
    <w:pPr>
      <w:tabs>
        <w:tab w:val="center" w:pos="4680"/>
        <w:tab w:val="right" w:pos="9360"/>
      </w:tabs>
      <w:spacing w:line="240" w:lineRule="auto"/>
    </w:pPr>
  </w:style>
  <w:style w:type="character" w:customStyle="1" w:styleId="HeaderChar">
    <w:name w:val="Header Char"/>
    <w:basedOn w:val="DefaultParagraphFont"/>
    <w:link w:val="Header"/>
    <w:uiPriority w:val="99"/>
    <w:rsid w:val="001C53B2"/>
  </w:style>
  <w:style w:type="paragraph" w:styleId="Footer">
    <w:name w:val="footer"/>
    <w:basedOn w:val="Normal"/>
    <w:link w:val="FooterChar"/>
    <w:uiPriority w:val="99"/>
    <w:unhideWhenUsed/>
    <w:rsid w:val="001C53B2"/>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C53B2"/>
  </w:style>
  <w:style w:type="character" w:customStyle="1" w:styleId="Heading2Char">
    <w:name w:val="Heading 2 Char"/>
    <w:basedOn w:val="DefaultParagraphFont"/>
    <w:link w:val="Heading2"/>
    <w:uiPriority w:val="9"/>
    <w:rsid w:val="00643FC0"/>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A4745C"/>
    <w:rPr>
      <w:rFonts w:ascii="Times New Roman" w:eastAsiaTheme="majorEastAsia" w:hAnsi="Times New Roman" w:cstheme="majorBidi"/>
      <w:color w:val="2F5496" w:themeColor="accent1" w:themeShade="BF"/>
      <w:sz w:val="32"/>
      <w:szCs w:val="32"/>
    </w:rPr>
  </w:style>
  <w:style w:type="character" w:customStyle="1" w:styleId="CoverPageChar">
    <w:name w:val="Cover Page Char"/>
    <w:basedOn w:val="DefaultParagraphFont"/>
    <w:link w:val="CoverPage"/>
    <w:qFormat/>
    <w:rsid w:val="00646699"/>
    <w:rPr>
      <w:rFonts w:ascii="Calibri" w:hAnsi="Calibri"/>
      <w:b/>
      <w:color w:val="000000"/>
      <w:sz w:val="56"/>
      <w:szCs w:val="56"/>
    </w:rPr>
  </w:style>
  <w:style w:type="paragraph" w:customStyle="1" w:styleId="CoverPage">
    <w:name w:val="Cover Page"/>
    <w:basedOn w:val="Normal"/>
    <w:link w:val="CoverPageChar"/>
    <w:qFormat/>
    <w:rsid w:val="00646699"/>
    <w:pPr>
      <w:spacing w:before="240" w:after="240" w:line="240" w:lineRule="auto"/>
      <w:jc w:val="center"/>
    </w:pPr>
    <w:rPr>
      <w:rFonts w:ascii="Calibri" w:hAnsi="Calibri"/>
      <w:b/>
      <w:color w:val="000000"/>
      <w:sz w:val="56"/>
      <w:szCs w:val="56"/>
    </w:rPr>
  </w:style>
  <w:style w:type="paragraph" w:styleId="TOCHeading">
    <w:name w:val="TOC Heading"/>
    <w:basedOn w:val="Heading1"/>
    <w:next w:val="Normal"/>
    <w:uiPriority w:val="39"/>
    <w:unhideWhenUsed/>
    <w:qFormat/>
    <w:rsid w:val="00EA18B6"/>
    <w:pPr>
      <w:outlineLvl w:val="9"/>
    </w:pPr>
  </w:style>
  <w:style w:type="paragraph" w:styleId="TOC2">
    <w:name w:val="toc 2"/>
    <w:basedOn w:val="Normal"/>
    <w:next w:val="Normal"/>
    <w:autoRedefine/>
    <w:uiPriority w:val="39"/>
    <w:unhideWhenUsed/>
    <w:rsid w:val="00EA18B6"/>
    <w:pPr>
      <w:spacing w:before="0"/>
      <w:ind w:left="220"/>
    </w:pPr>
    <w:rPr>
      <w:rFonts w:cstheme="minorHAnsi"/>
      <w:smallCaps/>
      <w:sz w:val="20"/>
      <w:szCs w:val="20"/>
    </w:rPr>
  </w:style>
  <w:style w:type="character" w:styleId="Hyperlink">
    <w:name w:val="Hyperlink"/>
    <w:basedOn w:val="DefaultParagraphFont"/>
    <w:uiPriority w:val="99"/>
    <w:unhideWhenUsed/>
    <w:rsid w:val="00EA18B6"/>
    <w:rPr>
      <w:color w:val="0563C1" w:themeColor="hyperlink"/>
      <w:u w:val="single"/>
    </w:rPr>
  </w:style>
  <w:style w:type="character" w:customStyle="1" w:styleId="Heading3Char">
    <w:name w:val="Heading 3 Char"/>
    <w:basedOn w:val="DefaultParagraphFont"/>
    <w:link w:val="Heading3"/>
    <w:uiPriority w:val="9"/>
    <w:rsid w:val="00186D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6DED"/>
    <w:pPr>
      <w:spacing w:before="0"/>
      <w:ind w:left="440"/>
    </w:pPr>
    <w:rPr>
      <w:rFonts w:cstheme="minorHAnsi"/>
      <w:i/>
      <w:iCs/>
      <w:sz w:val="20"/>
      <w:szCs w:val="20"/>
    </w:rPr>
  </w:style>
  <w:style w:type="paragraph" w:styleId="ListParagraph">
    <w:name w:val="List Paragraph"/>
    <w:basedOn w:val="Normal"/>
    <w:uiPriority w:val="34"/>
    <w:qFormat/>
    <w:rsid w:val="00D52979"/>
    <w:pPr>
      <w:ind w:left="720"/>
      <w:contextualSpacing/>
    </w:pPr>
  </w:style>
  <w:style w:type="character" w:customStyle="1" w:styleId="normaltextrun">
    <w:name w:val="normaltextrun"/>
    <w:basedOn w:val="DefaultParagraphFont"/>
    <w:rsid w:val="002C099B"/>
  </w:style>
  <w:style w:type="table" w:styleId="TableGrid">
    <w:name w:val="Table Grid"/>
    <w:basedOn w:val="TableNormal"/>
    <w:uiPriority w:val="39"/>
    <w:rsid w:val="00D57372"/>
    <w:pPr>
      <w:spacing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96698"/>
    <w:pPr>
      <w:spacing w:before="120" w:after="120"/>
      <w:ind w:left="0"/>
    </w:pPr>
    <w:rPr>
      <w:rFonts w:cstheme="minorHAnsi"/>
      <w:b/>
      <w:bCs/>
      <w:caps/>
      <w:sz w:val="20"/>
      <w:szCs w:val="20"/>
    </w:rPr>
  </w:style>
  <w:style w:type="paragraph" w:customStyle="1" w:styleId="paragraph">
    <w:name w:val="paragraph"/>
    <w:basedOn w:val="Normal"/>
    <w:rsid w:val="00704A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704AB4"/>
  </w:style>
  <w:style w:type="character" w:customStyle="1" w:styleId="Heading4Char">
    <w:name w:val="Heading 4 Char"/>
    <w:basedOn w:val="DefaultParagraphFont"/>
    <w:link w:val="Heading4"/>
    <w:uiPriority w:val="9"/>
    <w:semiHidden/>
    <w:rsid w:val="00B16C5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545F33"/>
    <w:pPr>
      <w:spacing w:before="0"/>
      <w:ind w:left="660"/>
    </w:pPr>
    <w:rPr>
      <w:rFonts w:cstheme="minorHAnsi"/>
      <w:sz w:val="18"/>
      <w:szCs w:val="18"/>
    </w:rPr>
  </w:style>
  <w:style w:type="paragraph" w:styleId="TOC5">
    <w:name w:val="toc 5"/>
    <w:basedOn w:val="Normal"/>
    <w:next w:val="Normal"/>
    <w:autoRedefine/>
    <w:uiPriority w:val="39"/>
    <w:unhideWhenUsed/>
    <w:rsid w:val="00545F33"/>
    <w:pPr>
      <w:spacing w:before="0"/>
      <w:ind w:left="880"/>
    </w:pPr>
    <w:rPr>
      <w:rFonts w:cstheme="minorHAnsi"/>
      <w:sz w:val="18"/>
      <w:szCs w:val="18"/>
    </w:rPr>
  </w:style>
  <w:style w:type="paragraph" w:styleId="TOC6">
    <w:name w:val="toc 6"/>
    <w:basedOn w:val="Normal"/>
    <w:next w:val="Normal"/>
    <w:autoRedefine/>
    <w:uiPriority w:val="39"/>
    <w:unhideWhenUsed/>
    <w:rsid w:val="00545F33"/>
    <w:pPr>
      <w:spacing w:before="0"/>
      <w:ind w:left="1100"/>
    </w:pPr>
    <w:rPr>
      <w:rFonts w:cstheme="minorHAnsi"/>
      <w:sz w:val="18"/>
      <w:szCs w:val="18"/>
    </w:rPr>
  </w:style>
  <w:style w:type="paragraph" w:styleId="TOC7">
    <w:name w:val="toc 7"/>
    <w:basedOn w:val="Normal"/>
    <w:next w:val="Normal"/>
    <w:autoRedefine/>
    <w:uiPriority w:val="39"/>
    <w:unhideWhenUsed/>
    <w:rsid w:val="00545F33"/>
    <w:pPr>
      <w:spacing w:before="0"/>
      <w:ind w:left="1320"/>
    </w:pPr>
    <w:rPr>
      <w:rFonts w:cstheme="minorHAnsi"/>
      <w:sz w:val="18"/>
      <w:szCs w:val="18"/>
    </w:rPr>
  </w:style>
  <w:style w:type="paragraph" w:styleId="TOC8">
    <w:name w:val="toc 8"/>
    <w:basedOn w:val="Normal"/>
    <w:next w:val="Normal"/>
    <w:autoRedefine/>
    <w:uiPriority w:val="39"/>
    <w:unhideWhenUsed/>
    <w:rsid w:val="00545F33"/>
    <w:pPr>
      <w:spacing w:before="0"/>
      <w:ind w:left="1540"/>
    </w:pPr>
    <w:rPr>
      <w:rFonts w:cstheme="minorHAnsi"/>
      <w:sz w:val="18"/>
      <w:szCs w:val="18"/>
    </w:rPr>
  </w:style>
  <w:style w:type="paragraph" w:styleId="TOC9">
    <w:name w:val="toc 9"/>
    <w:basedOn w:val="Normal"/>
    <w:next w:val="Normal"/>
    <w:autoRedefine/>
    <w:uiPriority w:val="39"/>
    <w:unhideWhenUsed/>
    <w:rsid w:val="00545F33"/>
    <w:pPr>
      <w:spacing w:before="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1313868456">
          <w:marLeft w:val="0"/>
          <w:marRight w:val="0"/>
          <w:marTop w:val="0"/>
          <w:marBottom w:val="0"/>
          <w:divBdr>
            <w:top w:val="none" w:sz="0" w:space="0" w:color="auto"/>
            <w:left w:val="none" w:sz="0" w:space="0" w:color="auto"/>
            <w:bottom w:val="none" w:sz="0" w:space="0" w:color="auto"/>
            <w:right w:val="none" w:sz="0" w:space="0" w:color="auto"/>
          </w:divBdr>
        </w:div>
        <w:div w:id="1410494097">
          <w:marLeft w:val="0"/>
          <w:marRight w:val="0"/>
          <w:marTop w:val="0"/>
          <w:marBottom w:val="0"/>
          <w:divBdr>
            <w:top w:val="none" w:sz="0" w:space="0" w:color="auto"/>
            <w:left w:val="none" w:sz="0" w:space="0" w:color="auto"/>
            <w:bottom w:val="none" w:sz="0" w:space="0" w:color="auto"/>
            <w:right w:val="none" w:sz="0" w:space="0" w:color="auto"/>
          </w:divBdr>
        </w:div>
        <w:div w:id="1217547570">
          <w:marLeft w:val="0"/>
          <w:marRight w:val="0"/>
          <w:marTop w:val="0"/>
          <w:marBottom w:val="0"/>
          <w:divBdr>
            <w:top w:val="none" w:sz="0" w:space="0" w:color="auto"/>
            <w:left w:val="none" w:sz="0" w:space="0" w:color="auto"/>
            <w:bottom w:val="none" w:sz="0" w:space="0" w:color="auto"/>
            <w:right w:val="none" w:sz="0" w:space="0" w:color="auto"/>
          </w:divBdr>
        </w:div>
        <w:div w:id="14000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4FE2A42836CB4DAE9C7412F605ED8D" ma:contentTypeVersion="11" ma:contentTypeDescription="Create a new document." ma:contentTypeScope="" ma:versionID="8754de061fb617d7512ea02f13f5f539">
  <xsd:schema xmlns:xsd="http://www.w3.org/2001/XMLSchema" xmlns:xs="http://www.w3.org/2001/XMLSchema" xmlns:p="http://schemas.microsoft.com/office/2006/metadata/properties" xmlns:ns2="a7e44726-3502-4676-af12-2fe28afa6ba4" xmlns:ns3="df14aec4-895e-407c-9068-8ad9e3c4600c" targetNamespace="http://schemas.microsoft.com/office/2006/metadata/properties" ma:root="true" ma:fieldsID="47d5a05b403d7cf5e9b820ef8d13367e" ns2:_="" ns3:_="">
    <xsd:import namespace="a7e44726-3502-4676-af12-2fe28afa6ba4"/>
    <xsd:import namespace="df14aec4-895e-407c-9068-8ad9e3c460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44726-3502-4676-af12-2fe28afa6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14aec4-895e-407c-9068-8ad9e3c460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CDB2-1231-466A-815C-E0EE14247D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DEAB68-9F74-4E4D-B12B-15DE602C7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44726-3502-4676-af12-2fe28afa6ba4"/>
    <ds:schemaRef ds:uri="df14aec4-895e-407c-9068-8ad9e3c46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B5889-0C18-4CAE-90A0-9CB221BA926F}">
  <ds:schemaRefs>
    <ds:schemaRef ds:uri="http://schemas.microsoft.com/sharepoint/v3/contenttype/forms"/>
  </ds:schemaRefs>
</ds:datastoreItem>
</file>

<file path=customXml/itemProps4.xml><?xml version="1.0" encoding="utf-8"?>
<ds:datastoreItem xmlns:ds="http://schemas.openxmlformats.org/officeDocument/2006/customXml" ds:itemID="{38A7290F-1FBE-4868-9789-1F8B3282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8</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Hardy</dc:creator>
  <cp:keywords/>
  <dc:description/>
  <cp:lastModifiedBy>Sandeep Kangralkar</cp:lastModifiedBy>
  <cp:revision>137</cp:revision>
  <dcterms:created xsi:type="dcterms:W3CDTF">2020-09-21T09:58:00Z</dcterms:created>
  <dcterms:modified xsi:type="dcterms:W3CDTF">2020-12-22T15:15:00Z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0x0101005C4FE2A42836CB4DAE9C7412F605ED8D</vt:lpwstr>
  </property>
</Properties>
</file>