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Ticket Priority Routing - Questions &amp; Answers</w:t>
      </w:r>
    </w:p>
    <w:p>
      <w:r>
        <w:t>n8n workflow | Exercises 1-4 and SMTP troubleshooting</w:t>
      </w:r>
    </w:p>
    <w:p>
      <w:pPr>
        <w:pStyle w:val="Heading1"/>
      </w:pPr>
      <w:r>
        <w:t>Q1. How do I create the support-ticket Webhook?</w:t>
      </w:r>
    </w:p>
    <w:p>
      <w:r>
        <w:rPr>
          <w:b/>
        </w:rPr>
        <w:t xml:space="preserve">Answer: </w:t>
      </w:r>
      <w:r>
        <w:t>Add a Webhook node, set HTTP Method to POST, Path to support-ticket, and Respond to Immediately. Use the test URL /webhook-test/support-ticket while listening for a test event. For production, publish/activate the workflow and use the production URL.</w:t>
      </w:r>
    </w:p>
    <w:p>
      <w:pPr>
        <w:pStyle w:val="Heading1"/>
      </w:pPr>
      <w:r>
        <w:t>Q2. How can I validate required ticket fields using a Filter node?</w:t>
      </w:r>
    </w:p>
    <w:p>
      <w:r>
        <w:rPr>
          <w:b/>
        </w:rPr>
        <w:t xml:space="preserve">Answer: </w:t>
      </w:r>
      <w:r>
        <w:t>After the Webhook, add a Filter named Validate_Required_Fields. Combine four conditions with AND: name, email, subject, and priority must each be non-empty. Example expression: {{ ($json.body?.name ?? "").trim() }} with operation is not empty; repeat for the other fields. The Filter drops incomplete tickets from further processing.</w:t>
      </w:r>
    </w:p>
    <w:p>
      <w:pPr>
        <w:pStyle w:val="Heading1"/>
      </w:pPr>
      <w:r>
        <w:t>Q3. Does the Filter node return an HTTP error for invalid tickets?</w:t>
      </w:r>
    </w:p>
    <w:p>
      <w:r>
        <w:rPr>
          <w:b/>
        </w:rPr>
        <w:t xml:space="preserve">Answer: </w:t>
      </w:r>
      <w:r>
        <w:t>No. Filter drops unmatched items. When Webhook response is set to Immediately, the HTTP response is sent before downstream validation. To return HTTP 400 for invalid tickets, use a validation branch and Respond to Webhook nodes instead.</w:t>
      </w:r>
    </w:p>
    <w:p>
      <w:pPr>
        <w:pStyle w:val="Heading1"/>
      </w:pPr>
      <w:r>
        <w:t>Q4. How do I configure the Switch node for priority routing?</w:t>
      </w:r>
    </w:p>
    <w:p>
      <w:r>
        <w:rPr>
          <w:b/>
        </w:rPr>
        <w:t xml:space="preserve">Answer: </w:t>
      </w:r>
      <w:r>
        <w:t>Connect a Switch node after Filter. Select Rules mode. Use {{ String($json.body?.priority ?? $json.priority ?? "").trim().toLowerCase() }} as Value 1. Add equals rules for low, medium, high, and urgent as outputs 0-3.</w:t>
      </w:r>
    </w:p>
    <w:p>
      <w:pPr>
        <w:pStyle w:val="Heading1"/>
      </w:pPr>
      <w:r>
        <w:t>Q5. How do I configure fallback handling for Critical or Unknown?</w:t>
      </w:r>
    </w:p>
    <w:p>
      <w:r>
        <w:rPr>
          <w:b/>
        </w:rPr>
        <w:t xml:space="preserve">Answer: </w:t>
      </w:r>
      <w:r>
        <w:t>In Switch Options, set Fallback Output to Extra Output. Connect this fifth output to Set_Email_Fallback and route it to the General Support Queue. Do not add Critical as a normal priority rule.</w:t>
      </w:r>
    </w:p>
    <w:p>
      <w:pPr>
        <w:pStyle w:val="Heading1"/>
      </w:pPr>
      <w:r>
        <w:t>Q6. Which team receives each ticket priority?</w:t>
      </w:r>
    </w:p>
    <w:p>
      <w:r>
        <w:rPr>
          <w:b/>
        </w:rPr>
        <w:t xml:space="preserve">Answer: </w:t>
      </w:r>
      <w:r>
        <w:t>Low: General Support; Medium: Tier 1; High: Tier 2; Urgent: On-Call Escalation Team; unsupported priority: General Support via fallback.</w:t>
      </w:r>
    </w:p>
    <w:p>
      <w:pPr>
        <w:pStyle w:val="Heading1"/>
      </w:pPr>
      <w:r>
        <w:t>Q7. How do I create dynamic notification content?</w:t>
      </w:r>
    </w:p>
    <w:p>
      <w:r>
        <w:rPr>
          <w:b/>
        </w:rPr>
        <w:t xml:space="preserve">Answer: </w:t>
      </w:r>
      <w:r>
        <w:t>After each Switch branch, add an Edit Fields node. Set recipientEmail to the branch team address, emailSubject to {{ `[${$json.body.priority}] Support Ticket: ${$json.body.subject}` }}, and emailBody to a template containing name, email, subject, priority, and description. Enable Include Other Input Fields.</w:t>
      </w:r>
    </w:p>
    <w:p>
      <w:pPr>
        <w:pStyle w:val="Heading1"/>
      </w:pPr>
      <w:r>
        <w:t>Q8. What is a reusable notification body expression?</w:t>
      </w:r>
    </w:p>
    <w:p>
      <w:r>
        <w:rPr>
          <w:b/>
        </w:rPr>
        <w:t xml:space="preserve">Answer: </w:t>
      </w:r>
      <w:r>
        <w:t>{{ `New Support Ticket Received</w:t>
        <w:br/>
        <w:t>Customer Name: ${$json.body.name}</w:t>
        <w:br/>
        <w:t>Customer Email: ${$json.body.email}</w:t>
        <w:br/>
        <w:t>Subject: ${$json.body.subject}</w:t>
        <w:br/>
        <w:t>Priority: ${$json.body.priority}</w:t>
        <w:br/>
        <w:t>Issue Description: ${$json.body.description || "Not provided"}` }}</w:t>
      </w:r>
    </w:p>
    <w:p>
      <w:pPr>
        <w:pStyle w:val="Heading1"/>
      </w:pPr>
      <w:r>
        <w:t>Q9. How do I configure the Send Email node?</w:t>
      </w:r>
    </w:p>
    <w:p>
      <w:r>
        <w:rPr>
          <w:b/>
        </w:rPr>
        <w:t xml:space="preserve">Answer: </w:t>
      </w:r>
      <w:r>
        <w:t>Select SMTP credentials. Set To Email to {{ $json.recipientEmail }}, Subject to {{ $json.emailSubject }}, and the Text/HTML body to {{ $json.emailBody }}. Use a sender address permitted by the SMTP account.</w:t>
      </w:r>
    </w:p>
    <w:p>
      <w:pPr>
        <w:pStyle w:val="Heading1"/>
      </w:pPr>
      <w:r>
        <w:t>Q10. How do I connect Gmail SMTP credentials in n8n?</w:t>
      </w:r>
    </w:p>
    <w:p>
      <w:r>
        <w:rPr>
          <w:b/>
        </w:rPr>
        <w:t xml:space="preserve">Answer: </w:t>
      </w:r>
      <w:r>
        <w:t>Open Send Email &gt; Credential &gt; Create New Credential (or edit an existing credential). Use your Gmail address as User, smtp.gmail.com as Host, port 465 with SSL/TLS enabled, and a Google App Password as Password. Save and test the node. App Password availability depends on account security and administrator settings.</w:t>
      </w:r>
    </w:p>
    <w:p>
      <w:pPr>
        <w:pStyle w:val="Heading1"/>
      </w:pPr>
      <w:r>
        <w:t>Q11. Why does Gmail return error 534-5.7.9 Application-specific password required?</w:t>
      </w:r>
    </w:p>
    <w:p>
      <w:r>
        <w:rPr>
          <w:b/>
        </w:rPr>
        <w:t xml:space="preserve">Answer: </w:t>
      </w:r>
      <w:r>
        <w:t>Gmail rejected the SMTP login because this connection requires an App Password rather than the normal account password. Enable 2-Step Verification where supported, create an App Password at myaccount.google.com/apppasswords, update the n8n credential, and retry. Never share the password in screenshots.</w:t>
      </w:r>
    </w:p>
    <w:p>
      <w:pPr>
        <w:pStyle w:val="Heading1"/>
      </w:pPr>
      <w:r>
        <w:t>Q12. What was wrong with the To Email expression in the screenshot?</w:t>
      </w:r>
    </w:p>
    <w:p>
      <w:r>
        <w:rPr>
          <w:b/>
        </w:rPr>
        <w:t xml:space="preserve">Answer: </w:t>
      </w:r>
      <w:r>
        <w:t>The expression {{ $("Webhook").item.json.body.email }} addresses the customer, not the support team. Use {{ $json.recipientEmail }} from the preceding Edit Fields node to notify the intended support destination.</w:t>
      </w:r>
    </w:p>
    <w:p>
      <w:pPr>
        <w:pStyle w:val="Heading1"/>
      </w:pPr>
      <w:r>
        <w:t>Q13. How do I prevent case-sensitive routing errors?</w:t>
      </w:r>
    </w:p>
    <w:p>
      <w:r>
        <w:rPr>
          <w:b/>
        </w:rPr>
        <w:t xml:space="preserve">Answer: </w:t>
      </w:r>
      <w:r>
        <w:t>Normalize the incoming priority with trim() and toLowerCase() before Switch comparisons. Then HIGH, High, high, and values with surrounding spaces all match the high rule.</w:t>
      </w:r>
    </w:p>
    <w:p>
      <w:pPr>
        <w:pStyle w:val="Heading1"/>
      </w:pPr>
      <w:r>
        <w:t>Q14. How do I test the entire workflow?</w:t>
      </w:r>
    </w:p>
    <w:p>
      <w:r>
        <w:rPr>
          <w:b/>
        </w:rPr>
        <w:t xml:space="preserve">Answer: </w:t>
      </w:r>
      <w:r>
        <w:t>Send separate POST payloads for Low, Medium, High, Urgent, Critical, HIGH, and values with surrounding spaces. Also test missing email and missing subject. Verify the Webhook input, Filter behavior, Switch output, generated fields, Send Email execution, and actual message receipt.</w:t>
      </w:r>
    </w:p>
    <w:p>
      <w:pPr>
        <w:pStyle w:val="Heading1"/>
      </w:pPr>
      <w:r>
        <w:t>Q15. What node names and documentation should I use?</w:t>
      </w:r>
    </w:p>
    <w:p>
      <w:r>
        <w:rPr>
          <w:b/>
        </w:rPr>
        <w:t xml:space="preserve">Answer: </w:t>
      </w:r>
      <w:r>
        <w:t>Use Webhook_Support_Ticket, Validate_Required_Fields, Route_By_Priority, Set_Email_Low/Medium/High/Urgent/Fallback, and matching Send_Email nodes. Add Sticky Notes for validation rules, priority mapping, fallback handling, and urgent escalation.</w:t>
      </w:r>
    </w:p>
    <w:p>
      <w:pPr>
        <w:pStyle w:val="Heading1"/>
      </w:pPr>
      <w:r>
        <w:t>Q16. What are the main production risks and mitigations?</w:t>
      </w:r>
    </w:p>
    <w:p>
      <w:r>
        <w:rPr>
          <w:b/>
        </w:rPr>
        <w:t xml:space="preserve">Answer: </w:t>
      </w:r>
      <w:r>
        <w:t>Risks include missing fields, mixed-case priorities, unsupported values, incorrect recipient mapping, SMTP failures, duplicate requests, and sensitive data exposure. Use validation, normalization, fallback, test recipients, credential management, appropriate authentication, error monitoring, and deduplication when needed.</w:t>
      </w:r>
    </w:p>
    <w:p>
      <w:pPr>
        <w:pStyle w:val="Heading1"/>
      </w:pPr>
      <w:r>
        <w:t>Q17. What evidence should I capture for Exercise 4?</w:t>
      </w:r>
    </w:p>
    <w:p>
      <w:r>
        <w:rPr>
          <w:b/>
        </w:rPr>
        <w:t xml:space="preserve">Answer: </w:t>
      </w:r>
      <w:r>
        <w:t>Capture the complete workflow, Filter conditions, Switch rules and fallback, successful execution paths for each priority, notification payloads and delivery checks, and Sticky Notes. Record actual pass/fail results rather than assuming success.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16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416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