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 8 | Webhook Trigger Assessment</w:t>
      </w:r>
    </w:p>
    <w:p>
      <w:r>
        <w:t>Exercises 1–2 • Questions and Step-by-Step Answers</w:t>
      </w:r>
    </w:p>
    <w:p>
      <w:pPr>
        <w:pStyle w:val="Heading1"/>
      </w:pPr>
      <w:r>
        <w:t>Exercise 1 – Create and Configure the Webhook Workflow</w:t>
      </w:r>
    </w:p>
    <w:p>
      <w:r>
        <w:t>Question: Create a new workflow named Topic8_Webhook_Trigger_Assessment. Add a Webhook Trigger as the starting node, set the HTTP Method to POST, and configure the Path as contact-form. Save the workflow and confirm that both Test and Production Webhook URL options are visible.</w:t>
      </w:r>
    </w:p>
    <w:p>
      <w:pPr>
        <w:pStyle w:val="Heading2"/>
      </w:pPr>
      <w:r>
        <w:t>Answer – Setup Steps</w:t>
      </w:r>
    </w:p>
    <w:p>
      <w:pPr>
        <w:pStyle w:val="ListNumber"/>
      </w:pPr>
      <w:r>
        <w:t>Open n8n and click Create Workflow.</w:t>
      </w:r>
    </w:p>
    <w:p>
      <w:pPr>
        <w:pStyle w:val="ListNumber"/>
      </w:pPr>
      <w:r>
        <w:t>Rename the workflow Topic8_Webhook_Trigger_Assessment.</w:t>
      </w:r>
    </w:p>
    <w:p>
      <w:pPr>
        <w:pStyle w:val="ListNumber"/>
      </w:pPr>
      <w:r>
        <w:t>Click Add First Step (+), search for Webhook, and select the Webhook node.</w:t>
      </w:r>
    </w:p>
    <w:p>
      <w:pPr>
        <w:pStyle w:val="ListNumber"/>
      </w:pPr>
      <w:r>
        <w:t>Set HTTP Method to POST and Path to contact-form.</w:t>
      </w:r>
    </w:p>
    <w:p>
      <w:pPr>
        <w:pStyle w:val="ListNumber"/>
      </w:pPr>
      <w:r>
        <w:t>Leave Authentication as None and Respond as Immediately for this basic exercise.</w:t>
      </w:r>
    </w:p>
    <w:p>
      <w:pPr>
        <w:pStyle w:val="ListNumber"/>
      </w:pPr>
      <w:r>
        <w:t>Save the workflow. Open the Webhook node and confirm that Test URL and Production URL are visible.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Setting</w:t>
            </w:r>
          </w:p>
        </w:tc>
        <w:tc>
          <w:tcPr>
            <w:tcW w:type="dxa" w:w="4320"/>
          </w:tcPr>
          <w:p>
            <w:r>
              <w:t>Value</w:t>
            </w:r>
          </w:p>
        </w:tc>
      </w:tr>
      <w:tr>
        <w:tc>
          <w:tcPr>
            <w:tcW w:type="dxa" w:w="4320"/>
          </w:tcPr>
          <w:p>
            <w:r>
              <w:t>Workflow name</w:t>
            </w:r>
          </w:p>
        </w:tc>
        <w:tc>
          <w:tcPr>
            <w:tcW w:type="dxa" w:w="4320"/>
          </w:tcPr>
          <w:p>
            <w:r>
              <w:t>Topic8_Webhook_Trigger_Assessment</w:t>
            </w:r>
          </w:p>
        </w:tc>
      </w:tr>
      <w:tr>
        <w:tc>
          <w:tcPr>
            <w:tcW w:type="dxa" w:w="4320"/>
          </w:tcPr>
          <w:p>
            <w:r>
              <w:t>Starting node</w:t>
            </w:r>
          </w:p>
        </w:tc>
        <w:tc>
          <w:tcPr>
            <w:tcW w:type="dxa" w:w="4320"/>
          </w:tcPr>
          <w:p>
            <w:r>
              <w:t>Webhook</w:t>
            </w:r>
          </w:p>
        </w:tc>
      </w:tr>
      <w:tr>
        <w:tc>
          <w:tcPr>
            <w:tcW w:type="dxa" w:w="4320"/>
          </w:tcPr>
          <w:p>
            <w:r>
              <w:t>HTTP Method</w:t>
            </w:r>
          </w:p>
        </w:tc>
        <w:tc>
          <w:tcPr>
            <w:tcW w:type="dxa" w:w="4320"/>
          </w:tcPr>
          <w:p>
            <w:r>
              <w:t>POST</w:t>
            </w:r>
          </w:p>
        </w:tc>
      </w:tr>
      <w:tr>
        <w:tc>
          <w:tcPr>
            <w:tcW w:type="dxa" w:w="4320"/>
          </w:tcPr>
          <w:p>
            <w:r>
              <w:t>Path</w:t>
            </w:r>
          </w:p>
        </w:tc>
        <w:tc>
          <w:tcPr>
            <w:tcW w:type="dxa" w:w="4320"/>
          </w:tcPr>
          <w:p>
            <w:r>
              <w:t>contact-form</w:t>
            </w:r>
          </w:p>
        </w:tc>
      </w:tr>
      <w:tr>
        <w:tc>
          <w:tcPr>
            <w:tcW w:type="dxa" w:w="4320"/>
          </w:tcPr>
          <w:p>
            <w:r>
              <w:t>Authentication</w:t>
            </w:r>
          </w:p>
        </w:tc>
        <w:tc>
          <w:tcPr>
            <w:tcW w:type="dxa" w:w="4320"/>
          </w:tcPr>
          <w:p>
            <w:r>
              <w:t>None</w:t>
            </w:r>
          </w:p>
        </w:tc>
      </w:tr>
      <w:tr>
        <w:tc>
          <w:tcPr>
            <w:tcW w:type="dxa" w:w="4320"/>
          </w:tcPr>
          <w:p>
            <w:r>
              <w:t>Respond</w:t>
            </w:r>
          </w:p>
        </w:tc>
        <w:tc>
          <w:tcPr>
            <w:tcW w:type="dxa" w:w="4320"/>
          </w:tcPr>
          <w:p>
            <w:r>
              <w:t>Immediately</w:t>
            </w:r>
          </w:p>
        </w:tc>
      </w:tr>
    </w:tbl>
    <w:p/>
    <w:p>
      <w:r>
        <w:t>Expected Result: The saved workflow starts with a Webhook node configured to receive POST requests at /contact-form. Both webhook URL options are visible.</w:t>
      </w:r>
    </w:p>
    <w:p>
      <w:r>
        <w:t>Evidence: Screenshot of the workflow name, node configuration, and Test/Production URL options.</w:t>
      </w:r>
    </w:p>
    <w:p>
      <w:pPr>
        <w:pStyle w:val="Heading1"/>
      </w:pPr>
      <w:r>
        <w:t>Exercise 2 – Capture and Inspect an External JSON Payload</w:t>
      </w:r>
    </w:p>
    <w:p>
      <w:r>
        <w:t>Question: Select the Test URL, click Listen for test event, and send a valid application/json POST request containing name, email, and message fields. Confirm that the test event is received successfully, then inspect the captured request in JSON or Schema view and verify that the values are available under the body object.</w:t>
      </w:r>
    </w:p>
    <w:p>
      <w:pPr>
        <w:pStyle w:val="Heading2"/>
      </w:pPr>
      <w:r>
        <w:t>Answer – Setup Steps</w:t>
      </w:r>
    </w:p>
    <w:p>
      <w:pPr>
        <w:pStyle w:val="ListNumber"/>
      </w:pPr>
      <w:r>
        <w:t>Open Topic8_Webhook_Trigger_Assessment and select the Webhook node.</w:t>
      </w:r>
    </w:p>
    <w:p>
      <w:pPr>
        <w:pStyle w:val="ListNumber"/>
      </w:pPr>
      <w:r>
        <w:t>Select Test URL and copy the displayed URL (for example, https://your-n8n-instance/webhook-test/contact-form).</w:t>
      </w:r>
    </w:p>
    <w:p>
      <w:pPr>
        <w:pStyle w:val="ListNumber"/>
      </w:pPr>
      <w:r>
        <w:t>Click Listen for test event and wait for the listening indicator.</w:t>
      </w:r>
    </w:p>
    <w:p>
      <w:pPr>
        <w:pStyle w:val="ListNumber"/>
      </w:pPr>
      <w:r>
        <w:t>In Postman or another HTTP client, select POST and paste the Test URL.</w:t>
      </w:r>
    </w:p>
    <w:p>
      <w:pPr>
        <w:pStyle w:val="ListNumber"/>
      </w:pPr>
      <w:r>
        <w:t>Set the Content-Type header to application/json and select a raw JSON request body.</w:t>
      </w:r>
    </w:p>
    <w:p>
      <w:pPr>
        <w:pStyle w:val="ListNumber"/>
      </w:pPr>
      <w:r>
        <w:t>Paste the sample JSON below and click Send.</w:t>
      </w:r>
    </w:p>
    <w:p>
      <w:pPr>
        <w:pStyle w:val="ListNumber"/>
      </w:pPr>
      <w:r>
        <w:t>Return to n8n; verify the Webhook node executed successfully. Open OUTPUT &gt; JSON or Schema and expand body.</w:t>
      </w:r>
    </w:p>
    <w:p>
      <w:pPr>
        <w:pStyle w:val="ListNumber"/>
      </w:pPr>
      <w:r>
        <w:t>Confirm the name, email, and message values match the submitted JSON.</w:t>
      </w:r>
    </w:p>
    <w:p>
      <w:pPr>
        <w:pStyle w:val="Heading2"/>
      </w:pPr>
      <w:r>
        <w:t>Sample POST Request Body</w:t>
      </w:r>
    </w:p>
    <w:p>
      <w:pPr>
        <w:spacing w:after="0"/>
      </w:pPr>
      <w:r>
        <w:rPr>
          <w:rFonts w:ascii="Consolas" w:hAnsi="Consolas"/>
          <w:sz w:val="18"/>
        </w:rPr>
        <w:t>{</w:t>
      </w:r>
    </w:p>
    <w:p>
      <w:pPr>
        <w:spacing w:after="0"/>
      </w:pPr>
      <w:r>
        <w:rPr>
          <w:rFonts w:ascii="Consolas" w:hAnsi="Consolas"/>
          <w:sz w:val="18"/>
        </w:rPr>
        <w:t xml:space="preserve">  "name": "Jane Doe",</w:t>
      </w:r>
    </w:p>
    <w:p>
      <w:pPr>
        <w:spacing w:after="0"/>
      </w:pPr>
      <w:r>
        <w:rPr>
          <w:rFonts w:ascii="Consolas" w:hAnsi="Consolas"/>
          <w:sz w:val="18"/>
        </w:rPr>
        <w:t xml:space="preserve">  "email": "jane@example.com",</w:t>
      </w:r>
    </w:p>
    <w:p>
      <w:pPr>
        <w:spacing w:after="0"/>
      </w:pPr>
      <w:r>
        <w:rPr>
          <w:rFonts w:ascii="Consolas" w:hAnsi="Consolas"/>
          <w:sz w:val="18"/>
        </w:rPr>
        <w:t xml:space="preserve">  "message": "Hello, I would like to know more about your services."</w:t>
      </w:r>
    </w:p>
    <w:p>
      <w:pPr>
        <w:spacing w:after="0"/>
      </w:pPr>
      <w:r>
        <w:rPr>
          <w:rFonts w:ascii="Consolas" w:hAnsi="Consolas"/>
          <w:sz w:val="18"/>
        </w:rPr>
        <w:t>}</w:t>
      </w:r>
    </w:p>
    <w:p>
      <w:pPr>
        <w:pStyle w:val="Heading2"/>
      </w:pPr>
      <w:r>
        <w:t>Expected Webhook Output (excerpt)</w:t>
      </w:r>
    </w:p>
    <w:p>
      <w:pPr>
        <w:spacing w:after="0"/>
      </w:pPr>
      <w:r>
        <w:rPr>
          <w:rFonts w:ascii="Consolas" w:hAnsi="Consolas"/>
          <w:sz w:val="18"/>
        </w:rPr>
        <w:t>{</w:t>
      </w:r>
    </w:p>
    <w:p>
      <w:pPr>
        <w:spacing w:after="0"/>
      </w:pPr>
      <w:r>
        <w:rPr>
          <w:rFonts w:ascii="Consolas" w:hAnsi="Consolas"/>
          <w:sz w:val="18"/>
        </w:rPr>
        <w:t xml:space="preserve">  "body": {</w:t>
      </w:r>
    </w:p>
    <w:p>
      <w:pPr>
        <w:spacing w:after="0"/>
      </w:pPr>
      <w:r>
        <w:rPr>
          <w:rFonts w:ascii="Consolas" w:hAnsi="Consolas"/>
          <w:sz w:val="18"/>
        </w:rPr>
        <w:t xml:space="preserve">    "name": "Jane Doe",</w:t>
      </w:r>
    </w:p>
    <w:p>
      <w:pPr>
        <w:spacing w:after="0"/>
      </w:pPr>
      <w:r>
        <w:rPr>
          <w:rFonts w:ascii="Consolas" w:hAnsi="Consolas"/>
          <w:sz w:val="18"/>
        </w:rPr>
        <w:t xml:space="preserve">    "email": "jane@example.com",</w:t>
      </w:r>
    </w:p>
    <w:p>
      <w:pPr>
        <w:spacing w:after="0"/>
      </w:pPr>
      <w:r>
        <w:rPr>
          <w:rFonts w:ascii="Consolas" w:hAnsi="Consolas"/>
          <w:sz w:val="18"/>
        </w:rPr>
        <w:t xml:space="preserve">    "message": "Hello, I would like to know more about your services."</w:t>
      </w:r>
    </w:p>
    <w:p>
      <w:pPr>
        <w:spacing w:after="0"/>
      </w:pPr>
      <w:r>
        <w:rPr>
          <w:rFonts w:ascii="Consolas" w:hAnsi="Consolas"/>
          <w:sz w:val="18"/>
        </w:rPr>
        <w:t xml:space="preserve">  }</w:t>
      </w:r>
    </w:p>
    <w:p>
      <w:pPr>
        <w:spacing w:after="0"/>
      </w:pPr>
      <w:r>
        <w:rPr>
          <w:rFonts w:ascii="Consolas" w:hAnsi="Consolas"/>
          <w:sz w:val="18"/>
        </w:rPr>
        <w:t>}</w:t>
      </w:r>
    </w:p>
    <w:p>
      <w:r>
        <w:t>The full output can also include headers, params, query, webhookUrl, and executionMode.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JSON path</w:t>
            </w:r>
          </w:p>
        </w:tc>
        <w:tc>
          <w:tcPr>
            <w:tcW w:type="dxa" w:w="4320"/>
          </w:tcPr>
          <w:p>
            <w:r>
              <w:t>Expected value</w:t>
            </w:r>
          </w:p>
        </w:tc>
      </w:tr>
      <w:tr>
        <w:tc>
          <w:tcPr>
            <w:tcW w:type="dxa" w:w="4320"/>
          </w:tcPr>
          <w:p>
            <w:r>
              <w:t>body.name</w:t>
            </w:r>
          </w:p>
        </w:tc>
        <w:tc>
          <w:tcPr>
            <w:tcW w:type="dxa" w:w="4320"/>
          </w:tcPr>
          <w:p>
            <w:r>
              <w:t>Jane Doe</w:t>
            </w:r>
          </w:p>
        </w:tc>
      </w:tr>
      <w:tr>
        <w:tc>
          <w:tcPr>
            <w:tcW w:type="dxa" w:w="4320"/>
          </w:tcPr>
          <w:p>
            <w:r>
              <w:t>body.email</w:t>
            </w:r>
          </w:p>
        </w:tc>
        <w:tc>
          <w:tcPr>
            <w:tcW w:type="dxa" w:w="4320"/>
          </w:tcPr>
          <w:p>
            <w:r>
              <w:t>jane@example.com</w:t>
            </w:r>
          </w:p>
        </w:tc>
      </w:tr>
      <w:tr>
        <w:tc>
          <w:tcPr>
            <w:tcW w:type="dxa" w:w="4320"/>
          </w:tcPr>
          <w:p>
            <w:r>
              <w:t>body.message</w:t>
            </w:r>
          </w:p>
        </w:tc>
        <w:tc>
          <w:tcPr>
            <w:tcW w:type="dxa" w:w="4320"/>
          </w:tcPr>
          <w:p>
            <w:r>
              <w:t>Hello, I would like to know more about your services.</w:t>
            </w:r>
          </w:p>
        </w:tc>
      </w:tr>
    </w:tbl>
    <w:p/>
    <w:p>
      <w:pPr>
        <w:pStyle w:val="Heading2"/>
      </w:pPr>
      <w:r>
        <w:t>Expressions for Downstream Nodes</w:t>
      </w:r>
    </w:p>
    <w:p>
      <w:pPr>
        <w:spacing w:after="0"/>
      </w:pPr>
      <w:r>
        <w:rPr>
          <w:rFonts w:ascii="Consolas" w:hAnsi="Consolas"/>
          <w:sz w:val="18"/>
        </w:rPr>
        <w:t>{{ $json.body.name }}</w:t>
      </w:r>
    </w:p>
    <w:p>
      <w:pPr>
        <w:spacing w:after="0"/>
      </w:pPr>
      <w:r>
        <w:rPr>
          <w:rFonts w:ascii="Consolas" w:hAnsi="Consolas"/>
          <w:sz w:val="18"/>
        </w:rPr>
        <w:t>{{ $json.body.email }}</w:t>
      </w:r>
    </w:p>
    <w:p>
      <w:pPr>
        <w:spacing w:after="0"/>
      </w:pPr>
      <w:r>
        <w:rPr>
          <w:rFonts w:ascii="Consolas" w:hAnsi="Consolas"/>
          <w:sz w:val="18"/>
        </w:rPr>
        <w:t>{{ $json.body.message }}</w:t>
      </w:r>
    </w:p>
    <w:p>
      <w:r>
        <w:t>Expected Result: The Webhook receives the POST request and all three values are present inside the body object.</w:t>
      </w:r>
    </w:p>
    <w:p>
      <w:r>
        <w:t>Evidence: Screenshots of the listening state, successful HTTP POST request, and Webhook JSON/Schema output.</w:t>
      </w:r>
    </w:p>
    <w:p>
      <w:r>
        <w:t>Note: The Test URL works while n8n is listening for a test event; the Production URL is used for published/active workflows.</w:t>
      </w:r>
    </w:p>
    <w:sectPr w:rsidR="00FC693F" w:rsidRPr="0006063C"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0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0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407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