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0F03CD58" w14:textId="43256356" w:rsidR="004E46EB" w:rsidRPr="00F81A5A" w:rsidRDefault="004E46EB" w:rsidP="00F81A5A">
      <w:pPr>
        <w:jc w:val="both"/>
        <w:rPr>
          <w:rFonts w:ascii="Times New Roman" w:hAnsi="Times New Roman" w:cs="Times New Roman"/>
          <w:b/>
          <w:bCs/>
          <w:sz w:val="32"/>
          <w:szCs w:val="32"/>
        </w:rPr>
      </w:pPr>
      <w:r w:rsidRPr="00F81A5A">
        <w:rPr>
          <w:rFonts w:ascii="Times New Roman" w:hAnsi="Times New Roman" w:cs="Times New Roman"/>
          <w:b/>
          <w:bCs/>
          <w:sz w:val="32"/>
          <w:szCs w:val="32"/>
        </w:rPr>
        <w:t xml:space="preserve">Project </w:t>
      </w:r>
      <w:r w:rsidRPr="00F81A5A">
        <w:rPr>
          <w:rFonts w:ascii="Times New Roman" w:hAnsi="Times New Roman" w:cs="Times New Roman"/>
          <w:b/>
          <w:bCs/>
          <w:sz w:val="32"/>
          <w:szCs w:val="32"/>
        </w:rPr>
        <w:t>Title</w:t>
      </w:r>
      <w:r w:rsidRPr="00F81A5A">
        <w:rPr>
          <w:rFonts w:ascii="Times New Roman" w:hAnsi="Times New Roman" w:cs="Times New Roman"/>
          <w:b/>
          <w:bCs/>
          <w:sz w:val="32"/>
          <w:szCs w:val="32"/>
        </w:rPr>
        <w:t>: Retail Sales Analytics Using Excel, SQL, Python, and Power BI</w:t>
      </w:r>
    </w:p>
    <w:p w14:paraId="757634F6" w14:textId="6BA1B9BE" w:rsidR="004E46EB" w:rsidRPr="00F81A5A" w:rsidRDefault="004E46EB" w:rsidP="00F81A5A">
      <w:pPr>
        <w:jc w:val="both"/>
        <w:rPr>
          <w:rFonts w:ascii="Times New Roman" w:hAnsi="Times New Roman" w:cs="Times New Roman"/>
          <w:b/>
          <w:bCs/>
          <w:sz w:val="28"/>
          <w:szCs w:val="28"/>
        </w:rPr>
      </w:pPr>
      <w:r w:rsidRPr="00F81A5A">
        <w:rPr>
          <w:rFonts w:ascii="Times New Roman" w:hAnsi="Times New Roman" w:cs="Times New Roman"/>
          <w:b/>
          <w:bCs/>
          <w:sz w:val="28"/>
          <w:szCs w:val="28"/>
        </w:rPr>
        <w:t>Domain</w:t>
      </w:r>
      <w:r w:rsidRPr="00F81A5A">
        <w:rPr>
          <w:rFonts w:ascii="Times New Roman" w:hAnsi="Times New Roman" w:cs="Times New Roman"/>
          <w:b/>
          <w:bCs/>
          <w:sz w:val="28"/>
          <w:szCs w:val="28"/>
        </w:rPr>
        <w:t>:</w:t>
      </w:r>
      <w:r w:rsidRPr="00F81A5A">
        <w:rPr>
          <w:rFonts w:ascii="Times New Roman" w:hAnsi="Times New Roman" w:cs="Times New Roman"/>
          <w:b/>
          <w:bCs/>
          <w:sz w:val="28"/>
          <w:szCs w:val="28"/>
        </w:rPr>
        <w:t xml:space="preserve"> Retail, Sales &amp; Inventory Analytics</w:t>
      </w:r>
    </w:p>
    <w:p w14:paraId="167C95D6" w14:textId="77777777" w:rsidR="006A21F9" w:rsidRPr="006A21F9" w:rsidRDefault="006A21F9" w:rsidP="00F81A5A">
      <w:pPr>
        <w:jc w:val="both"/>
        <w:rPr>
          <w:rFonts w:ascii="Times New Roman" w:hAnsi="Times New Roman" w:cs="Times New Roman"/>
          <w:b/>
          <w:bCs/>
        </w:rPr>
      </w:pPr>
      <w:r w:rsidRPr="006A21F9">
        <w:rPr>
          <w:rFonts w:ascii="Times New Roman" w:hAnsi="Times New Roman" w:cs="Times New Roman"/>
          <w:b/>
          <w:bCs/>
        </w:rPr>
        <w:t>Problem Statement</w:t>
      </w:r>
    </w:p>
    <w:p w14:paraId="448CE851" w14:textId="77777777" w:rsidR="006A21F9" w:rsidRPr="006A21F9" w:rsidRDefault="006A21F9" w:rsidP="00F81A5A">
      <w:pPr>
        <w:jc w:val="both"/>
        <w:rPr>
          <w:rFonts w:ascii="Times New Roman" w:hAnsi="Times New Roman" w:cs="Times New Roman"/>
        </w:rPr>
      </w:pPr>
      <w:r w:rsidRPr="006A21F9">
        <w:rPr>
          <w:rFonts w:ascii="Times New Roman" w:hAnsi="Times New Roman" w:cs="Times New Roman"/>
        </w:rPr>
        <w:t>In an increasingly competitive retail environment, businesses face significant challenges in tracking fragmented transactional logs, optimizing stock levels across multiple brick-and-mortar storefronts, and identifying true customer value tiers. Raw, siloed operational data across separate dimensions—such as localized staff registries, inventory stocks, and transactional logs—prevents management from gaining a unified, clear view of corporate health.</w:t>
      </w:r>
    </w:p>
    <w:p w14:paraId="6CB94064" w14:textId="77777777" w:rsidR="006A21F9" w:rsidRPr="006A21F9" w:rsidRDefault="006A21F9" w:rsidP="00F81A5A">
      <w:pPr>
        <w:jc w:val="both"/>
        <w:rPr>
          <w:rFonts w:ascii="Times New Roman" w:hAnsi="Times New Roman" w:cs="Times New Roman"/>
        </w:rPr>
      </w:pPr>
      <w:r w:rsidRPr="006A21F9">
        <w:rPr>
          <w:rFonts w:ascii="Times New Roman" w:hAnsi="Times New Roman" w:cs="Times New Roman"/>
        </w:rPr>
        <w:t>Without an integrated data pipeline, retail stakeholders cannot efficiently pinpoint high-performing stores, address critical stock shortages before they impact sales, or isolate fading consumer accounts from premium advocates.</w:t>
      </w:r>
    </w:p>
    <w:p w14:paraId="56FC850B" w14:textId="53C5464E" w:rsidR="004E46EB" w:rsidRPr="00F81A5A" w:rsidRDefault="006A21F9" w:rsidP="00F81A5A">
      <w:pPr>
        <w:jc w:val="both"/>
        <w:rPr>
          <w:rFonts w:ascii="Times New Roman" w:hAnsi="Times New Roman" w:cs="Times New Roman"/>
        </w:rPr>
      </w:pPr>
      <w:r w:rsidRPr="006A21F9">
        <w:rPr>
          <w:rFonts w:ascii="Times New Roman" w:hAnsi="Times New Roman" w:cs="Times New Roman"/>
        </w:rPr>
        <w:t>This project addresses these exact gaps by building an end-to-end data pipeline and analytics solution. It seamlessly connects, cleanses, warehouses, and models raw transactional data using a multi-tool layout (Excel, SQL, Python, and Power BI) to transform disconnected data points into synchronized, high-impact business intelligence.</w:t>
      </w:r>
    </w:p>
    <w:p w14:paraId="51F68800" w14:textId="1FE95F5F" w:rsidR="004E46EB" w:rsidRPr="004E46EB" w:rsidRDefault="004E46EB" w:rsidP="00F81A5A">
      <w:pPr>
        <w:jc w:val="both"/>
        <w:rPr>
          <w:rFonts w:ascii="Times New Roman" w:hAnsi="Times New Roman" w:cs="Times New Roman"/>
          <w:b/>
          <w:bCs/>
        </w:rPr>
      </w:pPr>
      <w:r w:rsidRPr="004E46EB">
        <w:rPr>
          <w:rFonts w:ascii="Times New Roman" w:hAnsi="Times New Roman" w:cs="Times New Roman"/>
          <w:b/>
          <w:bCs/>
        </w:rPr>
        <w:t>1. Executive Summary</w:t>
      </w:r>
    </w:p>
    <w:p w14:paraId="79CC51A5" w14:textId="77777777" w:rsidR="004E46EB" w:rsidRPr="004E46EB" w:rsidRDefault="004E46EB" w:rsidP="00F81A5A">
      <w:pPr>
        <w:jc w:val="both"/>
        <w:rPr>
          <w:rFonts w:ascii="Times New Roman" w:hAnsi="Times New Roman" w:cs="Times New Roman"/>
        </w:rPr>
      </w:pPr>
      <w:r w:rsidRPr="004E46EB">
        <w:rPr>
          <w:rFonts w:ascii="Times New Roman" w:hAnsi="Times New Roman" w:cs="Times New Roman"/>
        </w:rPr>
        <w:t>This project delivers an end-to-end data pipeline and analytics solution designed to evaluate retail sales performance, optimize inventory, and segment customer behavior. Operating within the retail domain, the primary business challenge addressed is transforming raw, siloed transactional logs into synchronized, actionable intelligence to drive localized marketing strategies and store performance improvements.</w:t>
      </w:r>
    </w:p>
    <w:p w14:paraId="2E652B7E" w14:textId="28FDD6D5" w:rsidR="004E46EB" w:rsidRPr="004E46EB" w:rsidRDefault="004E46EB" w:rsidP="00F81A5A">
      <w:pPr>
        <w:jc w:val="both"/>
        <w:rPr>
          <w:rFonts w:ascii="Times New Roman" w:hAnsi="Times New Roman" w:cs="Times New Roman"/>
        </w:rPr>
      </w:pPr>
      <w:r w:rsidRPr="004E46EB">
        <w:rPr>
          <w:rFonts w:ascii="Times New Roman" w:hAnsi="Times New Roman" w:cs="Times New Roman"/>
        </w:rPr>
        <w:t>By using a multi-tool infrastructure</w:t>
      </w:r>
      <w:r w:rsidR="00EF6BF8" w:rsidRPr="00F81A5A">
        <w:rPr>
          <w:rFonts w:ascii="Times New Roman" w:hAnsi="Times New Roman" w:cs="Times New Roman"/>
        </w:rPr>
        <w:t xml:space="preserve"> </w:t>
      </w:r>
      <w:r w:rsidRPr="004E46EB">
        <w:rPr>
          <w:rFonts w:ascii="Times New Roman" w:hAnsi="Times New Roman" w:cs="Times New Roman"/>
        </w:rPr>
        <w:t>comprising Microsoft Excel for preprocessing, MySQL for relational warehousing, Python (Pandas/Seaborn) for database scripting and analytical logic, and Power BI for corporate reporting—this project successfully extracted, structured, and cross-referenced historical orders to uncover high-impact sales trends.</w:t>
      </w:r>
    </w:p>
    <w:p w14:paraId="5AB87774" w14:textId="3FB1DDFD" w:rsidR="004E46EB" w:rsidRPr="004E46EB" w:rsidRDefault="004E46EB" w:rsidP="00F81A5A">
      <w:pPr>
        <w:jc w:val="both"/>
        <w:rPr>
          <w:rFonts w:ascii="Times New Roman" w:hAnsi="Times New Roman" w:cs="Times New Roman"/>
        </w:rPr>
      </w:pPr>
      <w:r w:rsidRPr="004E46EB">
        <w:rPr>
          <w:rFonts w:ascii="Times New Roman" w:hAnsi="Times New Roman" w:cs="Times New Roman"/>
        </w:rPr>
        <w:t>A central highlight of the work is the execution of a custom Recency, Frequency, and Monetary (RFM) segmentation engine script. This engine isolates high-value advocates from fading accounts, allowing managers to target marketing campaigns with precision.</w:t>
      </w:r>
    </w:p>
    <w:p w14:paraId="71CB7CF9" w14:textId="77777777" w:rsidR="004E46EB" w:rsidRPr="004E46EB" w:rsidRDefault="004E46EB" w:rsidP="00F81A5A">
      <w:pPr>
        <w:jc w:val="both"/>
        <w:rPr>
          <w:rFonts w:ascii="Times New Roman" w:hAnsi="Times New Roman" w:cs="Times New Roman"/>
          <w:b/>
          <w:bCs/>
        </w:rPr>
      </w:pPr>
      <w:r w:rsidRPr="004E46EB">
        <w:rPr>
          <w:rFonts w:ascii="Times New Roman" w:hAnsi="Times New Roman" w:cs="Times New Roman"/>
          <w:b/>
          <w:bCs/>
        </w:rPr>
        <w:t>2. Project Architecture &amp; Technical Approach</w:t>
      </w:r>
    </w:p>
    <w:p w14:paraId="26864283" w14:textId="77777777" w:rsidR="004E46EB" w:rsidRPr="004E46EB" w:rsidRDefault="004E46EB" w:rsidP="00F81A5A">
      <w:pPr>
        <w:jc w:val="both"/>
        <w:rPr>
          <w:rFonts w:ascii="Times New Roman" w:hAnsi="Times New Roman" w:cs="Times New Roman"/>
        </w:rPr>
      </w:pPr>
      <w:r w:rsidRPr="004E46EB">
        <w:rPr>
          <w:rFonts w:ascii="Times New Roman" w:hAnsi="Times New Roman" w:cs="Times New Roman"/>
        </w:rPr>
        <w:t>The engineering pipeline was executed across four distinct structural phases, ensuring complete data consistency from inception to visualization.</w:t>
      </w:r>
    </w:p>
    <w:p w14:paraId="2F8AF4A8" w14:textId="77777777" w:rsidR="004E46EB" w:rsidRPr="004E46EB" w:rsidRDefault="004E46EB" w:rsidP="00F81A5A">
      <w:pPr>
        <w:jc w:val="both"/>
        <w:rPr>
          <w:rFonts w:ascii="Times New Roman" w:hAnsi="Times New Roman" w:cs="Times New Roman"/>
          <w:b/>
          <w:bCs/>
        </w:rPr>
      </w:pPr>
      <w:r w:rsidRPr="004E46EB">
        <w:rPr>
          <w:rFonts w:ascii="Times New Roman" w:hAnsi="Times New Roman" w:cs="Times New Roman"/>
          <w:b/>
          <w:bCs/>
        </w:rPr>
        <w:t>Phase 1: Excel – Data Modeling &amp; Preprocessing</w:t>
      </w:r>
    </w:p>
    <w:p w14:paraId="00D8B092" w14:textId="42F07FD1" w:rsidR="004E46EB" w:rsidRPr="004E46EB" w:rsidRDefault="004E46EB" w:rsidP="00F81A5A">
      <w:pPr>
        <w:jc w:val="both"/>
        <w:rPr>
          <w:rFonts w:ascii="Times New Roman" w:hAnsi="Times New Roman" w:cs="Times New Roman"/>
        </w:rPr>
      </w:pPr>
      <w:r w:rsidRPr="004E46EB">
        <w:rPr>
          <w:rFonts w:ascii="Times New Roman" w:hAnsi="Times New Roman" w:cs="Times New Roman"/>
        </w:rPr>
        <w:t>Raw systemic files across nine core entity domains (customers, orders, order</w:t>
      </w:r>
      <w:r w:rsidR="00F81A5A">
        <w:rPr>
          <w:rFonts w:ascii="Times New Roman" w:hAnsi="Times New Roman" w:cs="Times New Roman"/>
        </w:rPr>
        <w:t xml:space="preserve"> </w:t>
      </w:r>
      <w:r w:rsidRPr="004E46EB">
        <w:rPr>
          <w:rFonts w:ascii="Times New Roman" w:hAnsi="Times New Roman" w:cs="Times New Roman"/>
        </w:rPr>
        <w:t>_items, products, brands, categories, stocks, stores, and staffs) were gathered and cleaned:</w:t>
      </w:r>
    </w:p>
    <w:p w14:paraId="13FA74DC" w14:textId="6476BAA9" w:rsidR="004E46EB" w:rsidRPr="002E0D59" w:rsidRDefault="004E46EB" w:rsidP="002E0D59">
      <w:pPr>
        <w:pStyle w:val="ListParagraph"/>
        <w:numPr>
          <w:ilvl w:val="0"/>
          <w:numId w:val="10"/>
        </w:numPr>
        <w:jc w:val="both"/>
        <w:rPr>
          <w:rFonts w:ascii="Times New Roman" w:hAnsi="Times New Roman" w:cs="Times New Roman"/>
        </w:rPr>
      </w:pPr>
      <w:r w:rsidRPr="002E0D59">
        <w:rPr>
          <w:rFonts w:ascii="Times New Roman" w:hAnsi="Times New Roman" w:cs="Times New Roman"/>
        </w:rPr>
        <w:t xml:space="preserve">Headers were standardized to uniform configurations, and duplicate keys across customers and </w:t>
      </w:r>
      <w:proofErr w:type="spellStart"/>
      <w:r w:rsidRPr="002E0D59">
        <w:rPr>
          <w:rFonts w:ascii="Times New Roman" w:hAnsi="Times New Roman" w:cs="Times New Roman"/>
        </w:rPr>
        <w:t>order_items</w:t>
      </w:r>
      <w:proofErr w:type="spellEnd"/>
      <w:r w:rsidRPr="002E0D59">
        <w:rPr>
          <w:rFonts w:ascii="Times New Roman" w:hAnsi="Times New Roman" w:cs="Times New Roman"/>
        </w:rPr>
        <w:t xml:space="preserve"> tables were eliminated.</w:t>
      </w:r>
    </w:p>
    <w:p w14:paraId="0A61C8A9" w14:textId="2A55C652" w:rsidR="004E46EB" w:rsidRPr="002E0D59" w:rsidRDefault="004E46EB" w:rsidP="002E0D59">
      <w:pPr>
        <w:pStyle w:val="ListParagraph"/>
        <w:numPr>
          <w:ilvl w:val="0"/>
          <w:numId w:val="10"/>
        </w:numPr>
        <w:jc w:val="both"/>
        <w:rPr>
          <w:rFonts w:ascii="Times New Roman" w:hAnsi="Times New Roman" w:cs="Times New Roman"/>
        </w:rPr>
      </w:pPr>
      <w:r w:rsidRPr="002E0D59">
        <w:rPr>
          <w:rFonts w:ascii="Times New Roman" w:hAnsi="Times New Roman" w:cs="Times New Roman"/>
        </w:rPr>
        <w:t>Structural omissions in non-mandatory dimensions (such as phone numbers and local ZIP codes) were normalized using "NA" placeholders.</w:t>
      </w:r>
    </w:p>
    <w:p w14:paraId="2394449A" w14:textId="39E3CF7E" w:rsidR="004E46EB" w:rsidRPr="002E0D59" w:rsidRDefault="004E46EB" w:rsidP="002E0D59">
      <w:pPr>
        <w:pStyle w:val="ListParagraph"/>
        <w:numPr>
          <w:ilvl w:val="0"/>
          <w:numId w:val="10"/>
        </w:numPr>
        <w:jc w:val="both"/>
        <w:rPr>
          <w:rFonts w:ascii="Times New Roman" w:hAnsi="Times New Roman" w:cs="Times New Roman"/>
        </w:rPr>
      </w:pPr>
      <w:r w:rsidRPr="002E0D59">
        <w:rPr>
          <w:rFonts w:ascii="Times New Roman" w:hAnsi="Times New Roman" w:cs="Times New Roman"/>
        </w:rPr>
        <w:lastRenderedPageBreak/>
        <w:t>Using relational index references (product_</w:t>
      </w:r>
      <w:r w:rsidR="00F81A5A" w:rsidRPr="002E0D59">
        <w:rPr>
          <w:rFonts w:ascii="Times New Roman" w:hAnsi="Times New Roman" w:cs="Times New Roman"/>
        </w:rPr>
        <w:t xml:space="preserve"> </w:t>
      </w:r>
      <w:r w:rsidRPr="002E0D59">
        <w:rPr>
          <w:rFonts w:ascii="Times New Roman" w:hAnsi="Times New Roman" w:cs="Times New Roman"/>
        </w:rPr>
        <w:t>id), parent attributes were mapped to child transactions to produce structural baseline staging files.</w:t>
      </w:r>
    </w:p>
    <w:p w14:paraId="0A187AD3" w14:textId="77777777" w:rsidR="004E46EB" w:rsidRPr="004E46EB" w:rsidRDefault="004E46EB" w:rsidP="00F81A5A">
      <w:pPr>
        <w:jc w:val="both"/>
        <w:rPr>
          <w:rFonts w:ascii="Times New Roman" w:hAnsi="Times New Roman" w:cs="Times New Roman"/>
          <w:b/>
          <w:bCs/>
        </w:rPr>
      </w:pPr>
      <w:r w:rsidRPr="004E46EB">
        <w:rPr>
          <w:rFonts w:ascii="Times New Roman" w:hAnsi="Times New Roman" w:cs="Times New Roman"/>
          <w:b/>
          <w:bCs/>
        </w:rPr>
        <w:t>Phase 2: SQL – Database Management &amp; Query Engineering</w:t>
      </w:r>
    </w:p>
    <w:p w14:paraId="682CB0F0" w14:textId="629EF785" w:rsidR="004E46EB" w:rsidRPr="004E46EB" w:rsidRDefault="004E46EB" w:rsidP="00F81A5A">
      <w:pPr>
        <w:jc w:val="both"/>
        <w:rPr>
          <w:rFonts w:ascii="Times New Roman" w:hAnsi="Times New Roman" w:cs="Times New Roman"/>
        </w:rPr>
      </w:pPr>
      <w:r w:rsidRPr="004E46EB">
        <w:rPr>
          <w:rFonts w:ascii="Times New Roman" w:hAnsi="Times New Roman" w:cs="Times New Roman"/>
        </w:rPr>
        <w:t xml:space="preserve">A clean schema environment named retail was mapped to MySQL Server. Structured CREATE TABLE constraints were configured to reflect strict data types and relational mappings </w:t>
      </w:r>
    </w:p>
    <w:p w14:paraId="158CE18C" w14:textId="77777777" w:rsidR="004E46EB" w:rsidRPr="002E0D59" w:rsidRDefault="004E46EB" w:rsidP="002E0D59">
      <w:pPr>
        <w:pStyle w:val="ListParagraph"/>
        <w:numPr>
          <w:ilvl w:val="0"/>
          <w:numId w:val="11"/>
        </w:numPr>
        <w:jc w:val="both"/>
        <w:rPr>
          <w:rFonts w:ascii="Times New Roman" w:hAnsi="Times New Roman" w:cs="Times New Roman"/>
        </w:rPr>
      </w:pPr>
      <w:r w:rsidRPr="002E0D59">
        <w:rPr>
          <w:rFonts w:ascii="Times New Roman" w:hAnsi="Times New Roman" w:cs="Times New Roman"/>
        </w:rPr>
        <w:t>Sanitized staging files were imported directly into the active instances via file loading routines.</w:t>
      </w:r>
    </w:p>
    <w:p w14:paraId="58B58316" w14:textId="5FE46455" w:rsidR="004E46EB" w:rsidRPr="002E0D59" w:rsidRDefault="004E46EB" w:rsidP="002E0D59">
      <w:pPr>
        <w:pStyle w:val="ListParagraph"/>
        <w:numPr>
          <w:ilvl w:val="0"/>
          <w:numId w:val="11"/>
        </w:numPr>
        <w:jc w:val="both"/>
        <w:rPr>
          <w:rFonts w:ascii="Times New Roman" w:hAnsi="Times New Roman" w:cs="Times New Roman"/>
        </w:rPr>
      </w:pPr>
      <w:r w:rsidRPr="002E0D59">
        <w:rPr>
          <w:rFonts w:ascii="Times New Roman" w:hAnsi="Times New Roman" w:cs="Times New Roman"/>
        </w:rPr>
        <w:t>Relational script transformations were executed to validate historical records. This process successfully grouped net sales metrics by brick-and-mortar storefronts (Store_</w:t>
      </w:r>
      <w:r w:rsidR="002E0D59" w:rsidRPr="002E0D59">
        <w:rPr>
          <w:rFonts w:ascii="Times New Roman" w:hAnsi="Times New Roman" w:cs="Times New Roman"/>
        </w:rPr>
        <w:t xml:space="preserve"> </w:t>
      </w:r>
      <w:r w:rsidRPr="002E0D59">
        <w:rPr>
          <w:rFonts w:ascii="Times New Roman" w:hAnsi="Times New Roman" w:cs="Times New Roman"/>
        </w:rPr>
        <w:t xml:space="preserve">id), isolated the top five moving inventory items by volume, and summarized localized staff revenue quotas </w:t>
      </w:r>
    </w:p>
    <w:p w14:paraId="4672CAEB" w14:textId="06297228" w:rsidR="004E46EB" w:rsidRPr="002E0D59" w:rsidRDefault="004E46EB" w:rsidP="002E0D59">
      <w:pPr>
        <w:pStyle w:val="ListParagraph"/>
        <w:numPr>
          <w:ilvl w:val="0"/>
          <w:numId w:val="11"/>
        </w:numPr>
        <w:jc w:val="both"/>
        <w:rPr>
          <w:rFonts w:ascii="Times New Roman" w:hAnsi="Times New Roman" w:cs="Times New Roman"/>
        </w:rPr>
      </w:pPr>
      <w:r w:rsidRPr="002E0D59">
        <w:rPr>
          <w:rFonts w:ascii="Times New Roman" w:hAnsi="Times New Roman" w:cs="Times New Roman"/>
        </w:rPr>
        <w:t>High-priority operational alerts were set up by writing filtered queries that flag store products dropping below critical safety thresholds {Stock Quantity} &lt; 10</w:t>
      </w:r>
    </w:p>
    <w:p w14:paraId="3CDF70BD" w14:textId="77777777" w:rsidR="004E46EB" w:rsidRPr="004E46EB" w:rsidRDefault="004E46EB" w:rsidP="00F81A5A">
      <w:pPr>
        <w:jc w:val="both"/>
        <w:rPr>
          <w:rFonts w:ascii="Times New Roman" w:hAnsi="Times New Roman" w:cs="Times New Roman"/>
          <w:b/>
          <w:bCs/>
        </w:rPr>
      </w:pPr>
      <w:r w:rsidRPr="004E46EB">
        <w:rPr>
          <w:rFonts w:ascii="Times New Roman" w:hAnsi="Times New Roman" w:cs="Times New Roman"/>
          <w:b/>
          <w:bCs/>
        </w:rPr>
        <w:t>Phase 3: Python – Exploratory Data Analysis (EDA) &amp; Customer Segmentation</w:t>
      </w:r>
    </w:p>
    <w:p w14:paraId="62F4D48E" w14:textId="28A371D9" w:rsidR="004E46EB" w:rsidRPr="004E46EB" w:rsidRDefault="004E46EB" w:rsidP="00F81A5A">
      <w:pPr>
        <w:jc w:val="both"/>
        <w:rPr>
          <w:rFonts w:ascii="Times New Roman" w:hAnsi="Times New Roman" w:cs="Times New Roman"/>
        </w:rPr>
      </w:pPr>
      <w:r w:rsidRPr="004E46EB">
        <w:rPr>
          <w:rFonts w:ascii="Times New Roman" w:hAnsi="Times New Roman" w:cs="Times New Roman"/>
        </w:rPr>
        <w:t>Python script drivers were built to establish an automated relational link to the MySQL backend</w:t>
      </w:r>
      <w:r w:rsidR="005220CA" w:rsidRPr="00F81A5A">
        <w:rPr>
          <w:rFonts w:ascii="Times New Roman" w:hAnsi="Times New Roman" w:cs="Times New Roman"/>
        </w:rPr>
        <w:t>.</w:t>
      </w:r>
    </w:p>
    <w:p w14:paraId="658B39E1" w14:textId="3A1C0479" w:rsidR="004E46EB" w:rsidRPr="002E0D59" w:rsidRDefault="004E46EB" w:rsidP="002E0D59">
      <w:pPr>
        <w:pStyle w:val="ListParagraph"/>
        <w:numPr>
          <w:ilvl w:val="0"/>
          <w:numId w:val="13"/>
        </w:numPr>
        <w:jc w:val="both"/>
        <w:rPr>
          <w:rFonts w:ascii="Times New Roman" w:hAnsi="Times New Roman" w:cs="Times New Roman"/>
        </w:rPr>
      </w:pPr>
      <w:r w:rsidRPr="002E0D59">
        <w:rPr>
          <w:rFonts w:ascii="Times New Roman" w:hAnsi="Times New Roman" w:cs="Times New Roman"/>
        </w:rPr>
        <w:t xml:space="preserve">Staging </w:t>
      </w:r>
      <w:r w:rsidR="00F81A5A" w:rsidRPr="002E0D59">
        <w:rPr>
          <w:rFonts w:ascii="Times New Roman" w:hAnsi="Times New Roman" w:cs="Times New Roman"/>
        </w:rPr>
        <w:t>d</w:t>
      </w:r>
      <w:r w:rsidRPr="002E0D59">
        <w:rPr>
          <w:rFonts w:ascii="Times New Roman" w:hAnsi="Times New Roman" w:cs="Times New Roman"/>
        </w:rPr>
        <w:t>ata</w:t>
      </w:r>
      <w:r w:rsidR="002E0D59" w:rsidRPr="002E0D59">
        <w:rPr>
          <w:rFonts w:ascii="Times New Roman" w:hAnsi="Times New Roman" w:cs="Times New Roman"/>
        </w:rPr>
        <w:t xml:space="preserve"> </w:t>
      </w:r>
      <w:r w:rsidRPr="002E0D59">
        <w:rPr>
          <w:rFonts w:ascii="Times New Roman" w:hAnsi="Times New Roman" w:cs="Times New Roman"/>
        </w:rPr>
        <w:t>frames were ingested directly via SQL</w:t>
      </w:r>
      <w:r w:rsidR="002E0D59" w:rsidRPr="002E0D59">
        <w:rPr>
          <w:rFonts w:ascii="Times New Roman" w:hAnsi="Times New Roman" w:cs="Times New Roman"/>
        </w:rPr>
        <w:t xml:space="preserve"> </w:t>
      </w:r>
      <w:r w:rsidRPr="002E0D59">
        <w:rPr>
          <w:rFonts w:ascii="Times New Roman" w:hAnsi="Times New Roman" w:cs="Times New Roman"/>
        </w:rPr>
        <w:t>Alchemy connection layers.</w:t>
      </w:r>
    </w:p>
    <w:p w14:paraId="293854F7" w14:textId="77777777" w:rsidR="004E46EB" w:rsidRPr="002E0D59" w:rsidRDefault="004E46EB" w:rsidP="002E0D59">
      <w:pPr>
        <w:pStyle w:val="ListParagraph"/>
        <w:numPr>
          <w:ilvl w:val="0"/>
          <w:numId w:val="13"/>
        </w:numPr>
        <w:jc w:val="both"/>
        <w:rPr>
          <w:rFonts w:ascii="Times New Roman" w:hAnsi="Times New Roman" w:cs="Times New Roman"/>
        </w:rPr>
      </w:pPr>
      <w:r w:rsidRPr="002E0D59">
        <w:rPr>
          <w:rFonts w:ascii="Times New Roman" w:hAnsi="Times New Roman" w:cs="Times New Roman"/>
        </w:rPr>
        <w:t>Comprehensive structural and distribution analyses (</w:t>
      </w:r>
      <w:proofErr w:type="gramStart"/>
      <w:r w:rsidRPr="002E0D59">
        <w:rPr>
          <w:rFonts w:ascii="Times New Roman" w:hAnsi="Times New Roman" w:cs="Times New Roman"/>
        </w:rPr>
        <w:t>info(</w:t>
      </w:r>
      <w:proofErr w:type="gramEnd"/>
      <w:r w:rsidRPr="002E0D59">
        <w:rPr>
          <w:rFonts w:ascii="Times New Roman" w:hAnsi="Times New Roman" w:cs="Times New Roman"/>
        </w:rPr>
        <w:t xml:space="preserve">), </w:t>
      </w:r>
      <w:proofErr w:type="gramStart"/>
      <w:r w:rsidRPr="002E0D59">
        <w:rPr>
          <w:rFonts w:ascii="Times New Roman" w:hAnsi="Times New Roman" w:cs="Times New Roman"/>
        </w:rPr>
        <w:t>describe(</w:t>
      </w:r>
      <w:proofErr w:type="gramEnd"/>
      <w:r w:rsidRPr="002E0D59">
        <w:rPr>
          <w:rFonts w:ascii="Times New Roman" w:hAnsi="Times New Roman" w:cs="Times New Roman"/>
        </w:rPr>
        <w:t>)) verified a clean execution space across 4,722 active transaction lines with zero null values across core fields.</w:t>
      </w:r>
    </w:p>
    <w:p w14:paraId="7120549B" w14:textId="04EF7E40" w:rsidR="004E46EB" w:rsidRPr="002E0D59" w:rsidRDefault="004E46EB" w:rsidP="002E0D59">
      <w:pPr>
        <w:pStyle w:val="ListParagraph"/>
        <w:numPr>
          <w:ilvl w:val="0"/>
          <w:numId w:val="13"/>
        </w:numPr>
        <w:jc w:val="both"/>
        <w:rPr>
          <w:rFonts w:ascii="Times New Roman" w:hAnsi="Times New Roman" w:cs="Times New Roman"/>
        </w:rPr>
      </w:pPr>
      <w:r w:rsidRPr="002E0D59">
        <w:rPr>
          <w:rFonts w:ascii="Times New Roman" w:hAnsi="Times New Roman" w:cs="Times New Roman"/>
        </w:rPr>
        <w:t xml:space="preserve">Script logic calculated true RFM matrices for each customer </w:t>
      </w:r>
      <w:proofErr w:type="gramStart"/>
      <w:r w:rsidRPr="002E0D59">
        <w:rPr>
          <w:rFonts w:ascii="Times New Roman" w:hAnsi="Times New Roman" w:cs="Times New Roman"/>
        </w:rPr>
        <w:t>account :</w:t>
      </w:r>
      <w:proofErr w:type="gramEnd"/>
    </w:p>
    <w:p w14:paraId="005AA617" w14:textId="77777777" w:rsidR="004E46EB" w:rsidRPr="002E0D59" w:rsidRDefault="004E46EB" w:rsidP="002E0D59">
      <w:pPr>
        <w:pStyle w:val="ListParagraph"/>
        <w:numPr>
          <w:ilvl w:val="1"/>
          <w:numId w:val="13"/>
        </w:numPr>
        <w:jc w:val="both"/>
        <w:rPr>
          <w:rFonts w:ascii="Times New Roman" w:hAnsi="Times New Roman" w:cs="Times New Roman"/>
        </w:rPr>
      </w:pPr>
      <w:r w:rsidRPr="002E0D59">
        <w:rPr>
          <w:rFonts w:ascii="Times New Roman" w:hAnsi="Times New Roman" w:cs="Times New Roman"/>
          <w:b/>
          <w:bCs/>
        </w:rPr>
        <w:t>Recency:</w:t>
      </w:r>
      <w:r w:rsidRPr="002E0D59">
        <w:rPr>
          <w:rFonts w:ascii="Times New Roman" w:hAnsi="Times New Roman" w:cs="Times New Roman"/>
        </w:rPr>
        <w:t xml:space="preserve"> Days elapsed between the absolute data cutoff matrix boundary and the client's latest order timestamp [cite: 2].</w:t>
      </w:r>
    </w:p>
    <w:p w14:paraId="30A26380" w14:textId="722B2E4D" w:rsidR="004E46EB" w:rsidRPr="002E0D59" w:rsidRDefault="004E46EB" w:rsidP="002E0D59">
      <w:pPr>
        <w:pStyle w:val="ListParagraph"/>
        <w:numPr>
          <w:ilvl w:val="1"/>
          <w:numId w:val="13"/>
        </w:numPr>
        <w:jc w:val="both"/>
        <w:rPr>
          <w:rFonts w:ascii="Times New Roman" w:hAnsi="Times New Roman" w:cs="Times New Roman"/>
        </w:rPr>
      </w:pPr>
      <w:r w:rsidRPr="002E0D59">
        <w:rPr>
          <w:rFonts w:ascii="Times New Roman" w:hAnsi="Times New Roman" w:cs="Times New Roman"/>
          <w:b/>
          <w:bCs/>
        </w:rPr>
        <w:t>Frequency:</w:t>
      </w:r>
      <w:r w:rsidRPr="002E0D59">
        <w:rPr>
          <w:rFonts w:ascii="Times New Roman" w:hAnsi="Times New Roman" w:cs="Times New Roman"/>
        </w:rPr>
        <w:t xml:space="preserve"> The exact count of unique invoice keys logged per client profile</w:t>
      </w:r>
    </w:p>
    <w:p w14:paraId="60CFE03E" w14:textId="7D9C3A07" w:rsidR="004E46EB" w:rsidRPr="002E0D59" w:rsidRDefault="004E46EB" w:rsidP="002E0D59">
      <w:pPr>
        <w:pStyle w:val="ListParagraph"/>
        <w:numPr>
          <w:ilvl w:val="1"/>
          <w:numId w:val="13"/>
        </w:numPr>
        <w:jc w:val="both"/>
        <w:rPr>
          <w:rFonts w:ascii="Times New Roman" w:hAnsi="Times New Roman" w:cs="Times New Roman"/>
        </w:rPr>
      </w:pPr>
      <w:r w:rsidRPr="002E0D59">
        <w:rPr>
          <w:rFonts w:ascii="Times New Roman" w:hAnsi="Times New Roman" w:cs="Times New Roman"/>
          <w:b/>
          <w:bCs/>
        </w:rPr>
        <w:t>Monetary:</w:t>
      </w:r>
      <w:r w:rsidRPr="002E0D59">
        <w:rPr>
          <w:rFonts w:ascii="Times New Roman" w:hAnsi="Times New Roman" w:cs="Times New Roman"/>
        </w:rPr>
        <w:t xml:space="preserve"> Summed value of historical transactions </w:t>
      </w:r>
    </w:p>
    <w:p w14:paraId="21DAA256" w14:textId="27A79A08" w:rsidR="004E46EB" w:rsidRPr="002E0D59" w:rsidRDefault="004E46EB" w:rsidP="002E0D59">
      <w:pPr>
        <w:pStyle w:val="ListParagraph"/>
        <w:numPr>
          <w:ilvl w:val="0"/>
          <w:numId w:val="13"/>
        </w:numPr>
        <w:jc w:val="both"/>
        <w:rPr>
          <w:rFonts w:ascii="Times New Roman" w:hAnsi="Times New Roman" w:cs="Times New Roman"/>
        </w:rPr>
      </w:pPr>
      <w:r w:rsidRPr="002E0D59">
        <w:rPr>
          <w:rFonts w:ascii="Times New Roman" w:hAnsi="Times New Roman" w:cs="Times New Roman"/>
        </w:rPr>
        <w:t>Custom algorithmic logic categorized accounts into actionable tiers: VIP Loyal Champions</w:t>
      </w:r>
      <w:r w:rsidR="005220CA" w:rsidRPr="002E0D59">
        <w:rPr>
          <w:rFonts w:ascii="Times New Roman" w:hAnsi="Times New Roman" w:cs="Times New Roman"/>
        </w:rPr>
        <w:t xml:space="preserve"> </w:t>
      </w:r>
      <w:r w:rsidRPr="002E0D59">
        <w:rPr>
          <w:rFonts w:ascii="Times New Roman" w:hAnsi="Times New Roman" w:cs="Times New Roman"/>
        </w:rPr>
        <w:t>and Inactive Customers. The resulting segmentation data was written directly back to the database into a newly generated customer_</w:t>
      </w:r>
      <w:r w:rsidR="00F81A5A" w:rsidRPr="002E0D59">
        <w:rPr>
          <w:rFonts w:ascii="Times New Roman" w:hAnsi="Times New Roman" w:cs="Times New Roman"/>
        </w:rPr>
        <w:t xml:space="preserve"> </w:t>
      </w:r>
      <w:r w:rsidRPr="002E0D59">
        <w:rPr>
          <w:rFonts w:ascii="Times New Roman" w:hAnsi="Times New Roman" w:cs="Times New Roman"/>
        </w:rPr>
        <w:t>segments</w:t>
      </w:r>
      <w:r w:rsidR="005220CA" w:rsidRPr="002E0D59">
        <w:rPr>
          <w:rFonts w:ascii="Times New Roman" w:hAnsi="Times New Roman" w:cs="Times New Roman"/>
        </w:rPr>
        <w:t>.</w:t>
      </w:r>
    </w:p>
    <w:p w14:paraId="5B9281BA" w14:textId="77777777" w:rsidR="004E46EB" w:rsidRPr="004E46EB" w:rsidRDefault="004E46EB" w:rsidP="00F81A5A">
      <w:pPr>
        <w:jc w:val="both"/>
        <w:rPr>
          <w:rFonts w:ascii="Times New Roman" w:hAnsi="Times New Roman" w:cs="Times New Roman"/>
          <w:b/>
          <w:bCs/>
        </w:rPr>
      </w:pPr>
      <w:r w:rsidRPr="004E46EB">
        <w:rPr>
          <w:rFonts w:ascii="Times New Roman" w:hAnsi="Times New Roman" w:cs="Times New Roman"/>
          <w:b/>
          <w:bCs/>
        </w:rPr>
        <w:t>Phase 4: Power BI – Business Intelligence &amp; Strategic Reporting</w:t>
      </w:r>
    </w:p>
    <w:p w14:paraId="1E879729" w14:textId="77777777" w:rsidR="004E46EB" w:rsidRPr="004E46EB" w:rsidRDefault="004E46EB" w:rsidP="00F81A5A">
      <w:pPr>
        <w:jc w:val="both"/>
        <w:rPr>
          <w:rFonts w:ascii="Times New Roman" w:hAnsi="Times New Roman" w:cs="Times New Roman"/>
        </w:rPr>
      </w:pPr>
      <w:r w:rsidRPr="004E46EB">
        <w:rPr>
          <w:rFonts w:ascii="Times New Roman" w:hAnsi="Times New Roman" w:cs="Times New Roman"/>
        </w:rPr>
        <w:t>The relational schema tables were loaded directly from the database server into Microsoft Power BI Desktop to build an executive reporting package.</w:t>
      </w:r>
    </w:p>
    <w:p w14:paraId="52BECA86" w14:textId="77777777" w:rsidR="004E46EB" w:rsidRPr="002E0D59" w:rsidRDefault="004E46EB" w:rsidP="002E0D59">
      <w:pPr>
        <w:pStyle w:val="ListParagraph"/>
        <w:numPr>
          <w:ilvl w:val="0"/>
          <w:numId w:val="12"/>
        </w:numPr>
        <w:jc w:val="both"/>
        <w:rPr>
          <w:rFonts w:ascii="Times New Roman" w:hAnsi="Times New Roman" w:cs="Times New Roman"/>
        </w:rPr>
      </w:pPr>
      <w:r w:rsidRPr="002E0D59">
        <w:rPr>
          <w:rFonts w:ascii="Times New Roman" w:hAnsi="Times New Roman" w:cs="Times New Roman"/>
        </w:rPr>
        <w:t>Star-schema semantic topologies were established within Model View, binding central transactional records to master tables (customers, stores, staffs, and products).</w:t>
      </w:r>
    </w:p>
    <w:p w14:paraId="7C6C4D38" w14:textId="77777777" w:rsidR="004E46EB" w:rsidRPr="002E0D59" w:rsidRDefault="004E46EB" w:rsidP="002E0D59">
      <w:pPr>
        <w:pStyle w:val="ListParagraph"/>
        <w:numPr>
          <w:ilvl w:val="0"/>
          <w:numId w:val="12"/>
        </w:numPr>
        <w:jc w:val="both"/>
        <w:rPr>
          <w:rFonts w:ascii="Times New Roman" w:hAnsi="Times New Roman" w:cs="Times New Roman"/>
        </w:rPr>
      </w:pPr>
      <w:r w:rsidRPr="002E0D59">
        <w:rPr>
          <w:rFonts w:ascii="Times New Roman" w:hAnsi="Times New Roman" w:cs="Times New Roman"/>
        </w:rPr>
        <w:t>Cross-filtered dashboard layers were built using native slicers for order progress states, product classification trees, and individual outlet properties.</w:t>
      </w:r>
    </w:p>
    <w:p w14:paraId="61DB55AD" w14:textId="77777777" w:rsidR="004E46EB" w:rsidRPr="002E0D59" w:rsidRDefault="004E46EB" w:rsidP="002E0D59">
      <w:pPr>
        <w:pStyle w:val="ListParagraph"/>
        <w:numPr>
          <w:ilvl w:val="0"/>
          <w:numId w:val="12"/>
        </w:numPr>
        <w:jc w:val="both"/>
        <w:rPr>
          <w:rFonts w:ascii="Times New Roman" w:hAnsi="Times New Roman" w:cs="Times New Roman"/>
        </w:rPr>
      </w:pPr>
      <w:r w:rsidRPr="002E0D59">
        <w:rPr>
          <w:rFonts w:ascii="Times New Roman" w:hAnsi="Times New Roman" w:cs="Times New Roman"/>
        </w:rPr>
        <w:t>Dynamic geographic visual maps were mapped using localized location properties to illustrate performance variance across active corporate regions.</w:t>
      </w:r>
    </w:p>
    <w:p w14:paraId="6BB9AD04" w14:textId="63CCF707" w:rsidR="004E46EB" w:rsidRPr="002E0D59" w:rsidRDefault="004E46EB" w:rsidP="002E0D59">
      <w:pPr>
        <w:pStyle w:val="ListParagraph"/>
        <w:numPr>
          <w:ilvl w:val="0"/>
          <w:numId w:val="12"/>
        </w:numPr>
        <w:jc w:val="both"/>
        <w:rPr>
          <w:rFonts w:ascii="Times New Roman" w:hAnsi="Times New Roman" w:cs="Times New Roman"/>
        </w:rPr>
      </w:pPr>
      <w:r w:rsidRPr="002E0D59">
        <w:rPr>
          <w:rFonts w:ascii="Times New Roman" w:hAnsi="Times New Roman" w:cs="Times New Roman"/>
        </w:rPr>
        <w:t>Finally, the customer_</w:t>
      </w:r>
      <w:r w:rsidR="00F81A5A" w:rsidRPr="002E0D59">
        <w:rPr>
          <w:rFonts w:ascii="Times New Roman" w:hAnsi="Times New Roman" w:cs="Times New Roman"/>
        </w:rPr>
        <w:t xml:space="preserve"> </w:t>
      </w:r>
      <w:r w:rsidRPr="002E0D59">
        <w:rPr>
          <w:rFonts w:ascii="Times New Roman" w:hAnsi="Times New Roman" w:cs="Times New Roman"/>
        </w:rPr>
        <w:t>segments model was integrated to create a dedicated overview page that displays segment distributions and customer spending habits across value brackets.</w:t>
      </w:r>
    </w:p>
    <w:p w14:paraId="4D2F5DD3" w14:textId="77777777" w:rsidR="004E46EB" w:rsidRPr="004E46EB" w:rsidRDefault="004E46EB" w:rsidP="00F81A5A">
      <w:pPr>
        <w:jc w:val="both"/>
        <w:rPr>
          <w:rFonts w:ascii="Times New Roman" w:hAnsi="Times New Roman" w:cs="Times New Roman"/>
          <w:b/>
          <w:bCs/>
        </w:rPr>
      </w:pPr>
      <w:r w:rsidRPr="004E46EB">
        <w:rPr>
          <w:rFonts w:ascii="Times New Roman" w:hAnsi="Times New Roman" w:cs="Times New Roman"/>
          <w:b/>
          <w:bCs/>
        </w:rPr>
        <w:t>3. Core Insights &amp; Analytical Discoveries</w:t>
      </w:r>
    </w:p>
    <w:p w14:paraId="2D2F4CBB" w14:textId="77777777" w:rsidR="004E46EB" w:rsidRPr="004E46EB" w:rsidRDefault="004E46EB" w:rsidP="00F81A5A">
      <w:pPr>
        <w:jc w:val="both"/>
        <w:rPr>
          <w:rFonts w:ascii="Times New Roman" w:hAnsi="Times New Roman" w:cs="Times New Roman"/>
        </w:rPr>
      </w:pPr>
      <w:r w:rsidRPr="004E46EB">
        <w:rPr>
          <w:rFonts w:ascii="Times New Roman" w:hAnsi="Times New Roman" w:cs="Times New Roman"/>
          <w:b/>
          <w:bCs/>
        </w:rPr>
        <w:t>Operational Sales Distribution</w:t>
      </w:r>
    </w:p>
    <w:p w14:paraId="0A9F7D0D" w14:textId="77777777" w:rsidR="004E46EB" w:rsidRPr="004E46EB" w:rsidRDefault="004E46EB" w:rsidP="00F81A5A">
      <w:pPr>
        <w:jc w:val="both"/>
        <w:rPr>
          <w:rFonts w:ascii="Times New Roman" w:hAnsi="Times New Roman" w:cs="Times New Roman"/>
        </w:rPr>
      </w:pPr>
      <w:r w:rsidRPr="004E46EB">
        <w:rPr>
          <w:rFonts w:ascii="Times New Roman" w:hAnsi="Times New Roman" w:cs="Times New Roman"/>
        </w:rPr>
        <w:lastRenderedPageBreak/>
        <w:t>Data warehousing outputs show that out of 4,722 transactional rows recorded, 4,214 orders were successfully completed and delivered to consumers. The remaining volume is split across pending, processing, and rejected fulfillment lines, indicating a strong overall baseline operational success rate.</w:t>
      </w:r>
    </w:p>
    <w:p w14:paraId="7581EB15" w14:textId="77777777" w:rsidR="004E46EB" w:rsidRPr="004E46EB" w:rsidRDefault="004E46EB" w:rsidP="00F81A5A">
      <w:pPr>
        <w:jc w:val="both"/>
        <w:rPr>
          <w:rFonts w:ascii="Times New Roman" w:hAnsi="Times New Roman" w:cs="Times New Roman"/>
          <w:b/>
          <w:bCs/>
        </w:rPr>
      </w:pPr>
      <w:r w:rsidRPr="004E46EB">
        <w:rPr>
          <w:rFonts w:ascii="Times New Roman" w:hAnsi="Times New Roman" w:cs="Times New Roman"/>
          <w:b/>
          <w:bCs/>
        </w:rPr>
        <w:t>Performance Anomalies</w:t>
      </w:r>
    </w:p>
    <w:p w14:paraId="14247E17" w14:textId="77777777" w:rsidR="004E46EB" w:rsidRPr="004E46EB" w:rsidRDefault="004E46EB" w:rsidP="00F81A5A">
      <w:pPr>
        <w:jc w:val="both"/>
        <w:rPr>
          <w:rFonts w:ascii="Times New Roman" w:hAnsi="Times New Roman" w:cs="Times New Roman"/>
        </w:rPr>
      </w:pPr>
      <w:r w:rsidRPr="004E46EB">
        <w:rPr>
          <w:rFonts w:ascii="Times New Roman" w:hAnsi="Times New Roman" w:cs="Times New Roman"/>
        </w:rPr>
        <w:t>Statistical profiling revealed clear data patterns that warrant operational review:</w:t>
      </w:r>
    </w:p>
    <w:p w14:paraId="5705FCC4" w14:textId="77777777" w:rsidR="004E46EB" w:rsidRPr="004E46EB" w:rsidRDefault="004E46EB" w:rsidP="00F81A5A">
      <w:pPr>
        <w:numPr>
          <w:ilvl w:val="0"/>
          <w:numId w:val="5"/>
        </w:numPr>
        <w:jc w:val="both"/>
        <w:rPr>
          <w:rFonts w:ascii="Times New Roman" w:hAnsi="Times New Roman" w:cs="Times New Roman"/>
        </w:rPr>
      </w:pPr>
      <w:r w:rsidRPr="004E46EB">
        <w:rPr>
          <w:rFonts w:ascii="Times New Roman" w:hAnsi="Times New Roman" w:cs="Times New Roman"/>
        </w:rPr>
        <w:t>The default median transactional quantity sits firmly at 1 unit per item line.</w:t>
      </w:r>
    </w:p>
    <w:p w14:paraId="6F770C95" w14:textId="43D8A6C6" w:rsidR="004E46EB" w:rsidRPr="004E46EB" w:rsidRDefault="004E46EB" w:rsidP="00F81A5A">
      <w:pPr>
        <w:numPr>
          <w:ilvl w:val="0"/>
          <w:numId w:val="5"/>
        </w:numPr>
        <w:jc w:val="both"/>
        <w:rPr>
          <w:rFonts w:ascii="Times New Roman" w:hAnsi="Times New Roman" w:cs="Times New Roman"/>
        </w:rPr>
      </w:pPr>
      <w:r w:rsidRPr="004E46EB">
        <w:rPr>
          <w:rFonts w:ascii="Times New Roman" w:hAnsi="Times New Roman" w:cs="Times New Roman"/>
        </w:rPr>
        <w:t>A structural inconsistency was identified where some record fields indicate fulfillment timestamps (Shipped</w:t>
      </w:r>
      <w:r w:rsidR="002E0D59">
        <w:rPr>
          <w:rFonts w:ascii="Times New Roman" w:hAnsi="Times New Roman" w:cs="Times New Roman"/>
        </w:rPr>
        <w:t xml:space="preserve"> </w:t>
      </w:r>
      <w:r w:rsidRPr="004E46EB">
        <w:rPr>
          <w:rFonts w:ascii="Times New Roman" w:hAnsi="Times New Roman" w:cs="Times New Roman"/>
        </w:rPr>
        <w:t>_date) pre-dating the customer's actual transaction initialization date (Order_</w:t>
      </w:r>
      <w:r w:rsidR="002E0D59">
        <w:rPr>
          <w:rFonts w:ascii="Times New Roman" w:hAnsi="Times New Roman" w:cs="Times New Roman"/>
        </w:rPr>
        <w:t xml:space="preserve"> </w:t>
      </w:r>
      <w:r w:rsidRPr="004E46EB">
        <w:rPr>
          <w:rFonts w:ascii="Times New Roman" w:hAnsi="Times New Roman" w:cs="Times New Roman"/>
        </w:rPr>
        <w:t xml:space="preserve">date). </w:t>
      </w:r>
    </w:p>
    <w:p w14:paraId="452AAC23" w14:textId="77777777" w:rsidR="004E46EB" w:rsidRPr="004E46EB" w:rsidRDefault="004E46EB" w:rsidP="00F81A5A">
      <w:pPr>
        <w:jc w:val="both"/>
        <w:rPr>
          <w:rFonts w:ascii="Times New Roman" w:hAnsi="Times New Roman" w:cs="Times New Roman"/>
          <w:b/>
          <w:bCs/>
        </w:rPr>
      </w:pPr>
      <w:r w:rsidRPr="004E46EB">
        <w:rPr>
          <w:rFonts w:ascii="Times New Roman" w:hAnsi="Times New Roman" w:cs="Times New Roman"/>
          <w:b/>
          <w:bCs/>
        </w:rPr>
        <w:t>4. Pipeline Automation &amp; Deliverables</w:t>
      </w:r>
    </w:p>
    <w:p w14:paraId="111A85DF" w14:textId="77777777" w:rsidR="004E46EB" w:rsidRPr="004E46EB" w:rsidRDefault="004E46EB" w:rsidP="00F81A5A">
      <w:pPr>
        <w:jc w:val="both"/>
        <w:rPr>
          <w:rFonts w:ascii="Times New Roman" w:hAnsi="Times New Roman" w:cs="Times New Roman"/>
        </w:rPr>
      </w:pPr>
      <w:r w:rsidRPr="004E46EB">
        <w:rPr>
          <w:rFonts w:ascii="Times New Roman" w:hAnsi="Times New Roman" w:cs="Times New Roman"/>
        </w:rPr>
        <w:t>The successfully deployed ETL analytics framework includes the following core deliverables:</w:t>
      </w:r>
    </w:p>
    <w:p w14:paraId="418E769B" w14:textId="77777777" w:rsidR="004E46EB" w:rsidRPr="004E46EB" w:rsidRDefault="004E46EB" w:rsidP="00F81A5A">
      <w:pPr>
        <w:numPr>
          <w:ilvl w:val="0"/>
          <w:numId w:val="6"/>
        </w:numPr>
        <w:jc w:val="both"/>
        <w:rPr>
          <w:rFonts w:ascii="Times New Roman" w:hAnsi="Times New Roman" w:cs="Times New Roman"/>
        </w:rPr>
      </w:pPr>
      <w:r w:rsidRPr="004E46EB">
        <w:rPr>
          <w:rFonts w:ascii="Times New Roman" w:hAnsi="Times New Roman" w:cs="Times New Roman"/>
          <w:b/>
          <w:bCs/>
        </w:rPr>
        <w:t>Source Configuration Master Models:</w:t>
      </w:r>
      <w:r w:rsidRPr="004E46EB">
        <w:rPr>
          <w:rFonts w:ascii="Times New Roman" w:hAnsi="Times New Roman" w:cs="Times New Roman"/>
        </w:rPr>
        <w:t xml:space="preserve"> Preprocessed, standardized comma-separated master tables.</w:t>
      </w:r>
    </w:p>
    <w:p w14:paraId="1168F3CD" w14:textId="77777777" w:rsidR="004E46EB" w:rsidRPr="004E46EB" w:rsidRDefault="004E46EB" w:rsidP="00F81A5A">
      <w:pPr>
        <w:numPr>
          <w:ilvl w:val="0"/>
          <w:numId w:val="6"/>
        </w:numPr>
        <w:jc w:val="both"/>
        <w:rPr>
          <w:rFonts w:ascii="Times New Roman" w:hAnsi="Times New Roman" w:cs="Times New Roman"/>
        </w:rPr>
      </w:pPr>
      <w:r w:rsidRPr="004E46EB">
        <w:rPr>
          <w:rFonts w:ascii="Times New Roman" w:hAnsi="Times New Roman" w:cs="Times New Roman"/>
          <w:b/>
          <w:bCs/>
        </w:rPr>
        <w:t>SQL Warehouse Execution Scripts:</w:t>
      </w:r>
      <w:r w:rsidRPr="004E46EB">
        <w:rPr>
          <w:rFonts w:ascii="Times New Roman" w:hAnsi="Times New Roman" w:cs="Times New Roman"/>
        </w:rPr>
        <w:t xml:space="preserve"> Complete database creation scripts, table indexing schemas, and analytical performance optimization queries [cite: 3].</w:t>
      </w:r>
    </w:p>
    <w:p w14:paraId="025DAAA3" w14:textId="5C2DF0C9" w:rsidR="004E46EB" w:rsidRPr="004E46EB" w:rsidRDefault="004E46EB" w:rsidP="00F81A5A">
      <w:pPr>
        <w:numPr>
          <w:ilvl w:val="0"/>
          <w:numId w:val="6"/>
        </w:numPr>
        <w:jc w:val="both"/>
        <w:rPr>
          <w:rFonts w:ascii="Times New Roman" w:hAnsi="Times New Roman" w:cs="Times New Roman"/>
        </w:rPr>
      </w:pPr>
      <w:r w:rsidRPr="004E46EB">
        <w:rPr>
          <w:rFonts w:ascii="Times New Roman" w:hAnsi="Times New Roman" w:cs="Times New Roman"/>
          <w:b/>
          <w:bCs/>
        </w:rPr>
        <w:t>Automated Python Pipeline Scripting:</w:t>
      </w:r>
      <w:r w:rsidRPr="004E46EB">
        <w:rPr>
          <w:rFonts w:ascii="Times New Roman" w:hAnsi="Times New Roman" w:cs="Times New Roman"/>
        </w:rPr>
        <w:t xml:space="preserve"> Comprehensive </w:t>
      </w:r>
      <w:proofErr w:type="spellStart"/>
      <w:r w:rsidR="002E0D59">
        <w:rPr>
          <w:rFonts w:ascii="Times New Roman" w:hAnsi="Times New Roman" w:cs="Times New Roman"/>
        </w:rPr>
        <w:t>j</w:t>
      </w:r>
      <w:r w:rsidRPr="004E46EB">
        <w:rPr>
          <w:rFonts w:ascii="Times New Roman" w:hAnsi="Times New Roman" w:cs="Times New Roman"/>
        </w:rPr>
        <w:t>upyter</w:t>
      </w:r>
      <w:proofErr w:type="spellEnd"/>
      <w:r w:rsidRPr="004E46EB">
        <w:rPr>
          <w:rFonts w:ascii="Times New Roman" w:hAnsi="Times New Roman" w:cs="Times New Roman"/>
        </w:rPr>
        <w:t xml:space="preserve"> Notebook instances housing active database ingestion queries, Exploratory Data Analysis visualization models, and the proprietary RFM conditional customer valuation engine [cite: 2].</w:t>
      </w:r>
    </w:p>
    <w:p w14:paraId="5E67D44E" w14:textId="77777777" w:rsidR="004E46EB" w:rsidRPr="004E46EB" w:rsidRDefault="004E46EB" w:rsidP="00F81A5A">
      <w:pPr>
        <w:numPr>
          <w:ilvl w:val="0"/>
          <w:numId w:val="6"/>
        </w:numPr>
        <w:jc w:val="both"/>
        <w:rPr>
          <w:rFonts w:ascii="Times New Roman" w:hAnsi="Times New Roman" w:cs="Times New Roman"/>
        </w:rPr>
      </w:pPr>
      <w:r w:rsidRPr="004E46EB">
        <w:rPr>
          <w:rFonts w:ascii="Times New Roman" w:hAnsi="Times New Roman" w:cs="Times New Roman"/>
          <w:b/>
          <w:bCs/>
        </w:rPr>
        <w:t>Power BI Executive File Architecture:</w:t>
      </w:r>
      <w:r w:rsidRPr="004E46EB">
        <w:rPr>
          <w:rFonts w:ascii="Times New Roman" w:hAnsi="Times New Roman" w:cs="Times New Roman"/>
        </w:rPr>
        <w:t xml:space="preserve"> Live dashboard templates with advanced semantic data modeling relationships, geographic mapping layers, and segment tracking charts.</w:t>
      </w:r>
    </w:p>
    <w:p w14:paraId="6FCA5581" w14:textId="77777777" w:rsidR="00702235" w:rsidRDefault="00702235"/>
    <w:sectPr w:rsidR="00702235" w:rsidSect="004E46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207A"/>
    <w:multiLevelType w:val="hybridMultilevel"/>
    <w:tmpl w:val="2998F8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22C05500"/>
    <w:multiLevelType w:val="hybridMultilevel"/>
    <w:tmpl w:val="2C340B9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F3B29"/>
    <w:multiLevelType w:val="hybridMultilevel"/>
    <w:tmpl w:val="60C4A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203EB"/>
    <w:multiLevelType w:val="multilevel"/>
    <w:tmpl w:val="93746A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F1B1C"/>
    <w:multiLevelType w:val="hybridMultilevel"/>
    <w:tmpl w:val="553C577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817775"/>
    <w:multiLevelType w:val="multilevel"/>
    <w:tmpl w:val="421C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EF29C7"/>
    <w:multiLevelType w:val="multilevel"/>
    <w:tmpl w:val="EED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A0AB9"/>
    <w:multiLevelType w:val="hybridMultilevel"/>
    <w:tmpl w:val="0A94438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97321B5"/>
    <w:multiLevelType w:val="multilevel"/>
    <w:tmpl w:val="BB4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948AC"/>
    <w:multiLevelType w:val="multilevel"/>
    <w:tmpl w:val="535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57D1A"/>
    <w:multiLevelType w:val="hybridMultilevel"/>
    <w:tmpl w:val="5F887F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7D61453"/>
    <w:multiLevelType w:val="multilevel"/>
    <w:tmpl w:val="AF586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13387"/>
    <w:multiLevelType w:val="hybridMultilevel"/>
    <w:tmpl w:val="21AAD38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71855418">
    <w:abstractNumId w:val="3"/>
  </w:num>
  <w:num w:numId="2" w16cid:durableId="909391738">
    <w:abstractNumId w:val="8"/>
  </w:num>
  <w:num w:numId="3" w16cid:durableId="90397092">
    <w:abstractNumId w:val="11"/>
  </w:num>
  <w:num w:numId="4" w16cid:durableId="1814787926">
    <w:abstractNumId w:val="6"/>
  </w:num>
  <w:num w:numId="5" w16cid:durableId="625965358">
    <w:abstractNumId w:val="9"/>
  </w:num>
  <w:num w:numId="6" w16cid:durableId="240911148">
    <w:abstractNumId w:val="5"/>
  </w:num>
  <w:num w:numId="7" w16cid:durableId="472140758">
    <w:abstractNumId w:val="0"/>
  </w:num>
  <w:num w:numId="8" w16cid:durableId="1356345202">
    <w:abstractNumId w:val="10"/>
  </w:num>
  <w:num w:numId="9" w16cid:durableId="860439647">
    <w:abstractNumId w:val="2"/>
  </w:num>
  <w:num w:numId="10" w16cid:durableId="146360790">
    <w:abstractNumId w:val="7"/>
  </w:num>
  <w:num w:numId="11" w16cid:durableId="111555042">
    <w:abstractNumId w:val="12"/>
  </w:num>
  <w:num w:numId="12" w16cid:durableId="804354911">
    <w:abstractNumId w:val="4"/>
  </w:num>
  <w:num w:numId="13" w16cid:durableId="1002665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EB"/>
    <w:rsid w:val="002E0D59"/>
    <w:rsid w:val="003E5C12"/>
    <w:rsid w:val="004B55F5"/>
    <w:rsid w:val="004E46EB"/>
    <w:rsid w:val="005220CA"/>
    <w:rsid w:val="005E61CA"/>
    <w:rsid w:val="006A21F9"/>
    <w:rsid w:val="00702235"/>
    <w:rsid w:val="007B2A26"/>
    <w:rsid w:val="00821948"/>
    <w:rsid w:val="00896681"/>
    <w:rsid w:val="00DE4B36"/>
    <w:rsid w:val="00E63D35"/>
    <w:rsid w:val="00EF6BF8"/>
    <w:rsid w:val="00F8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C9A92"/>
  <w15:chartTrackingRefBased/>
  <w15:docId w15:val="{3AAD53D8-9323-4B11-A3F5-D31E8279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C12"/>
  </w:style>
  <w:style w:type="paragraph" w:styleId="Heading1">
    <w:name w:val="heading 1"/>
    <w:basedOn w:val="Normal"/>
    <w:next w:val="Normal"/>
    <w:link w:val="Heading1Char"/>
    <w:uiPriority w:val="9"/>
    <w:qFormat/>
    <w:rsid w:val="003E5C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C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C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C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C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C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C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C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C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C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C12"/>
    <w:rPr>
      <w:rFonts w:eastAsiaTheme="majorEastAsia" w:cstheme="majorBidi"/>
      <w:color w:val="272727" w:themeColor="text1" w:themeTint="D8"/>
    </w:rPr>
  </w:style>
  <w:style w:type="paragraph" w:styleId="Title">
    <w:name w:val="Title"/>
    <w:basedOn w:val="Normal"/>
    <w:next w:val="Normal"/>
    <w:link w:val="TitleChar"/>
    <w:uiPriority w:val="10"/>
    <w:qFormat/>
    <w:rsid w:val="003E5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C12"/>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E5C12"/>
    <w:pPr>
      <w:ind w:left="720"/>
      <w:contextualSpacing/>
    </w:pPr>
  </w:style>
  <w:style w:type="paragraph" w:styleId="Quote">
    <w:name w:val="Quote"/>
    <w:basedOn w:val="Normal"/>
    <w:next w:val="Normal"/>
    <w:link w:val="QuoteChar"/>
    <w:uiPriority w:val="29"/>
    <w:qFormat/>
    <w:rsid w:val="003E5C12"/>
    <w:pPr>
      <w:spacing w:before="160"/>
      <w:jc w:val="center"/>
    </w:pPr>
    <w:rPr>
      <w:i/>
      <w:iCs/>
      <w:color w:val="404040" w:themeColor="text1" w:themeTint="BF"/>
    </w:rPr>
  </w:style>
  <w:style w:type="character" w:customStyle="1" w:styleId="QuoteChar">
    <w:name w:val="Quote Char"/>
    <w:basedOn w:val="DefaultParagraphFont"/>
    <w:link w:val="Quote"/>
    <w:uiPriority w:val="29"/>
    <w:rsid w:val="003E5C12"/>
    <w:rPr>
      <w:i/>
      <w:iCs/>
      <w:color w:val="404040" w:themeColor="text1" w:themeTint="BF"/>
    </w:rPr>
  </w:style>
  <w:style w:type="paragraph" w:styleId="IntenseQuote">
    <w:name w:val="Intense Quote"/>
    <w:basedOn w:val="Normal"/>
    <w:next w:val="Normal"/>
    <w:link w:val="IntenseQuoteChar"/>
    <w:uiPriority w:val="30"/>
    <w:qFormat/>
    <w:rsid w:val="003E5C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C12"/>
    <w:rPr>
      <w:i/>
      <w:iCs/>
      <w:color w:val="2F5496" w:themeColor="accent1" w:themeShade="BF"/>
    </w:rPr>
  </w:style>
  <w:style w:type="character" w:styleId="IntenseEmphasis">
    <w:name w:val="Intense Emphasis"/>
    <w:basedOn w:val="DefaultParagraphFont"/>
    <w:uiPriority w:val="21"/>
    <w:qFormat/>
    <w:rsid w:val="003E5C12"/>
    <w:rPr>
      <w:i/>
      <w:iCs/>
      <w:color w:val="2F5496" w:themeColor="accent1" w:themeShade="BF"/>
    </w:rPr>
  </w:style>
  <w:style w:type="character" w:styleId="IntenseReference">
    <w:name w:val="Intense Reference"/>
    <w:basedOn w:val="DefaultParagraphFont"/>
    <w:uiPriority w:val="32"/>
    <w:qFormat/>
    <w:rsid w:val="003E5C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E81C2-901A-48AF-801F-F95F16AF8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Nehasri M</dc:creator>
  <cp:keywords/>
  <dc:description/>
  <cp:lastModifiedBy>Nehasri M</cp:lastModifiedBy>
  <cp:revision>1</cp:revision>
  <dcterms:created xsi:type="dcterms:W3CDTF">2026-09-18T08:34:00Z</dcterms:created>
  <dcterms:modified xsi:type="dcterms:W3CDTF">2026-09-18T10:02:00Z</dcterms:modified>
</cp:coreProperties>
</file>