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B592" w14:textId="32415B8E" w:rsidR="001F5AC6" w:rsidRDefault="000F64AF">
      <w:r>
        <w:t>Three observable trends, that are apparent, are that the players in Heroes Of Pymoli are mainly male, which is 84% of the player base.</w:t>
      </w:r>
    </w:p>
    <w:p w14:paraId="5042B439" w14:textId="0642BA48" w:rsidR="000F64AF" w:rsidRDefault="000F64AF">
      <w:r>
        <w:t>Secondly, most of the players fall between the age groups of 15-29, which is 76.80% of the player base.</w:t>
      </w:r>
    </w:p>
    <w:p w14:paraId="48F103B8" w14:textId="092C077A" w:rsidR="000F64AF" w:rsidRDefault="000F64AF">
      <w:r>
        <w:t>Lastly, the players love to buy the Final Critic and Oathbreaker, Last Hope of the Breaking Storm because they’re the top sellers in the game, that yield the most revenue</w:t>
      </w:r>
      <w:bookmarkStart w:id="0" w:name="_GoBack"/>
      <w:bookmarkEnd w:id="0"/>
    </w:p>
    <w:sectPr w:rsidR="000F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F"/>
    <w:rsid w:val="000F64AF"/>
    <w:rsid w:val="00311F45"/>
    <w:rsid w:val="00AC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46F3"/>
  <w15:chartTrackingRefBased/>
  <w15:docId w15:val="{4301AED9-2B2A-42AA-8DEC-298BFCD5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Nehemiah Dang</dc:creator>
  <cp:keywords/>
  <dc:description/>
  <cp:lastModifiedBy>Nehemiah Dang</cp:lastModifiedBy>
  <cp:revision>1</cp:revision>
  <dcterms:created xsi:type="dcterms:W3CDTF">2020-03-29T06:37:00Z</dcterms:created>
  <dcterms:modified xsi:type="dcterms:W3CDTF">2020-03-29T06:43:00Z</dcterms:modified>
</cp:coreProperties>
</file>