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A43D" w14:textId="77777777" w:rsidR="000559E7" w:rsidRDefault="00E914DC" w:rsidP="000559E7">
      <w:pPr>
        <w:rPr>
          <w:b/>
          <w:bCs/>
        </w:rPr>
      </w:pPr>
      <w:r w:rsidRPr="000559E7">
        <w:rPr>
          <w:b/>
          <w:bCs/>
        </w:rPr>
        <w:t>Title</w:t>
      </w:r>
    </w:p>
    <w:p w14:paraId="7DC83548" w14:textId="5775D671" w:rsidR="0096524E" w:rsidRDefault="000559E7" w:rsidP="000559E7">
      <w:r w:rsidRPr="000559E7">
        <w:t>Hello everyone! I’m Aidan, a 2</w:t>
      </w:r>
      <w:r w:rsidRPr="000559E7">
        <w:rPr>
          <w:vertAlign w:val="superscript"/>
        </w:rPr>
        <w:t>nd</w:t>
      </w:r>
      <w:r w:rsidRPr="000559E7">
        <w:t xml:space="preserve"> year PhD student working with Mark </w:t>
      </w:r>
      <w:proofErr w:type="spellStart"/>
      <w:r w:rsidRPr="000559E7">
        <w:t>Fiecas</w:t>
      </w:r>
      <w:proofErr w:type="spellEnd"/>
      <w:r w:rsidRPr="000559E7">
        <w:t xml:space="preserve">, Thierry </w:t>
      </w:r>
      <w:proofErr w:type="spellStart"/>
      <w:r w:rsidRPr="000559E7">
        <w:t>Chekouo</w:t>
      </w:r>
      <w:proofErr w:type="spellEnd"/>
      <w:r>
        <w:t xml:space="preserve">, and Sandra </w:t>
      </w:r>
      <w:proofErr w:type="spellStart"/>
      <w:r>
        <w:t>Safo</w:t>
      </w:r>
      <w:proofErr w:type="spellEnd"/>
      <w:r w:rsidRPr="000559E7">
        <w:t xml:space="preserve">. Today I’ll share </w:t>
      </w:r>
      <w:r w:rsidR="0096524E" w:rsidRPr="000559E7">
        <w:t xml:space="preserve">my </w:t>
      </w:r>
      <w:r w:rsidRPr="000559E7">
        <w:t xml:space="preserve">reading </w:t>
      </w:r>
      <w:r>
        <w:t>of Thierry and Sandra’s</w:t>
      </w:r>
      <w:r w:rsidRPr="000559E7">
        <w:t xml:space="preserve"> paper </w:t>
      </w:r>
      <w:r w:rsidRPr="000559E7">
        <w:rPr>
          <w:i/>
          <w:iCs/>
        </w:rPr>
        <w:t>Bayesian integrative analysis and prediction with application to atherosclerosis cardiovascular disease</w:t>
      </w:r>
      <w:r w:rsidRPr="000559E7">
        <w:t xml:space="preserve"> and</w:t>
      </w:r>
      <w:r w:rsidR="0096524E" w:rsidRPr="000559E7">
        <w:t xml:space="preserve"> how </w:t>
      </w:r>
      <w:r w:rsidRPr="000559E7">
        <w:t xml:space="preserve">this </w:t>
      </w:r>
      <w:r>
        <w:t>work relates to my current research.</w:t>
      </w:r>
      <w:r w:rsidR="000165E0">
        <w:t xml:space="preserve"> </w:t>
      </w:r>
    </w:p>
    <w:p w14:paraId="08F9AFE7" w14:textId="77777777" w:rsidR="000559E7" w:rsidRDefault="000559E7" w:rsidP="000559E7"/>
    <w:p w14:paraId="32D8C193" w14:textId="77777777" w:rsidR="000559E7" w:rsidRDefault="000559E7" w:rsidP="000559E7">
      <w:pPr>
        <w:rPr>
          <w:b/>
          <w:bCs/>
        </w:rPr>
      </w:pPr>
      <w:r>
        <w:rPr>
          <w:b/>
          <w:bCs/>
        </w:rPr>
        <w:t>What will I share?</w:t>
      </w:r>
    </w:p>
    <w:p w14:paraId="3C856017" w14:textId="62F2AFBA" w:rsidR="000559E7" w:rsidRDefault="000559E7" w:rsidP="000559E7">
      <w:r>
        <w:t>Today I’ll introduce Thierry and Sandra’s paper, providing context as to the “why” behind the work. Afterward, I’ll discuss the model they’ve developed, touch on their simulation studies, application results, and conclusions. Lastly, I’ll discuss my research interests and my current project as an extension of their method.</w:t>
      </w:r>
    </w:p>
    <w:p w14:paraId="104FEE58" w14:textId="77777777" w:rsidR="00444FCE" w:rsidRDefault="00444FCE" w:rsidP="000559E7"/>
    <w:p w14:paraId="2D9868A2" w14:textId="16192A24" w:rsidR="00444FCE" w:rsidRDefault="00444FCE" w:rsidP="000559E7">
      <w:pPr>
        <w:rPr>
          <w:b/>
          <w:bCs/>
        </w:rPr>
      </w:pPr>
      <w:r>
        <w:rPr>
          <w:b/>
          <w:bCs/>
        </w:rPr>
        <w:t>Bayesian Factor Analysis</w:t>
      </w:r>
    </w:p>
    <w:p w14:paraId="293E65DA" w14:textId="23EC9C14" w:rsidR="00444FCE" w:rsidRPr="00444FCE" w:rsidRDefault="00444FCE" w:rsidP="000559E7">
      <w:pPr>
        <w:rPr>
          <w:b/>
          <w:bCs/>
        </w:rPr>
      </w:pPr>
      <w:hyperlink r:id="rId5" w:tgtFrame="_blank" w:history="1">
        <w:r w:rsidRPr="00444FCE">
          <w:rPr>
            <w:rStyle w:val="Hyperlink"/>
            <w:b/>
            <w:bCs/>
          </w:rPr>
          <w:t xml:space="preserve">Factor analysis is a statistical method used to describe </w:t>
        </w:r>
        <w:r w:rsidRPr="00444FCE">
          <w:rPr>
            <w:rStyle w:val="Hyperlink"/>
            <w:b/>
            <w:bCs/>
          </w:rPr>
          <w:t>v</w:t>
        </w:r>
        <w:r w:rsidRPr="00444FCE">
          <w:rPr>
            <w:rStyle w:val="Hyperlink"/>
            <w:b/>
            <w:bCs/>
          </w:rPr>
          <w:t>ariability among observed, correlated variables in terms of a potentially lower number of unobserved variables called factors</w:t>
        </w:r>
      </w:hyperlink>
      <w:hyperlink r:id="rId6" w:tgtFrame="_blank" w:history="1">
        <w:r w:rsidRPr="00444FCE">
          <w:rPr>
            <w:rStyle w:val="Hyperlink"/>
            <w:b/>
            <w:bCs/>
            <w:vertAlign w:val="superscript"/>
          </w:rPr>
          <w:t>1</w:t>
        </w:r>
      </w:hyperlink>
      <w:r w:rsidRPr="00444FCE">
        <w:rPr>
          <w:b/>
          <w:bCs/>
        </w:rPr>
        <w:t>. </w:t>
      </w:r>
      <w:hyperlink r:id="rId7" w:tgtFrame="_blank" w:history="1">
        <w:r w:rsidRPr="00444FCE">
          <w:rPr>
            <w:rStyle w:val="Hyperlink"/>
            <w:b/>
            <w:bCs/>
          </w:rPr>
          <w:t>It is a process of grouping variables you’ve recorded into categories called factors</w:t>
        </w:r>
      </w:hyperlink>
      <w:hyperlink r:id="rId8" w:tgtFrame="_blank" w:history="1">
        <w:r w:rsidRPr="00444FCE">
          <w:rPr>
            <w:rStyle w:val="Hyperlink"/>
            <w:b/>
            <w:bCs/>
            <w:vertAlign w:val="superscript"/>
          </w:rPr>
          <w:t>2</w:t>
        </w:r>
      </w:hyperlink>
      <w:r w:rsidRPr="00444FCE">
        <w:rPr>
          <w:b/>
          <w:bCs/>
        </w:rPr>
        <w:t>. </w:t>
      </w:r>
      <w:hyperlink r:id="rId9" w:tgtFrame="_blank" w:history="1">
        <w:r w:rsidRPr="00444FCE">
          <w:rPr>
            <w:rStyle w:val="Hyperlink"/>
            <w:b/>
            <w:bCs/>
          </w:rPr>
          <w:t>This can help you reduce the total number of variables involved in a statistical study, which can make evaluating the data easier</w:t>
        </w:r>
      </w:hyperlink>
      <w:hyperlink r:id="rId10" w:tgtFrame="_blank" w:history="1">
        <w:r w:rsidRPr="00444FCE">
          <w:rPr>
            <w:rStyle w:val="Hyperlink"/>
            <w:b/>
            <w:bCs/>
            <w:vertAlign w:val="superscript"/>
          </w:rPr>
          <w:t>2</w:t>
        </w:r>
      </w:hyperlink>
      <w:r w:rsidRPr="00444FCE">
        <w:rPr>
          <w:b/>
          <w:bCs/>
        </w:rPr>
        <w:t>. </w:t>
      </w:r>
      <w:hyperlink r:id="rId11" w:tgtFrame="_blank" w:history="1">
        <w:r w:rsidRPr="00444FCE">
          <w:rPr>
            <w:rStyle w:val="Hyperlink"/>
            <w:b/>
            <w:bCs/>
          </w:rPr>
          <w:t>Statisticians take these unobserved variables and study whether they could be common factors behind observed outputs in a data set</w:t>
        </w:r>
      </w:hyperlink>
      <w:hyperlink r:id="rId12" w:tgtFrame="_blank" w:history="1">
        <w:r w:rsidRPr="00444FCE">
          <w:rPr>
            <w:rStyle w:val="Hyperlink"/>
            <w:b/>
            <w:bCs/>
            <w:vertAlign w:val="superscript"/>
          </w:rPr>
          <w:t>3</w:t>
        </w:r>
      </w:hyperlink>
      <w:r w:rsidRPr="00444FCE">
        <w:rPr>
          <w:b/>
          <w:bCs/>
        </w:rPr>
        <w:t>.</w:t>
      </w:r>
    </w:p>
    <w:p w14:paraId="7684B10B" w14:textId="77777777" w:rsidR="000559E7" w:rsidRDefault="000559E7" w:rsidP="000559E7"/>
    <w:p w14:paraId="5AD9BD75" w14:textId="634011E6" w:rsidR="000559E7" w:rsidRDefault="006640A4" w:rsidP="000559E7">
      <w:pPr>
        <w:rPr>
          <w:b/>
          <w:bCs/>
        </w:rPr>
      </w:pPr>
      <w:r w:rsidRPr="000559E7">
        <w:rPr>
          <w:b/>
          <w:bCs/>
        </w:rPr>
        <w:t xml:space="preserve">Introduction: </w:t>
      </w:r>
      <w:r w:rsidR="007B5E94">
        <w:rPr>
          <w:b/>
          <w:bCs/>
        </w:rPr>
        <w:t>Bayesian, explicit modeling of factors shared across data for prediction</w:t>
      </w:r>
    </w:p>
    <w:p w14:paraId="2600678E" w14:textId="5D6D012A" w:rsidR="00CD37D3" w:rsidRDefault="006640A4" w:rsidP="000559E7">
      <w:r>
        <w:t xml:space="preserve">Disease risk is </w:t>
      </w:r>
      <w:r w:rsidR="00CD37D3">
        <w:t>complex and generally involves</w:t>
      </w:r>
      <w:r w:rsidR="000559E7">
        <w:t xml:space="preserve"> </w:t>
      </w:r>
      <w:r w:rsidR="00CD37D3">
        <w:t xml:space="preserve">genetic, biological, and environmental factors. This approach jointly associates data from multiple sources, accounts for clinical covariate, and predicts an outcome. In addition to prediction, variable selection is a priority since doing so allows for interpretability. Furthermore, as a Bayesian method, prior functional knowledge can be incorporated into any analysis. </w:t>
      </w:r>
    </w:p>
    <w:p w14:paraId="5F034627" w14:textId="77777777" w:rsidR="00CD37D3" w:rsidRDefault="00CD37D3" w:rsidP="000559E7"/>
    <w:p w14:paraId="7FA18C21" w14:textId="7F4388EE" w:rsidR="00A34574" w:rsidRDefault="00CD37D3" w:rsidP="00A34574">
      <w:r>
        <w:t xml:space="preserve">Frequentist methods exist for joint association and prediction. The authors mention a few… </w:t>
      </w:r>
      <w:commentRangeStart w:id="0"/>
      <w:r w:rsidR="00A34574" w:rsidRPr="001C531D">
        <w:t xml:space="preserve">Luo </w:t>
      </w:r>
      <w:r w:rsidR="00A34574">
        <w:t>et al.</w:t>
      </w:r>
      <w:r w:rsidR="00A34574" w:rsidRPr="001C531D">
        <w:t xml:space="preserve"> (2016) and</w:t>
      </w:r>
      <w:r w:rsidR="00A34574">
        <w:t xml:space="preserve"> </w:t>
      </w:r>
      <w:proofErr w:type="spellStart"/>
      <w:r w:rsidR="00A34574" w:rsidRPr="001C531D">
        <w:t>Safo</w:t>
      </w:r>
      <w:proofErr w:type="spellEnd"/>
      <w:r w:rsidR="00A34574">
        <w:t xml:space="preserve"> et al.</w:t>
      </w:r>
      <w:r w:rsidR="00A34574" w:rsidRPr="001C531D">
        <w:t xml:space="preserve"> and (2021) combined canonical correlation analysis (CCA) with classification</w:t>
      </w:r>
      <w:r w:rsidR="00A34574">
        <w:t xml:space="preserve">/ </w:t>
      </w:r>
      <w:r w:rsidR="00A34574" w:rsidRPr="001C531D">
        <w:t xml:space="preserve">regression methods. </w:t>
      </w:r>
      <w:proofErr w:type="spellStart"/>
      <w:r w:rsidR="00A34574" w:rsidRPr="001C531D">
        <w:t>Safo</w:t>
      </w:r>
      <w:proofErr w:type="spellEnd"/>
      <w:r w:rsidR="00A34574" w:rsidRPr="001C531D">
        <w:t xml:space="preserve"> </w:t>
      </w:r>
      <w:r w:rsidR="00A34574">
        <w:t>et al.</w:t>
      </w:r>
      <w:r w:rsidR="00A34574" w:rsidRPr="001C531D">
        <w:t xml:space="preserve"> (2021) proposed a joint association and classification method that combines CCA and linear discriminant analysis and uses the normalized Laplacian of a graph to smooth the rows of the discriminant vectors from each omics data.</w:t>
      </w:r>
      <w:commentRangeEnd w:id="0"/>
      <w:r w:rsidR="00A34574">
        <w:rPr>
          <w:rStyle w:val="CommentReference"/>
        </w:rPr>
        <w:commentReference w:id="0"/>
      </w:r>
    </w:p>
    <w:p w14:paraId="7F44709F" w14:textId="77777777" w:rsidR="00A34574" w:rsidRDefault="00A34574" w:rsidP="000559E7"/>
    <w:p w14:paraId="57E06D7E" w14:textId="5C5D17A1" w:rsidR="00A33BA4" w:rsidRDefault="00A34574" w:rsidP="00CD37D3">
      <w:pPr>
        <w:rPr>
          <w:i/>
          <w:iCs/>
        </w:rPr>
      </w:pPr>
      <w:r>
        <w:t>This method j</w:t>
      </w:r>
      <w:r w:rsidR="00CD37D3">
        <w:t>oint</w:t>
      </w:r>
      <w:r w:rsidR="007B5E94">
        <w:t>ly</w:t>
      </w:r>
      <w:r w:rsidR="00CD37D3">
        <w:t xml:space="preserve"> associat</w:t>
      </w:r>
      <w:r w:rsidR="007B5E94">
        <w:t>es multiple data</w:t>
      </w:r>
      <w:r w:rsidR="00CD37D3">
        <w:t xml:space="preserve"> </w:t>
      </w:r>
      <w:r w:rsidR="007B5E94">
        <w:t xml:space="preserve">and predicts a clinical outcome in </w:t>
      </w:r>
      <w:r w:rsidR="00CD37D3">
        <w:t xml:space="preserve">a Bayesian framework. </w:t>
      </w:r>
      <w:r w:rsidR="007B5E94">
        <w:t xml:space="preserve">There are Bayesian methods for integrating omics data and predicting a clinical outcome </w:t>
      </w:r>
      <w:r w:rsidR="007B5E94" w:rsidRPr="009B54FD">
        <w:t xml:space="preserve">(Wang and others, 2012; </w:t>
      </w:r>
      <w:proofErr w:type="spellStart"/>
      <w:r w:rsidR="007B5E94" w:rsidRPr="009B54FD">
        <w:t>Chekouo</w:t>
      </w:r>
      <w:proofErr w:type="spellEnd"/>
      <w:r w:rsidR="007B5E94" w:rsidRPr="009B54FD">
        <w:t xml:space="preserve"> and others, 2015, 2017)</w:t>
      </w:r>
      <w:r w:rsidR="007B5E94">
        <w:t xml:space="preserve">. </w:t>
      </w:r>
      <w:r w:rsidR="007B5E94" w:rsidRPr="007B5E94">
        <w:rPr>
          <w:i/>
          <w:iCs/>
        </w:rPr>
        <w:t>This method’s novelty is particularly its e</w:t>
      </w:r>
      <w:r w:rsidR="006C1B89" w:rsidRPr="007B5E94">
        <w:rPr>
          <w:i/>
          <w:iCs/>
        </w:rPr>
        <w:t>xplicit modeling of the factors that are shared/ common across</w:t>
      </w:r>
      <w:r w:rsidR="00BB5C37" w:rsidRPr="007B5E94">
        <w:rPr>
          <w:i/>
          <w:iCs/>
        </w:rPr>
        <w:t xml:space="preserve"> </w:t>
      </w:r>
      <w:r w:rsidR="006E6539" w:rsidRPr="007B5E94">
        <w:rPr>
          <w:i/>
          <w:iCs/>
        </w:rPr>
        <w:t>data</w:t>
      </w:r>
      <w:r w:rsidR="00BB5C37" w:rsidRPr="007B5E94">
        <w:rPr>
          <w:i/>
          <w:iCs/>
        </w:rPr>
        <w:t xml:space="preserve"> types</w:t>
      </w:r>
      <w:r w:rsidR="007B5E94">
        <w:t>.</w:t>
      </w:r>
      <w:r w:rsidR="007B5E94">
        <w:rPr>
          <w:i/>
          <w:iCs/>
        </w:rPr>
        <w:t xml:space="preserve"> Such an approach</w:t>
      </w:r>
      <w:r w:rsidR="006E6539">
        <w:t xml:space="preserve"> </w:t>
      </w:r>
      <w:r w:rsidR="006E6539" w:rsidRPr="007B5E94">
        <w:rPr>
          <w:i/>
          <w:iCs/>
        </w:rPr>
        <w:t>supports interpretability, variable selection, and prediction.</w:t>
      </w:r>
    </w:p>
    <w:p w14:paraId="1DB07CEA" w14:textId="77777777" w:rsidR="007B5E94" w:rsidRDefault="007B5E94" w:rsidP="00CD37D3">
      <w:pPr>
        <w:rPr>
          <w:i/>
          <w:iCs/>
        </w:rPr>
      </w:pPr>
    </w:p>
    <w:p w14:paraId="2C621453" w14:textId="33D8419F" w:rsidR="007B5E94" w:rsidRPr="007B5E94" w:rsidRDefault="007B5E94" w:rsidP="00CD37D3">
      <w:pPr>
        <w:rPr>
          <w:b/>
          <w:bCs/>
        </w:rPr>
      </w:pPr>
      <w:r w:rsidRPr="000559E7">
        <w:rPr>
          <w:b/>
          <w:bCs/>
        </w:rPr>
        <w:t xml:space="preserve">Introduction: </w:t>
      </w:r>
      <w:r>
        <w:rPr>
          <w:b/>
          <w:bCs/>
        </w:rPr>
        <w:t>Problem-driven method development</w:t>
      </w:r>
    </w:p>
    <w:p w14:paraId="6210E135" w14:textId="77777777" w:rsidR="00555942" w:rsidRDefault="007B5E94" w:rsidP="00555942">
      <w:r>
        <w:t>Problem-driven method development is highlighted</w:t>
      </w:r>
      <w:r w:rsidR="00A33BA4">
        <w:t xml:space="preserve">. </w:t>
      </w:r>
      <w:r>
        <w:t xml:space="preserve">I’m appreciative of this because I’m someone oriented toward solving real-world problems. Also, I’m new to biostatistics as a discipline and sometimes struggle </w:t>
      </w:r>
      <w:r w:rsidR="00555942">
        <w:t xml:space="preserve">with how I might develop my own methods someday. </w:t>
      </w:r>
    </w:p>
    <w:p w14:paraId="5F766BDA" w14:textId="77777777" w:rsidR="00555942" w:rsidRDefault="00555942" w:rsidP="00555942"/>
    <w:p w14:paraId="49BBB0BF" w14:textId="3C9C9E6C" w:rsidR="00555942" w:rsidRDefault="00555942" w:rsidP="00555942">
      <w:r>
        <w:t xml:space="preserve">Here, the </w:t>
      </w:r>
      <w:r w:rsidR="00A33BA4">
        <w:t xml:space="preserve">authors analyze data from Emory University and Georgia Tech Predictive Health Institute study, which began in 2005. </w:t>
      </w:r>
      <w:r>
        <w:t xml:space="preserve">They are aimed at identifying genetic variants, genes and pathways </w:t>
      </w:r>
      <w:r>
        <w:t>contributing to healthy adult 10-year atherosclerosis cardiovascular disease (ASCVD)</w:t>
      </w:r>
      <w:r>
        <w:t xml:space="preserve"> risk for a few reasons: </w:t>
      </w:r>
    </w:p>
    <w:p w14:paraId="2CBD9A87" w14:textId="08C7A7D8" w:rsidR="00555942" w:rsidRDefault="00555942" w:rsidP="00555942">
      <w:pPr>
        <w:pStyle w:val="ListParagraph"/>
        <w:numPr>
          <w:ilvl w:val="0"/>
          <w:numId w:val="8"/>
        </w:numPr>
      </w:pPr>
      <w:r>
        <w:t xml:space="preserve">Cardiovascular </w:t>
      </w:r>
      <w:r>
        <w:t>diseases</w:t>
      </w:r>
      <w:r>
        <w:t xml:space="preserve"> (CVD)</w:t>
      </w:r>
      <w:r>
        <w:t xml:space="preserve"> </w:t>
      </w:r>
      <w:r>
        <w:t>are</w:t>
      </w:r>
      <w:r>
        <w:t xml:space="preserve"> the leading cause of death in the U.S. (AHA, 2016). </w:t>
      </w:r>
    </w:p>
    <w:p w14:paraId="6FE82D18" w14:textId="77777777" w:rsidR="00555942" w:rsidRDefault="00555942" w:rsidP="00555942">
      <w:pPr>
        <w:pStyle w:val="ListParagraph"/>
        <w:numPr>
          <w:ilvl w:val="0"/>
          <w:numId w:val="8"/>
        </w:numPr>
      </w:pPr>
      <w:r>
        <w:t>Nearly</w:t>
      </w:r>
      <w:r>
        <w:t xml:space="preserve"> half of the U.S. population will have some form of </w:t>
      </w:r>
      <w:r>
        <w:t>CVD</w:t>
      </w:r>
      <w:r>
        <w:t xml:space="preserve"> </w:t>
      </w:r>
      <w:r>
        <w:t>by 2035, costing the economy</w:t>
      </w:r>
      <w:r>
        <w:t xml:space="preserve"> </w:t>
      </w:r>
      <w:r>
        <w:t xml:space="preserve">an estimated </w:t>
      </w:r>
      <w:r>
        <w:t xml:space="preserve">$2 billion/day in medical costs (AHA, 2016). </w:t>
      </w:r>
    </w:p>
    <w:p w14:paraId="5EB054EC" w14:textId="04D71D2C" w:rsidR="00555942" w:rsidRDefault="00555942" w:rsidP="00555942">
      <w:pPr>
        <w:pStyle w:val="ListParagraph"/>
        <w:numPr>
          <w:ilvl w:val="0"/>
          <w:numId w:val="8"/>
        </w:numPr>
      </w:pPr>
      <w:r>
        <w:t>Research suggests e</w:t>
      </w:r>
      <w:r>
        <w:t>nvironmental risk factors for ASCVD (e.g., age, gender, hypertension) account for only half of all cases of ASCVD (Bartels and others, 2012).</w:t>
      </w:r>
    </w:p>
    <w:p w14:paraId="6E7681E1" w14:textId="77777777" w:rsidR="00555942" w:rsidRDefault="00555942" w:rsidP="00F53503"/>
    <w:p w14:paraId="13DF7AE4" w14:textId="320D8A66" w:rsidR="00F53503" w:rsidRDefault="00555942" w:rsidP="00F53503">
      <w:r>
        <w:t>The</w:t>
      </w:r>
      <w:r w:rsidR="00F53503">
        <w:t xml:space="preserve"> results might be investigated as candidate biomarkers/ interrogated for novel therapy approaches.</w:t>
      </w:r>
    </w:p>
    <w:p w14:paraId="2864A88A" w14:textId="77777777" w:rsidR="00555942" w:rsidRDefault="00555942" w:rsidP="00F53503"/>
    <w:p w14:paraId="04D91437" w14:textId="6291FA56" w:rsidR="00555942" w:rsidRDefault="00555942" w:rsidP="00F53503">
      <w:r>
        <w:t xml:space="preserve">As an aside, today, I’m working with Thierry, Sandra, and Mark </w:t>
      </w:r>
      <w:proofErr w:type="spellStart"/>
      <w:r>
        <w:t>Fiecas</w:t>
      </w:r>
      <w:proofErr w:type="spellEnd"/>
      <w:r>
        <w:t>, and another application is motivating extension of this method.</w:t>
      </w:r>
    </w:p>
    <w:p w14:paraId="2F9EE095" w14:textId="77777777" w:rsidR="000559E7" w:rsidRPr="000559E7" w:rsidRDefault="000559E7" w:rsidP="000559E7">
      <w:pPr>
        <w:rPr>
          <w:b/>
          <w:bCs/>
        </w:rPr>
      </w:pPr>
    </w:p>
    <w:p w14:paraId="0A40460B" w14:textId="470B9F47" w:rsidR="006E6539" w:rsidRPr="00247C0C" w:rsidRDefault="006E6539" w:rsidP="00247C0C">
      <w:pPr>
        <w:rPr>
          <w:b/>
          <w:bCs/>
        </w:rPr>
      </w:pPr>
      <w:r w:rsidRPr="00247C0C">
        <w:rPr>
          <w:b/>
          <w:bCs/>
        </w:rPr>
        <w:t>Model Formulation: Factor analysis relates different data types.</w:t>
      </w:r>
    </w:p>
    <w:p w14:paraId="1B953D55" w14:textId="28921FD5" w:rsidR="006E6539" w:rsidRPr="006E6539" w:rsidRDefault="006E6539" w:rsidP="00247C0C">
      <w:pPr>
        <w:pStyle w:val="ListParagraph"/>
        <w:numPr>
          <w:ilvl w:val="0"/>
          <w:numId w:val="6"/>
        </w:numPr>
        <w:rPr>
          <w:b/>
          <w:bCs/>
          <w:i/>
          <w:iCs/>
        </w:rPr>
      </w:pPr>
      <w:r w:rsidRPr="006E6539">
        <w:rPr>
          <w:i/>
          <w:iCs/>
        </w:rPr>
        <w:t>Primary aim is to combine multiple data types and incorporate clinical covariates, a response variable, and external grouping information.</w:t>
      </w:r>
    </w:p>
    <w:p w14:paraId="74F30830" w14:textId="623DBB8A" w:rsidR="006E6539" w:rsidRPr="006E6539" w:rsidRDefault="006E6539" w:rsidP="00247C0C">
      <w:pPr>
        <w:pStyle w:val="ListParagraph"/>
        <w:numPr>
          <w:ilvl w:val="0"/>
          <w:numId w:val="6"/>
        </w:numPr>
        <w:rPr>
          <w:b/>
          <w:bCs/>
          <w:i/>
          <w:iCs/>
        </w:rPr>
      </w:pPr>
      <w:r>
        <w:t>Omics data…</w:t>
      </w:r>
    </w:p>
    <w:p w14:paraId="2F8E6AFA" w14:textId="13505882" w:rsidR="006E6539" w:rsidRPr="006E6539" w:rsidRDefault="006E6539" w:rsidP="00247C0C">
      <w:pPr>
        <w:pStyle w:val="ListParagraph"/>
        <w:numPr>
          <w:ilvl w:val="0"/>
          <w:numId w:val="6"/>
        </w:numPr>
        <w:rPr>
          <w:b/>
          <w:bCs/>
          <w:i/>
          <w:iCs/>
        </w:rPr>
      </w:pPr>
      <w:r>
        <w:t>Outcome…</w:t>
      </w:r>
    </w:p>
    <w:p w14:paraId="30359F19" w14:textId="77777777" w:rsidR="00247C0C" w:rsidRDefault="00247C0C" w:rsidP="00247C0C"/>
    <w:p w14:paraId="61CD6123" w14:textId="3D1A2CCE" w:rsidR="006E6539" w:rsidRPr="00247C0C" w:rsidRDefault="006E6539" w:rsidP="00247C0C">
      <w:pPr>
        <w:rPr>
          <w:b/>
          <w:bCs/>
          <w:i/>
          <w:iCs/>
        </w:rPr>
      </w:pPr>
      <w:r w:rsidRPr="00247C0C">
        <w:rPr>
          <w:b/>
          <w:bCs/>
        </w:rPr>
        <w:t xml:space="preserve">Model Formulation: </w:t>
      </w:r>
      <w:r w:rsidR="00F32BCE" w:rsidRPr="00247C0C">
        <w:rPr>
          <w:b/>
          <w:bCs/>
        </w:rPr>
        <w:t>C</w:t>
      </w:r>
      <w:r w:rsidRPr="00247C0C">
        <w:rPr>
          <w:b/>
          <w:bCs/>
        </w:rPr>
        <w:t>hoosing active components and important features.</w:t>
      </w:r>
    </w:p>
    <w:p w14:paraId="2F79DF14" w14:textId="08C86E4A" w:rsidR="006E6539" w:rsidRPr="006E6539" w:rsidRDefault="006E6539" w:rsidP="00247C0C">
      <w:pPr>
        <w:pStyle w:val="ListParagraph"/>
        <w:numPr>
          <w:ilvl w:val="0"/>
          <w:numId w:val="6"/>
        </w:numPr>
        <w:rPr>
          <w:b/>
          <w:bCs/>
          <w:i/>
          <w:iCs/>
        </w:rPr>
      </w:pPr>
      <w:r>
        <w:t xml:space="preserve">Component- and variable-level latent binary variables… </w:t>
      </w:r>
    </w:p>
    <w:p w14:paraId="0D15DAB2" w14:textId="77777777" w:rsidR="00247C0C" w:rsidRDefault="00247C0C" w:rsidP="00247C0C"/>
    <w:p w14:paraId="0EB31EC2" w14:textId="329B5B99" w:rsidR="006E6539" w:rsidRPr="00247C0C" w:rsidRDefault="006E6539" w:rsidP="00247C0C">
      <w:pPr>
        <w:rPr>
          <w:b/>
          <w:bCs/>
          <w:i/>
          <w:iCs/>
        </w:rPr>
      </w:pPr>
      <w:r w:rsidRPr="00247C0C">
        <w:rPr>
          <w:b/>
          <w:bCs/>
        </w:rPr>
        <w:t>Model Formulation: Incorporating grouping/ pathway information.</w:t>
      </w:r>
    </w:p>
    <w:p w14:paraId="2E2B9FC1" w14:textId="33457042" w:rsidR="002D39CC" w:rsidRPr="00C11EDD" w:rsidRDefault="00C11EDD" w:rsidP="00247C0C">
      <w:pPr>
        <w:pStyle w:val="ListParagraph"/>
        <w:numPr>
          <w:ilvl w:val="0"/>
          <w:numId w:val="6"/>
        </w:numPr>
        <w:rPr>
          <w:b/>
          <w:bCs/>
          <w:i/>
          <w:iCs/>
        </w:rPr>
      </w:pPr>
      <w:r>
        <w:t xml:space="preserve">Data source… </w:t>
      </w:r>
      <w:r w:rsidR="001924A8">
        <w:t xml:space="preserve">Authors grouped data </w:t>
      </w:r>
      <w:r w:rsidR="00053471">
        <w:t>at two levels</w:t>
      </w:r>
      <w:r w:rsidR="001924A8">
        <w:t xml:space="preserve">: SNPs into </w:t>
      </w:r>
      <w:r w:rsidR="002F34EA">
        <w:t xml:space="preserve">nearby </w:t>
      </w:r>
      <w:r w:rsidR="001924A8">
        <w:t xml:space="preserve">genes, and genes into pathways. </w:t>
      </w:r>
      <w:r w:rsidR="002F34EA" w:rsidRPr="002F34EA">
        <w:t xml:space="preserve">To </w:t>
      </w:r>
      <w:r w:rsidR="002F34EA">
        <w:t>group SNPs into genes, authors</w:t>
      </w:r>
      <w:r w:rsidR="002F34EA" w:rsidRPr="002F34EA">
        <w:t xml:space="preserve"> identified </w:t>
      </w:r>
      <w:r w:rsidR="002F34EA">
        <w:t>genes close to SNPs</w:t>
      </w:r>
      <w:r w:rsidR="002F34EA" w:rsidRPr="002F34EA">
        <w:t xml:space="preserve"> using the R package </w:t>
      </w:r>
      <w:proofErr w:type="spellStart"/>
      <w:r w:rsidR="002F34EA" w:rsidRPr="002F34EA">
        <w:t>bioMart</w:t>
      </w:r>
      <w:proofErr w:type="spellEnd"/>
      <w:r w:rsidR="002F34EA" w:rsidRPr="002F34EA">
        <w:t>.</w:t>
      </w:r>
      <w:r w:rsidR="002F34EA" w:rsidRPr="002F34EA">
        <w:t xml:space="preserve"> </w:t>
      </w:r>
      <w:r w:rsidR="001924A8">
        <w:t>Authors grouped genes into pathways via</w:t>
      </w:r>
      <w:r w:rsidR="001924A8" w:rsidRPr="001924A8">
        <w:t xml:space="preserve"> </w:t>
      </w:r>
      <w:r w:rsidR="001924A8">
        <w:t xml:space="preserve">a network analysis on </w:t>
      </w:r>
      <w:r w:rsidR="001924A8" w:rsidRPr="001924A8">
        <w:t xml:space="preserve">Ingenuity Pathway Analysis (IPA), a software program </w:t>
      </w:r>
      <w:r w:rsidR="001924A8">
        <w:t>for analyzing</w:t>
      </w:r>
      <w:r w:rsidR="001924A8" w:rsidRPr="001924A8">
        <w:t xml:space="preserve"> gene expression patterns using a built-in scientific </w:t>
      </w:r>
      <w:r w:rsidR="001924A8" w:rsidRPr="001924A8">
        <w:t>literature-based</w:t>
      </w:r>
      <w:r w:rsidR="001924A8" w:rsidRPr="001924A8">
        <w:t xml:space="preserve"> database (according to IPA Ingenuity Web Site, www.ingenuity.com)</w:t>
      </w:r>
      <w:r w:rsidR="001924A8">
        <w:t>.</w:t>
      </w:r>
    </w:p>
    <w:p w14:paraId="21FB76DC" w14:textId="752CF39E" w:rsidR="00C11EDD" w:rsidRPr="00BD12A1" w:rsidRDefault="00C11EDD" w:rsidP="00247C0C">
      <w:pPr>
        <w:pStyle w:val="ListParagraph"/>
        <w:numPr>
          <w:ilvl w:val="0"/>
          <w:numId w:val="6"/>
        </w:numPr>
        <w:rPr>
          <w:b/>
          <w:bCs/>
          <w:i/>
          <w:iCs/>
        </w:rPr>
      </w:pPr>
      <w:r>
        <w:lastRenderedPageBreak/>
        <w:t xml:space="preserve">Method… </w:t>
      </w:r>
      <w:r w:rsidR="00A55BAC">
        <w:rPr>
          <w:b/>
          <w:bCs/>
          <w:i/>
          <w:iCs/>
          <w:noProof/>
        </w:rPr>
        <w:drawing>
          <wp:inline distT="0" distB="0" distL="0" distR="0" wp14:anchorId="30F73C2B" wp14:editId="1347C9BE">
            <wp:extent cx="5943600" cy="1765300"/>
            <wp:effectExtent l="0" t="0" r="0" b="0"/>
            <wp:docPr id="1" name="Picture 1" descr="A picture containing text, fon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docume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765300"/>
                    </a:xfrm>
                    <a:prstGeom prst="rect">
                      <a:avLst/>
                    </a:prstGeom>
                  </pic:spPr>
                </pic:pic>
              </a:graphicData>
            </a:graphic>
          </wp:inline>
        </w:drawing>
      </w:r>
      <w:r w:rsidR="00D21641">
        <w:t xml:space="preserve">global shrinkage hyperparameter? </w:t>
      </w:r>
    </w:p>
    <w:p w14:paraId="46817C04" w14:textId="5FB9BBDD" w:rsidR="00BD12A1" w:rsidRPr="000920F6" w:rsidRDefault="00BD12A1" w:rsidP="00247C0C">
      <w:pPr>
        <w:pStyle w:val="ListParagraph"/>
        <w:numPr>
          <w:ilvl w:val="0"/>
          <w:numId w:val="6"/>
        </w:numPr>
        <w:rPr>
          <w:b/>
          <w:bCs/>
          <w:i/>
          <w:iCs/>
        </w:rPr>
      </w:pPr>
      <w:r>
        <w:rPr>
          <w:b/>
          <w:bCs/>
          <w:i/>
          <w:iCs/>
          <w:noProof/>
        </w:rPr>
        <w:drawing>
          <wp:inline distT="0" distB="0" distL="0" distR="0" wp14:anchorId="73690265" wp14:editId="6EF52FFA">
            <wp:extent cx="5943600" cy="1308735"/>
            <wp:effectExtent l="0" t="0" r="0" b="0"/>
            <wp:docPr id="3" name="Picture 3"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screenshot, algebra&#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308735"/>
                    </a:xfrm>
                    <a:prstGeom prst="rect">
                      <a:avLst/>
                    </a:prstGeom>
                  </pic:spPr>
                </pic:pic>
              </a:graphicData>
            </a:graphic>
          </wp:inline>
        </w:drawing>
      </w:r>
    </w:p>
    <w:p w14:paraId="626398E1" w14:textId="77777777" w:rsidR="00247C0C" w:rsidRDefault="00247C0C" w:rsidP="00247C0C"/>
    <w:p w14:paraId="579E9522" w14:textId="0EE7819A" w:rsidR="000920F6" w:rsidRPr="00247C0C" w:rsidRDefault="000920F6" w:rsidP="00247C0C">
      <w:pPr>
        <w:rPr>
          <w:b/>
          <w:bCs/>
          <w:i/>
          <w:iCs/>
        </w:rPr>
      </w:pPr>
      <w:r w:rsidRPr="00247C0C">
        <w:rPr>
          <w:b/>
          <w:bCs/>
        </w:rPr>
        <w:t>Model Formulation: It’s important to step back…</w:t>
      </w:r>
    </w:p>
    <w:p w14:paraId="1B407A4B" w14:textId="13A05455" w:rsidR="00B1198E" w:rsidRPr="00B1198E" w:rsidRDefault="00B1198E" w:rsidP="00247C0C">
      <w:pPr>
        <w:pStyle w:val="ListParagraph"/>
        <w:numPr>
          <w:ilvl w:val="0"/>
          <w:numId w:val="6"/>
        </w:numPr>
        <w:rPr>
          <w:b/>
          <w:bCs/>
          <w:i/>
          <w:iCs/>
        </w:rPr>
      </w:pPr>
      <w:r>
        <w:t xml:space="preserve">Hierarchical model sketch </w:t>
      </w:r>
      <w:r>
        <w:sym w:font="Wingdings" w:char="F04A"/>
      </w:r>
    </w:p>
    <w:p w14:paraId="5B9E87DA" w14:textId="77777777" w:rsidR="00247C0C" w:rsidRDefault="00247C0C" w:rsidP="00247C0C"/>
    <w:p w14:paraId="337B5365" w14:textId="00678013" w:rsidR="000920F6" w:rsidRPr="00247C0C" w:rsidRDefault="00B1198E" w:rsidP="00247C0C">
      <w:pPr>
        <w:rPr>
          <w:b/>
          <w:bCs/>
          <w:i/>
          <w:iCs/>
        </w:rPr>
      </w:pPr>
      <w:r w:rsidRPr="00247C0C">
        <w:rPr>
          <w:b/>
          <w:bCs/>
        </w:rPr>
        <w:t xml:space="preserve">Posterior </w:t>
      </w:r>
      <w:r w:rsidR="00AA48CF" w:rsidRPr="00247C0C">
        <w:rPr>
          <w:b/>
          <w:bCs/>
        </w:rPr>
        <w:t xml:space="preserve">Inference: MCMC </w:t>
      </w:r>
      <w:r w:rsidR="00535ACC">
        <w:rPr>
          <w:b/>
          <w:bCs/>
        </w:rPr>
        <w:t>mixture</w:t>
      </w:r>
    </w:p>
    <w:p w14:paraId="626E11E2" w14:textId="77777777" w:rsidR="00535ACC" w:rsidRPr="00535ACC" w:rsidRDefault="00535ACC" w:rsidP="00535ACC">
      <w:pPr>
        <w:pStyle w:val="ListParagraph"/>
        <w:numPr>
          <w:ilvl w:val="0"/>
          <w:numId w:val="6"/>
        </w:numPr>
      </w:pPr>
    </w:p>
    <w:p w14:paraId="751D72BD" w14:textId="5EC0385E" w:rsidR="00AA48CF" w:rsidRPr="00535ACC" w:rsidRDefault="00535ACC" w:rsidP="00535ACC">
      <w:pPr>
        <w:pStyle w:val="ListParagraph"/>
        <w:numPr>
          <w:ilvl w:val="0"/>
          <w:numId w:val="6"/>
        </w:numPr>
      </w:pPr>
      <w:r w:rsidRPr="00535ACC">
        <w:t xml:space="preserve">For each MCMC, fit from 4 starting points and feature/ group selection marginal posterior probabilities correlation &gt; 0.97 indicated </w:t>
      </w:r>
      <w:proofErr w:type="gramStart"/>
      <w:r w:rsidRPr="00535ACC">
        <w:t>appropriateness</w:t>
      </w:r>
      <w:proofErr w:type="gramEnd"/>
    </w:p>
    <w:p w14:paraId="04C49AE1" w14:textId="77777777" w:rsidR="00247C0C" w:rsidRDefault="00247C0C" w:rsidP="00247C0C"/>
    <w:p w14:paraId="3F0ADBC5" w14:textId="084972C5" w:rsidR="00AA48CF" w:rsidRPr="00247C0C" w:rsidRDefault="00AA48CF" w:rsidP="00247C0C">
      <w:pPr>
        <w:rPr>
          <w:b/>
          <w:bCs/>
          <w:i/>
          <w:iCs/>
        </w:rPr>
      </w:pPr>
      <w:r w:rsidRPr="00247C0C">
        <w:rPr>
          <w:b/>
          <w:bCs/>
        </w:rPr>
        <w:t>Prediction: Posterior median used for posterior predictive.</w:t>
      </w:r>
    </w:p>
    <w:p w14:paraId="59FE8388" w14:textId="77777777" w:rsidR="00AA48CF" w:rsidRPr="00AA48CF" w:rsidRDefault="00AA48CF" w:rsidP="00247C0C">
      <w:pPr>
        <w:pStyle w:val="ListParagraph"/>
        <w:numPr>
          <w:ilvl w:val="0"/>
          <w:numId w:val="6"/>
        </w:numPr>
        <w:rPr>
          <w:b/>
          <w:bCs/>
          <w:i/>
          <w:iCs/>
        </w:rPr>
      </w:pPr>
    </w:p>
    <w:p w14:paraId="2EF59074" w14:textId="77777777" w:rsidR="00247C0C" w:rsidRDefault="00247C0C" w:rsidP="00247C0C"/>
    <w:p w14:paraId="591125BF" w14:textId="4DB18985" w:rsidR="00AA48CF" w:rsidRPr="00247C0C" w:rsidRDefault="00AA48CF" w:rsidP="00247C0C">
      <w:pPr>
        <w:rPr>
          <w:b/>
          <w:bCs/>
          <w:i/>
          <w:iCs/>
        </w:rPr>
      </w:pPr>
      <w:r w:rsidRPr="00247C0C">
        <w:rPr>
          <w:b/>
          <w:bCs/>
        </w:rPr>
        <w:t xml:space="preserve">Simulation Studies: </w:t>
      </w:r>
    </w:p>
    <w:p w14:paraId="681E40AA" w14:textId="0AC91C79" w:rsidR="00AA48CF" w:rsidRPr="006D37BA" w:rsidRDefault="00AA48CF" w:rsidP="00247C0C">
      <w:pPr>
        <w:pStyle w:val="ListParagraph"/>
        <w:numPr>
          <w:ilvl w:val="0"/>
          <w:numId w:val="6"/>
        </w:numPr>
        <w:rPr>
          <w:i/>
          <w:iCs/>
        </w:rPr>
      </w:pPr>
      <w:r w:rsidRPr="006D37BA">
        <w:t>Scenarios…</w:t>
      </w:r>
    </w:p>
    <w:p w14:paraId="364AF337" w14:textId="36027737" w:rsidR="00AA48CF" w:rsidRPr="006D37BA" w:rsidRDefault="00AA48CF" w:rsidP="00247C0C">
      <w:pPr>
        <w:pStyle w:val="ListParagraph"/>
        <w:numPr>
          <w:ilvl w:val="0"/>
          <w:numId w:val="6"/>
        </w:numPr>
        <w:rPr>
          <w:i/>
          <w:iCs/>
        </w:rPr>
      </w:pPr>
      <w:r w:rsidRPr="006D37BA">
        <w:t>Results…</w:t>
      </w:r>
    </w:p>
    <w:p w14:paraId="6853261F" w14:textId="77777777" w:rsidR="00247C0C" w:rsidRDefault="00247C0C" w:rsidP="00247C0C"/>
    <w:p w14:paraId="124CF608" w14:textId="1EAF2AD3" w:rsidR="00AA48CF" w:rsidRPr="00247C0C" w:rsidRDefault="00247C0C" w:rsidP="00247C0C">
      <w:pPr>
        <w:rPr>
          <w:b/>
          <w:bCs/>
          <w:i/>
          <w:iCs/>
        </w:rPr>
      </w:pPr>
      <w:r w:rsidRPr="00247C0C">
        <w:rPr>
          <w:b/>
          <w:bCs/>
        </w:rPr>
        <w:t xml:space="preserve">Application Results: </w:t>
      </w:r>
    </w:p>
    <w:p w14:paraId="62608B99" w14:textId="410A9181" w:rsidR="00F108EB" w:rsidRPr="006D37BA" w:rsidRDefault="00F108EB" w:rsidP="00247C0C">
      <w:pPr>
        <w:pStyle w:val="ListParagraph"/>
        <w:numPr>
          <w:ilvl w:val="0"/>
          <w:numId w:val="6"/>
        </w:numPr>
        <w:rPr>
          <w:i/>
          <w:iCs/>
        </w:rPr>
      </w:pPr>
    </w:p>
    <w:p w14:paraId="4FEA89E4" w14:textId="77777777" w:rsidR="00247C0C" w:rsidRDefault="00247C0C" w:rsidP="00247C0C"/>
    <w:p w14:paraId="73FC8D0E" w14:textId="66F4944F" w:rsidR="00F108EB" w:rsidRPr="00247C0C" w:rsidRDefault="00F108EB" w:rsidP="00247C0C">
      <w:pPr>
        <w:rPr>
          <w:b/>
          <w:bCs/>
          <w:i/>
          <w:iCs/>
        </w:rPr>
      </w:pPr>
      <w:r w:rsidRPr="00247C0C">
        <w:rPr>
          <w:b/>
          <w:bCs/>
        </w:rPr>
        <w:t>Conclusions/ Questions</w:t>
      </w:r>
    </w:p>
    <w:p w14:paraId="27F92CA1" w14:textId="1D31DC8E" w:rsidR="00F108EB" w:rsidRPr="006D37BA" w:rsidRDefault="00F108EB" w:rsidP="00247C0C">
      <w:pPr>
        <w:pStyle w:val="ListParagraph"/>
        <w:numPr>
          <w:ilvl w:val="0"/>
          <w:numId w:val="6"/>
        </w:numPr>
        <w:rPr>
          <w:i/>
          <w:iCs/>
        </w:rPr>
      </w:pPr>
      <w:r w:rsidRPr="006D37BA">
        <w:t>1</w:t>
      </w:r>
    </w:p>
    <w:p w14:paraId="62F8AE70" w14:textId="7948E57C" w:rsidR="00F108EB" w:rsidRPr="006D37BA" w:rsidRDefault="00F108EB" w:rsidP="00247C0C">
      <w:pPr>
        <w:pStyle w:val="ListParagraph"/>
        <w:numPr>
          <w:ilvl w:val="0"/>
          <w:numId w:val="6"/>
        </w:numPr>
        <w:rPr>
          <w:i/>
          <w:iCs/>
        </w:rPr>
      </w:pPr>
      <w:r w:rsidRPr="006D37BA">
        <w:t>2</w:t>
      </w:r>
    </w:p>
    <w:p w14:paraId="2983DCBB" w14:textId="3D9488C7" w:rsidR="00AE4407" w:rsidRPr="00597094" w:rsidRDefault="00F108EB" w:rsidP="00AE4407">
      <w:pPr>
        <w:pStyle w:val="ListParagraph"/>
        <w:numPr>
          <w:ilvl w:val="0"/>
          <w:numId w:val="6"/>
        </w:numPr>
        <w:rPr>
          <w:i/>
          <w:iCs/>
        </w:rPr>
      </w:pPr>
      <w:r w:rsidRPr="006D37BA">
        <w:t>3</w:t>
      </w:r>
    </w:p>
    <w:p w14:paraId="4735A423" w14:textId="77777777" w:rsidR="00597094" w:rsidRPr="00597094" w:rsidRDefault="00597094" w:rsidP="00597094"/>
    <w:p w14:paraId="7049532E" w14:textId="48AC33E7" w:rsidR="003205EC" w:rsidRPr="003205EC" w:rsidRDefault="003205EC" w:rsidP="00AE4407">
      <w:pPr>
        <w:rPr>
          <w:b/>
          <w:bCs/>
        </w:rPr>
      </w:pPr>
      <w:r>
        <w:rPr>
          <w:b/>
          <w:bCs/>
        </w:rPr>
        <w:t>Introduction to my research</w:t>
      </w:r>
      <w:r w:rsidR="00C46C7F">
        <w:rPr>
          <w:b/>
          <w:bCs/>
        </w:rPr>
        <w:t xml:space="preserve"> interests</w:t>
      </w:r>
    </w:p>
    <w:p w14:paraId="720FDC0A" w14:textId="10A9EDDC" w:rsidR="00B656CE" w:rsidRDefault="001A7942" w:rsidP="000B4468">
      <w:r>
        <w:lastRenderedPageBreak/>
        <w:t>My research interests have evolved over the years but have a consistent theme</w:t>
      </w:r>
      <w:r w:rsidR="00C46C7F">
        <w:t>:</w:t>
      </w:r>
      <w:r>
        <w:t xml:space="preserve"> a desire to understand complex systems and distill </w:t>
      </w:r>
      <w:r w:rsidR="00C46C7F">
        <w:t>learnings.</w:t>
      </w:r>
    </w:p>
    <w:p w14:paraId="7C8155A0" w14:textId="77777777" w:rsidR="00B656CE" w:rsidRDefault="00B656CE" w:rsidP="000B4468"/>
    <w:p w14:paraId="42FFE324" w14:textId="699AE22D" w:rsidR="000B4468" w:rsidRDefault="000B4468" w:rsidP="000B4468">
      <w:r>
        <w:t>Last semester, I had the opportunity to explore</w:t>
      </w:r>
      <w:r w:rsidR="00536B04">
        <w:t xml:space="preserve"> with Mark</w:t>
      </w:r>
      <w:r w:rsidR="003D2563">
        <w:t xml:space="preserve"> </w:t>
      </w:r>
      <w:proofErr w:type="spellStart"/>
      <w:r w:rsidR="003D2563">
        <w:t>Fiecas</w:t>
      </w:r>
      <w:proofErr w:type="spellEnd"/>
      <w:r w:rsidR="00536B04">
        <w:t xml:space="preserve"> as my mentor</w:t>
      </w:r>
      <w:r w:rsidR="006673FF">
        <w:t xml:space="preserve"> thanks to the Stat Gen Training Program</w:t>
      </w:r>
      <w:r>
        <w:t>. On reading</w:t>
      </w:r>
      <w:r w:rsidR="003D2563">
        <w:t xml:space="preserve"> </w:t>
      </w:r>
      <w:r w:rsidR="003D2563" w:rsidRPr="000B4468">
        <w:t xml:space="preserve">Robert </w:t>
      </w:r>
      <w:proofErr w:type="spellStart"/>
      <w:r w:rsidR="003D2563" w:rsidRPr="000B4468">
        <w:t>Tibshirani</w:t>
      </w:r>
      <w:r w:rsidR="003D2563">
        <w:t>’s</w:t>
      </w:r>
      <w:proofErr w:type="spellEnd"/>
      <w:r w:rsidR="003D2563">
        <w:t xml:space="preserve"> research group’s paper</w:t>
      </w:r>
      <w:r>
        <w:t xml:space="preserve"> </w:t>
      </w:r>
      <w:r>
        <w:rPr>
          <w:i/>
          <w:iCs/>
        </w:rPr>
        <w:t>Cooperative learning for Multiview analysi</w:t>
      </w:r>
      <w:r w:rsidR="003D2563">
        <w:rPr>
          <w:i/>
          <w:iCs/>
        </w:rPr>
        <w:t>s</w:t>
      </w:r>
      <w:r>
        <w:t xml:space="preserve">, I was attracted to Multiview learning methods, </w:t>
      </w:r>
      <w:hyperlink r:id="rId19" w:tgtFrame="_blank" w:history="1">
        <w:r>
          <w:rPr>
            <w:rStyle w:val="Hyperlink"/>
          </w:rPr>
          <w:t>methods that learn shared patterns across multiple distinct feature sets/ data sources</w:t>
        </w:r>
      </w:hyperlink>
      <w:hyperlink r:id="rId20" w:tgtFrame="_blank" w:history="1">
        <w:r w:rsidRPr="00147562">
          <w:rPr>
            <w:rStyle w:val="Hyperlink"/>
            <w:b/>
            <w:bCs/>
            <w:vertAlign w:val="superscript"/>
          </w:rPr>
          <w:t>1</w:t>
        </w:r>
      </w:hyperlink>
      <w:r w:rsidRPr="00147562">
        <w:t>.</w:t>
      </w:r>
      <w:r>
        <w:t xml:space="preserve"> </w:t>
      </w:r>
      <w:r w:rsidR="00577963">
        <w:t xml:space="preserve">Then </w:t>
      </w:r>
      <w:r>
        <w:t>I asked for reading suggestions from Sandra</w:t>
      </w:r>
      <w:r w:rsidR="00C46C7F">
        <w:t xml:space="preserve"> </w:t>
      </w:r>
      <w:proofErr w:type="spellStart"/>
      <w:r w:rsidR="00C46C7F">
        <w:t>Safo</w:t>
      </w:r>
      <w:proofErr w:type="spellEnd"/>
      <w:r>
        <w:t xml:space="preserve"> and discovered “Multiview learning” </w:t>
      </w:r>
      <w:hyperlink r:id="rId21" w:tgtFrame="_blank" w:history="1">
        <w:r w:rsidR="00577963">
          <w:rPr>
            <w:rStyle w:val="Hyperlink"/>
          </w:rPr>
          <w:t>is also known as data fusion, data integration</w:t>
        </w:r>
      </w:hyperlink>
      <w:r w:rsidR="00577963">
        <w:t>,</w:t>
      </w:r>
      <w:r>
        <w:t xml:space="preserve"> </w:t>
      </w:r>
      <w:r w:rsidR="00577963">
        <w:t>o</w:t>
      </w:r>
      <w:r w:rsidR="00C46C7F">
        <w:t xml:space="preserve">r </w:t>
      </w:r>
      <w:r w:rsidR="00577963">
        <w:t>can be associated with</w:t>
      </w:r>
      <w:r w:rsidR="00C46C7F">
        <w:t xml:space="preserve"> multi-omics analyses.</w:t>
      </w:r>
      <w:r w:rsidR="00995530">
        <w:t xml:space="preserve"> </w:t>
      </w:r>
      <w:proofErr w:type="gramStart"/>
      <w:r w:rsidR="00B656CE">
        <w:t>Also</w:t>
      </w:r>
      <w:proofErr w:type="gramEnd"/>
      <w:r w:rsidR="00995530">
        <w:t xml:space="preserve"> </w:t>
      </w:r>
      <w:r>
        <w:t>last semester</w:t>
      </w:r>
      <w:r w:rsidR="00B656CE">
        <w:t>,</w:t>
      </w:r>
      <w:r>
        <w:t xml:space="preserve"> I </w:t>
      </w:r>
      <w:r w:rsidR="00995530">
        <w:t>became familiar with -omics technologies, using PLINK to perform a GWAS,</w:t>
      </w:r>
      <w:r>
        <w:t xml:space="preserve"> and </w:t>
      </w:r>
      <w:r w:rsidR="00B656CE">
        <w:t>applied to the NSF’s Graduate Research Fellowship Program</w:t>
      </w:r>
      <w:r>
        <w:t>, which I</w:t>
      </w:r>
      <w:r w:rsidR="00505468">
        <w:t xml:space="preserve"> </w:t>
      </w:r>
      <w:r>
        <w:t xml:space="preserve">learned I did not get. But that’s okay because I’m appreciative of the learning experience applying to </w:t>
      </w:r>
      <w:r w:rsidR="000A38A1">
        <w:t>an</w:t>
      </w:r>
      <w:r>
        <w:t xml:space="preserve"> </w:t>
      </w:r>
      <w:r w:rsidR="00CA0D30">
        <w:t xml:space="preserve">NSF fellowship </w:t>
      </w:r>
      <w:r>
        <w:t xml:space="preserve">and considering how my research might </w:t>
      </w:r>
      <w:r w:rsidR="00B656CE">
        <w:t xml:space="preserve">unfold </w:t>
      </w:r>
      <w:r w:rsidR="00CA0D30">
        <w:t>in the next three years.</w:t>
      </w:r>
    </w:p>
    <w:p w14:paraId="332E21EB" w14:textId="77777777" w:rsidR="00084BBD" w:rsidRDefault="00084BBD" w:rsidP="000B4468"/>
    <w:p w14:paraId="5C4AE3EF" w14:textId="54584B71" w:rsidR="003205EC" w:rsidRPr="003205EC" w:rsidRDefault="00084BBD" w:rsidP="000B4468">
      <w:pPr>
        <w:rPr>
          <w:b/>
          <w:bCs/>
        </w:rPr>
      </w:pPr>
      <w:r>
        <w:rPr>
          <w:b/>
          <w:bCs/>
        </w:rPr>
        <w:t>Why</w:t>
      </w:r>
      <w:r w:rsidR="00B536D0">
        <w:rPr>
          <w:b/>
          <w:bCs/>
        </w:rPr>
        <w:t>?</w:t>
      </w:r>
      <w:r>
        <w:rPr>
          <w:b/>
          <w:bCs/>
        </w:rPr>
        <w:t xml:space="preserve"> Extension to </w:t>
      </w:r>
      <w:r w:rsidR="00605864">
        <w:rPr>
          <w:b/>
          <w:bCs/>
        </w:rPr>
        <w:t xml:space="preserve">a </w:t>
      </w:r>
      <w:r>
        <w:rPr>
          <w:b/>
          <w:bCs/>
        </w:rPr>
        <w:t xml:space="preserve">longitudinal </w:t>
      </w:r>
      <w:r w:rsidR="00B536D0">
        <w:rPr>
          <w:b/>
          <w:bCs/>
        </w:rPr>
        <w:t>context</w:t>
      </w:r>
    </w:p>
    <w:p w14:paraId="29E3405C" w14:textId="06CE225E" w:rsidR="00B656CE" w:rsidRDefault="000A38A1" w:rsidP="00B656CE">
      <w:r>
        <w:t xml:space="preserve">In my first year, through an RA, I became familiar with </w:t>
      </w:r>
      <w:r w:rsidR="00B656CE">
        <w:t>the Adolescent Brain and Cognitive Development (ABCD) Study.</w:t>
      </w:r>
      <w:r>
        <w:t xml:space="preserve"> </w:t>
      </w:r>
      <w:r w:rsidRPr="00147562">
        <w:t xml:space="preserve">The </w:t>
      </w:r>
      <w:r>
        <w:t>ABCD</w:t>
      </w:r>
      <w:r w:rsidRPr="00147562">
        <w:t xml:space="preserve"> Study is an ongoing longitudinal research study </w:t>
      </w:r>
      <w:r>
        <w:t xml:space="preserve">involving data collection at </w:t>
      </w:r>
      <w:r w:rsidRPr="00147562">
        <w:t xml:space="preserve">21 </w:t>
      </w:r>
      <w:r>
        <w:t>sites</w:t>
      </w:r>
      <w:r w:rsidRPr="00147562">
        <w:t xml:space="preserve"> across the United States.</w:t>
      </w:r>
      <w:r>
        <w:t xml:space="preserve"> </w:t>
      </w:r>
      <w:hyperlink r:id="rId22" w:tgtFrame="_blank" w:history="1">
        <w:r w:rsidRPr="00147562">
          <w:rPr>
            <w:rStyle w:val="Hyperlink"/>
          </w:rPr>
          <w:t>It is the largest long-term study of brain development and child health in the US</w:t>
        </w:r>
      </w:hyperlink>
      <w:hyperlink r:id="rId23" w:tgtFrame="_blank" w:history="1">
        <w:r w:rsidRPr="00147562">
          <w:rPr>
            <w:rStyle w:val="Hyperlink"/>
            <w:b/>
            <w:bCs/>
            <w:vertAlign w:val="superscript"/>
          </w:rPr>
          <w:t>3</w:t>
        </w:r>
      </w:hyperlink>
      <w:r w:rsidRPr="00147562">
        <w:t>. </w:t>
      </w:r>
      <w:hyperlink r:id="rId24" w:tgtFrame="_blank" w:history="1">
        <w:r w:rsidRPr="00147562">
          <w:rPr>
            <w:rStyle w:val="Hyperlink"/>
          </w:rPr>
          <w:t>The study explores the environmental, social, genetic, and biological factors that affect brain and cognitive development, behavior, and health</w:t>
        </w:r>
      </w:hyperlink>
      <w:hyperlink r:id="rId25" w:tgtFrame="_blank" w:history="1">
        <w:r w:rsidRPr="00147562">
          <w:rPr>
            <w:rStyle w:val="Hyperlink"/>
            <w:b/>
            <w:bCs/>
            <w:vertAlign w:val="superscript"/>
          </w:rPr>
          <w:t>4</w:t>
        </w:r>
      </w:hyperlink>
      <w:r w:rsidRPr="00147562">
        <w:t>.</w:t>
      </w:r>
      <w:r>
        <w:t xml:space="preserve"> There are </w:t>
      </w:r>
      <w:r w:rsidR="00CD7BFA">
        <w:t>many</w:t>
      </w:r>
      <w:r>
        <w:t xml:space="preserve"> data types available, </w:t>
      </w:r>
      <w:r w:rsidR="00CD7BFA">
        <w:t xml:space="preserve">so Mark </w:t>
      </w:r>
      <w:r>
        <w:t xml:space="preserve">and I wondered how we might apply Multiview learning </w:t>
      </w:r>
      <w:r w:rsidR="00CD7BFA">
        <w:t>in</w:t>
      </w:r>
      <w:r>
        <w:t xml:space="preserve"> this longitudinal context.</w:t>
      </w:r>
    </w:p>
    <w:p w14:paraId="53A5776A" w14:textId="77777777" w:rsidR="0030744D" w:rsidRDefault="0030744D" w:rsidP="00B656CE"/>
    <w:p w14:paraId="282E8109" w14:textId="6ED24F49" w:rsidR="003205EC" w:rsidRDefault="00B656CE" w:rsidP="000B4468">
      <w:r>
        <w:t xml:space="preserve">Mark expressed </w:t>
      </w:r>
      <w:r w:rsidR="0030744D">
        <w:t>the thought of developing a longitudinal data analysis method</w:t>
      </w:r>
      <w:r>
        <w:t xml:space="preserve"> to </w:t>
      </w:r>
      <w:r w:rsidR="00507695" w:rsidRPr="0030744D">
        <w:t xml:space="preserve">Thierry </w:t>
      </w:r>
      <w:r w:rsidR="00507695">
        <w:t>C</w:t>
      </w:r>
      <w:r w:rsidR="00507695" w:rsidRPr="0030744D">
        <w:t>hekouo</w:t>
      </w:r>
      <w:r w:rsidR="00507695">
        <w:t xml:space="preserve"> and</w:t>
      </w:r>
      <w:r>
        <w:t xml:space="preserve"> </w:t>
      </w:r>
      <w:r w:rsidR="00507695">
        <w:t>turned-out</w:t>
      </w:r>
      <w:r w:rsidR="0030744D">
        <w:t xml:space="preserve"> Thierry had already been considering such a project</w:t>
      </w:r>
      <w:r>
        <w:t xml:space="preserve">. </w:t>
      </w:r>
      <w:r w:rsidR="00536B04">
        <w:t>Thierry and Sandra</w:t>
      </w:r>
      <w:r w:rsidR="00507695">
        <w:t xml:space="preserve"> </w:t>
      </w:r>
      <w:proofErr w:type="spellStart"/>
      <w:r w:rsidR="00507695">
        <w:t>Safo</w:t>
      </w:r>
      <w:proofErr w:type="spellEnd"/>
      <w:r w:rsidR="00507695">
        <w:t xml:space="preserve"> had extended data integration methods for variable selection and prediction to a Bayesian framework in their recently published</w:t>
      </w:r>
      <w:r w:rsidR="00536B04">
        <w:t xml:space="preserve"> </w:t>
      </w:r>
      <w:r w:rsidR="00536B04" w:rsidRPr="00536B04">
        <w:rPr>
          <w:i/>
          <w:iCs/>
        </w:rPr>
        <w:t>Bayesian integrative analysis and prediction with application to atherosclerosis cardiovascular disease</w:t>
      </w:r>
      <w:r w:rsidR="00507695">
        <w:t xml:space="preserve">, which included an R package </w:t>
      </w:r>
      <w:hyperlink r:id="rId26" w:history="1">
        <w:r w:rsidR="00507695">
          <w:rPr>
            <w:rStyle w:val="Hyperlink"/>
          </w:rPr>
          <w:t>BIPnet</w:t>
        </w:r>
      </w:hyperlink>
      <w:r w:rsidR="00507695">
        <w:t xml:space="preserve">. Thierry, Sandra, Mark, and I </w:t>
      </w:r>
      <w:r w:rsidR="00D87BF8">
        <w:t xml:space="preserve">first </w:t>
      </w:r>
      <w:r w:rsidR="00507695">
        <w:t>met to discuss extending this method to be capable of longitudinal analysis with application to the ABCD Study</w:t>
      </w:r>
      <w:r w:rsidR="00D87BF8">
        <w:t xml:space="preserve"> early this semester.</w:t>
      </w:r>
    </w:p>
    <w:p w14:paraId="0C9FED44" w14:textId="77777777" w:rsidR="00507695" w:rsidRDefault="00507695" w:rsidP="000B4468"/>
    <w:p w14:paraId="2A04E56F" w14:textId="677F0708" w:rsidR="003205EC" w:rsidRPr="003205EC" w:rsidRDefault="003205EC" w:rsidP="000B4468">
      <w:pPr>
        <w:rPr>
          <w:b/>
          <w:bCs/>
        </w:rPr>
      </w:pPr>
      <w:r w:rsidRPr="003205EC">
        <w:rPr>
          <w:b/>
          <w:bCs/>
        </w:rPr>
        <w:t>Exploratory Analyses: Adolescent Brain Cognitive Development</w:t>
      </w:r>
      <w:r w:rsidR="00AA6334">
        <w:rPr>
          <w:b/>
          <w:bCs/>
        </w:rPr>
        <w:t xml:space="preserve"> (</w:t>
      </w:r>
      <w:r w:rsidRPr="003205EC">
        <w:rPr>
          <w:b/>
          <w:bCs/>
        </w:rPr>
        <w:t>ABCD</w:t>
      </w:r>
      <w:r w:rsidR="00AA6334">
        <w:rPr>
          <w:b/>
          <w:bCs/>
        </w:rPr>
        <w:t>)</w:t>
      </w:r>
      <w:r w:rsidRPr="003205EC">
        <w:rPr>
          <w:b/>
          <w:bCs/>
        </w:rPr>
        <w:t xml:space="preserve"> Study®</w:t>
      </w:r>
    </w:p>
    <w:p w14:paraId="4A598B68" w14:textId="4E484D28" w:rsidR="00536B04" w:rsidRDefault="00536B04" w:rsidP="00AE4407">
      <w:r>
        <w:t xml:space="preserve">Since </w:t>
      </w:r>
      <w:r w:rsidR="00C47A6E">
        <w:t>wanting to extend</w:t>
      </w:r>
      <w:r>
        <w:t xml:space="preserve"> </w:t>
      </w:r>
      <w:r w:rsidR="0029273E">
        <w:t>BIPnet</w:t>
      </w:r>
      <w:r>
        <w:t xml:space="preserve"> longitudinally, we have started analysis pipeline development, exploratory data analyses</w:t>
      </w:r>
      <w:r w:rsidR="00C47A6E">
        <w:t>, and model formulation.</w:t>
      </w:r>
      <w:r>
        <w:t xml:space="preserve"> Also, I have spent time getting familiar with C++ and the </w:t>
      </w:r>
      <w:proofErr w:type="spellStart"/>
      <w:r>
        <w:t>Rcpp</w:t>
      </w:r>
      <w:proofErr w:type="spellEnd"/>
      <w:r>
        <w:t xml:space="preserve"> package</w:t>
      </w:r>
      <w:r w:rsidR="008E3E23">
        <w:t>.</w:t>
      </w:r>
    </w:p>
    <w:p w14:paraId="30EBFF7B" w14:textId="77777777" w:rsidR="00D652C2" w:rsidRDefault="00D652C2" w:rsidP="00AE4407"/>
    <w:p w14:paraId="6153CCF4" w14:textId="4E07A20A" w:rsidR="0029273E" w:rsidRDefault="0029273E" w:rsidP="00C47A6E">
      <w:r>
        <w:t xml:space="preserve">For better or for worse, the </w:t>
      </w:r>
      <w:r w:rsidR="00C47A6E" w:rsidRPr="00C47A6E">
        <w:t>COVID-19</w:t>
      </w:r>
      <w:r>
        <w:t xml:space="preserve"> disrupted the ABCD Study’s </w:t>
      </w:r>
      <w:r w:rsidRPr="00C47A6E">
        <w:t>data collectio</w:t>
      </w:r>
      <w:r>
        <w:t>n</w:t>
      </w:r>
      <w:r w:rsidR="00C47A6E" w:rsidRPr="00C47A6E">
        <w:t>.</w:t>
      </w:r>
      <w:r>
        <w:t xml:space="preserve"> Neuroimaging data is collected every two years, and the pandemic started between baseline and time point 2 (T2). In our exploratory analyses, we observed substantial neuroimaging missingness at T2. Consequently, we restricted our sample to subjects with</w:t>
      </w:r>
      <w:r w:rsidR="00C47A6E" w:rsidRPr="00C47A6E">
        <w:t xml:space="preserve"> </w:t>
      </w:r>
      <w:r w:rsidR="00282AD2">
        <w:t>neuro</w:t>
      </w:r>
      <w:r w:rsidR="00C47A6E" w:rsidRPr="00C47A6E">
        <w:t>imaging data at both time point</w:t>
      </w:r>
      <w:r>
        <w:t>s</w:t>
      </w:r>
      <w:r w:rsidR="00C47A6E" w:rsidRPr="00C47A6E">
        <w:t xml:space="preserve">. </w:t>
      </w:r>
      <w:r>
        <w:t>Doing so</w:t>
      </w:r>
      <w:r w:rsidRPr="00C47A6E">
        <w:t xml:space="preserve"> leaves us with </w:t>
      </w:r>
      <w:r w:rsidRPr="00C47A6E">
        <w:rPr>
          <w:highlight w:val="yellow"/>
        </w:rPr>
        <w:t>ZZZ subjects</w:t>
      </w:r>
      <w:r w:rsidRPr="00E018F6">
        <w:rPr>
          <w:highlight w:val="yellow"/>
        </w:rPr>
        <w:t>/ ZZZZ subjects enrolled</w:t>
      </w:r>
      <w:r>
        <w:t>.</w:t>
      </w:r>
      <w:r w:rsidRPr="00C47A6E">
        <w:t xml:space="preserve"> </w:t>
      </w:r>
      <w:r>
        <w:t xml:space="preserve">There is missingness in the covariates/ response variables we are </w:t>
      </w:r>
      <w:r w:rsidR="00E018F6">
        <w:t>including</w:t>
      </w:r>
      <w:r>
        <w:t xml:space="preserve"> but plan to</w:t>
      </w:r>
      <w:r w:rsidR="00E018F6">
        <w:t xml:space="preserve"> impute this data.</w:t>
      </w:r>
      <w:r w:rsidR="00432E54">
        <w:t xml:space="preserve"> Note, when I say neuroimaging data, </w:t>
      </w:r>
      <w:r w:rsidR="003B7591">
        <w:t>for now, I mean the</w:t>
      </w:r>
      <w:r w:rsidR="00432E54">
        <w:t xml:space="preserve"> two structural MRI metrics Surface Area and Cortical Thickness for 34 regions x2 hemispheres x2 metrics = 128 features.</w:t>
      </w:r>
    </w:p>
    <w:p w14:paraId="2404CFDA" w14:textId="77777777" w:rsidR="00D652C2" w:rsidRDefault="00D652C2" w:rsidP="00AE4407"/>
    <w:p w14:paraId="0F67DF1F" w14:textId="7C4A53A8" w:rsidR="003205EC" w:rsidRPr="00A53777" w:rsidRDefault="00A53777" w:rsidP="00AE4407">
      <w:pPr>
        <w:rPr>
          <w:b/>
          <w:bCs/>
        </w:rPr>
      </w:pPr>
      <w:r>
        <w:rPr>
          <w:b/>
          <w:bCs/>
        </w:rPr>
        <w:t xml:space="preserve">Model Formulation: </w:t>
      </w:r>
      <w:r w:rsidR="00432E54">
        <w:rPr>
          <w:b/>
          <w:bCs/>
        </w:rPr>
        <w:t>Early thoughts</w:t>
      </w:r>
    </w:p>
    <w:p w14:paraId="27CECACD" w14:textId="00B022E8" w:rsidR="004334A2" w:rsidRDefault="00BE7414" w:rsidP="00AE4407">
      <w:r w:rsidRPr="00C47A6E">
        <w:t xml:space="preserve">In a Bayesian analysis, we </w:t>
      </w:r>
      <w:r w:rsidR="00BC1C99">
        <w:t xml:space="preserve">ultimately </w:t>
      </w:r>
      <w:r w:rsidRPr="00C47A6E">
        <w:t>want the joint posterior distribution</w:t>
      </w:r>
      <w:r w:rsidR="00C46C7F">
        <w:t>, so</w:t>
      </w:r>
      <w:r w:rsidRPr="00C47A6E">
        <w:t xml:space="preserve"> we </w:t>
      </w:r>
      <w:r w:rsidR="00C46C7F">
        <w:t>can</w:t>
      </w:r>
      <w:r w:rsidRPr="00C47A6E">
        <w:t xml:space="preserve"> perform variable selection/prediction. </w:t>
      </w:r>
      <w:r w:rsidR="00BC1C99">
        <w:t xml:space="preserve">While I still need to work through the notation and think through the details, here </w:t>
      </w:r>
      <w:r w:rsidRPr="00C47A6E">
        <w:t>I am present</w:t>
      </w:r>
      <w:r w:rsidR="00BC1C99">
        <w:t>ing</w:t>
      </w:r>
      <w:r w:rsidRPr="00C47A6E">
        <w:t xml:space="preserve"> </w:t>
      </w:r>
      <w:r w:rsidR="00BC1C99">
        <w:t>the</w:t>
      </w:r>
      <w:r w:rsidRPr="00C47A6E">
        <w:t xml:space="preserve"> </w:t>
      </w:r>
      <w:r w:rsidR="00BC1C99">
        <w:t xml:space="preserve">model </w:t>
      </w:r>
      <w:r w:rsidRPr="00C47A6E">
        <w:t>at a high leve</w:t>
      </w:r>
      <w:r w:rsidR="00BC1C99">
        <w:t>l</w:t>
      </w:r>
      <w:r w:rsidRPr="00C47A6E">
        <w:t>.</w:t>
      </w:r>
      <w:r w:rsidR="00BC1C99">
        <w:t xml:space="preserve"> </w:t>
      </w:r>
      <w:r w:rsidR="00BC1C99" w:rsidRPr="00F23001">
        <w:rPr>
          <w:highlight w:val="yellow"/>
        </w:rPr>
        <w:t>This represents …</w:t>
      </w:r>
      <w:r w:rsidRPr="00C47A6E">
        <w:t xml:space="preserve"> </w:t>
      </w:r>
      <w:r w:rsidR="00F23001">
        <w:t xml:space="preserve">One complication of the ABCD Study is that data is collected across 21 sites and subjects might share the same family. The </w:t>
      </w:r>
      <w:r w:rsidR="00F23001" w:rsidRPr="00F23001">
        <w:rPr>
          <w:highlight w:val="yellow"/>
        </w:rPr>
        <w:t>variables …</w:t>
      </w:r>
      <w:r w:rsidR="00F23001">
        <w:t xml:space="preserve"> represent random intercepts to account for nested effects, but we need to</w:t>
      </w:r>
      <w:r w:rsidRPr="00C47A6E">
        <w:t xml:space="preserve"> interpret/resolve error terms in</w:t>
      </w:r>
      <w:r>
        <w:t xml:space="preserve"> relation to the</w:t>
      </w:r>
      <w:r w:rsidR="00F23001">
        <w:t>se</w:t>
      </w:r>
      <w:r>
        <w:t xml:space="preserve"> random effects</w:t>
      </w:r>
      <w:r w:rsidR="00F23001">
        <w:t xml:space="preserve"> in the outcome equation.</w:t>
      </w:r>
    </w:p>
    <w:p w14:paraId="7665E8F1" w14:textId="77777777" w:rsidR="00F23001" w:rsidRDefault="00F23001" w:rsidP="00AE4407"/>
    <w:p w14:paraId="66135A8A" w14:textId="759F1A2C" w:rsidR="00A53777" w:rsidRPr="00A53777" w:rsidRDefault="00A53777" w:rsidP="00AE4407">
      <w:pPr>
        <w:rPr>
          <w:b/>
          <w:bCs/>
        </w:rPr>
      </w:pPr>
      <w:r>
        <w:rPr>
          <w:b/>
          <w:bCs/>
        </w:rPr>
        <w:t>Ponderings/ Next Steps</w:t>
      </w:r>
    </w:p>
    <w:p w14:paraId="26F58A15" w14:textId="77777777" w:rsidR="00D76630" w:rsidRDefault="00727C8B" w:rsidP="009C54C7">
      <w:r>
        <w:t xml:space="preserve">Presently, </w:t>
      </w:r>
      <w:r w:rsidR="009C54C7" w:rsidRPr="00C47A6E">
        <w:t xml:space="preserve">I have a few questions </w:t>
      </w:r>
      <w:r w:rsidR="00FA3454">
        <w:t xml:space="preserve">and next steps </w:t>
      </w:r>
      <w:r>
        <w:t xml:space="preserve">I’m </w:t>
      </w:r>
      <w:r w:rsidR="00FA3454">
        <w:t>pondering.</w:t>
      </w:r>
      <w:r w:rsidR="00D76630">
        <w:t xml:space="preserve"> </w:t>
      </w:r>
    </w:p>
    <w:p w14:paraId="20C7A90C" w14:textId="77777777" w:rsidR="00D76630" w:rsidRDefault="00D76630" w:rsidP="009C54C7"/>
    <w:p w14:paraId="214EBC47" w14:textId="0FE1F7E4" w:rsidR="003B669C" w:rsidRDefault="009C54C7" w:rsidP="009C54C7">
      <w:r w:rsidRPr="00C47A6E">
        <w:t xml:space="preserve">Firstly, </w:t>
      </w:r>
      <w:r w:rsidR="00727C8B">
        <w:t>is the combination of imaging data, covariates, and clinical outcomes</w:t>
      </w:r>
      <w:r w:rsidRPr="00C47A6E">
        <w:t xml:space="preserve"> biologically meaningful? </w:t>
      </w:r>
      <w:r w:rsidR="00727C8B">
        <w:t>How might we incorporate prior information?</w:t>
      </w:r>
      <w:r w:rsidR="003B669C">
        <w:t xml:space="preserve"> </w:t>
      </w:r>
      <w:r w:rsidR="00D76630">
        <w:t xml:space="preserve">At </w:t>
      </w:r>
      <w:proofErr w:type="spellStart"/>
      <w:r w:rsidR="00D76630">
        <w:t>Saonli</w:t>
      </w:r>
      <w:proofErr w:type="spellEnd"/>
      <w:r w:rsidR="00D76630">
        <w:t xml:space="preserve"> and Mark’s talk at the Human in the Data Spotlight Series last Thursday, I was reminded</w:t>
      </w:r>
      <w:r w:rsidR="003B669C">
        <w:t xml:space="preserve"> of the importance of including a subject matter expert in the conversation</w:t>
      </w:r>
      <w:r w:rsidR="00D76630">
        <w:t>, so I’m wondering how, as a student, I might build relationships</w:t>
      </w:r>
      <w:r w:rsidR="00C46C7F">
        <w:t xml:space="preserve"> with non-statistics </w:t>
      </w:r>
      <w:r w:rsidR="00D76630">
        <w:t>collaborators.</w:t>
      </w:r>
    </w:p>
    <w:p w14:paraId="77C580F5" w14:textId="77777777" w:rsidR="003B669C" w:rsidRDefault="003B669C" w:rsidP="009C54C7"/>
    <w:p w14:paraId="52B58498" w14:textId="7BD57CB1" w:rsidR="00C46C7F" w:rsidRDefault="009C54C7" w:rsidP="009C54C7">
      <w:r w:rsidRPr="00C47A6E">
        <w:t xml:space="preserve">Secondly, are two time points </w:t>
      </w:r>
      <w:r w:rsidR="006E7466">
        <w:t xml:space="preserve">sufficient </w:t>
      </w:r>
      <w:r w:rsidRPr="00C47A6E">
        <w:t>for considering th</w:t>
      </w:r>
      <w:r w:rsidR="006E7466">
        <w:t>e proposed</w:t>
      </w:r>
      <w:r w:rsidRPr="00C47A6E">
        <w:t xml:space="preserve"> method</w:t>
      </w:r>
      <w:r w:rsidR="006E7466">
        <w:t>’s efficacy</w:t>
      </w:r>
      <w:r w:rsidRPr="00C47A6E">
        <w:t xml:space="preserve"> </w:t>
      </w:r>
      <w:r w:rsidR="006E7466">
        <w:t>longitudinally</w:t>
      </w:r>
      <w:r w:rsidRPr="00C47A6E">
        <w:t xml:space="preserve">? </w:t>
      </w:r>
      <w:r w:rsidR="003B669C">
        <w:t xml:space="preserve">I’m unsure at present. I have more to read on longitudinal analysis. Perhaps </w:t>
      </w:r>
      <w:r w:rsidR="00C46C7F">
        <w:t>we can</w:t>
      </w:r>
      <w:r w:rsidR="003B669C">
        <w:t xml:space="preserve"> include additional data as it</w:t>
      </w:r>
      <w:r w:rsidR="006E7466">
        <w:t>’</w:t>
      </w:r>
      <w:r w:rsidR="003B669C">
        <w:t xml:space="preserve">s released or </w:t>
      </w:r>
      <w:r w:rsidR="006E7466">
        <w:t>might</w:t>
      </w:r>
      <w:r w:rsidR="003B669C">
        <w:t xml:space="preserve"> consider </w:t>
      </w:r>
      <w:r w:rsidR="006E7466">
        <w:t xml:space="preserve">adding/ switching to other </w:t>
      </w:r>
      <w:r w:rsidR="003B669C">
        <w:t>data</w:t>
      </w:r>
      <w:r w:rsidR="006E7466">
        <w:t>.</w:t>
      </w:r>
    </w:p>
    <w:p w14:paraId="220013BB" w14:textId="77777777" w:rsidR="007A0D9A" w:rsidRDefault="007A0D9A" w:rsidP="009C54C7"/>
    <w:p w14:paraId="730EBB52" w14:textId="1A4CB40B" w:rsidR="007A0D9A" w:rsidRDefault="007A0D9A" w:rsidP="009C54C7">
      <w:r>
        <w:t xml:space="preserve">Thirdly, how might I implement </w:t>
      </w:r>
      <w:r w:rsidR="006E7466">
        <w:t>the method so it’s</w:t>
      </w:r>
      <w:r>
        <w:t xml:space="preserve"> scalable? Sandra mentioned </w:t>
      </w:r>
      <w:r w:rsidR="006E7466">
        <w:t>her general</w:t>
      </w:r>
      <w:r>
        <w:t xml:space="preserve"> preference for frequentist methods </w:t>
      </w:r>
      <w:r w:rsidR="006E7466">
        <w:t>thanks to their</w:t>
      </w:r>
      <w:r>
        <w:t xml:space="preserve"> relative computational efficiency</w:t>
      </w:r>
      <w:r w:rsidR="006E7466">
        <w:t>, but Bayesian methods offer the chance to incorporate prior information</w:t>
      </w:r>
      <w:r>
        <w:t xml:space="preserve">. I’m wondering how </w:t>
      </w:r>
      <w:r w:rsidR="006E7466">
        <w:t>to</w:t>
      </w:r>
      <w:r>
        <w:t xml:space="preserve"> architect the software </w:t>
      </w:r>
      <w:r w:rsidR="006E7466">
        <w:t>so</w:t>
      </w:r>
      <w:r>
        <w:t xml:space="preserve"> adding </w:t>
      </w:r>
      <w:r w:rsidR="006B73D6">
        <w:t xml:space="preserve">additional omics data doesn’t increase the runtime </w:t>
      </w:r>
      <w:r w:rsidR="006E7466">
        <w:t>beyond practicality.</w:t>
      </w:r>
    </w:p>
    <w:p w14:paraId="31F01A54" w14:textId="77777777" w:rsidR="00C46C7F" w:rsidRDefault="00C46C7F" w:rsidP="009C54C7"/>
    <w:p w14:paraId="621624E9" w14:textId="279E9C80" w:rsidR="009C54C7" w:rsidRPr="00C47A6E" w:rsidRDefault="003B669C" w:rsidP="009C54C7">
      <w:r>
        <w:t>Regardless</w:t>
      </w:r>
      <w:r w:rsidR="009C54C7" w:rsidRPr="00C47A6E">
        <w:t xml:space="preserve">, I’m </w:t>
      </w:r>
      <w:r w:rsidR="0056198E">
        <w:t>hoping to</w:t>
      </w:r>
      <w:r w:rsidR="009C54C7" w:rsidRPr="00C47A6E">
        <w:t xml:space="preserve"> submit this methods and applied work to t</w:t>
      </w:r>
      <w:r w:rsidR="0056198E">
        <w:t xml:space="preserve">his fall’s </w:t>
      </w:r>
      <w:r w:rsidR="009C54C7" w:rsidRPr="00C47A6E">
        <w:t xml:space="preserve">ENAR student paper </w:t>
      </w:r>
      <w:r w:rsidR="0056198E">
        <w:t>competition.</w:t>
      </w:r>
    </w:p>
    <w:p w14:paraId="393BDA2F" w14:textId="77777777" w:rsidR="00C44AD4" w:rsidRDefault="00C44AD4" w:rsidP="00AE4407"/>
    <w:p w14:paraId="1D0D8F73" w14:textId="7EB82B1A" w:rsidR="00257D27" w:rsidRPr="00C47A6E" w:rsidRDefault="00C44AD4" w:rsidP="00C47A6E">
      <w:r>
        <w:t>Finally, I’d like to acknowledge</w:t>
      </w:r>
      <w:r w:rsidR="009E2587">
        <w:t xml:space="preserve"> </w:t>
      </w:r>
      <w:r>
        <w:t xml:space="preserve">Mark, Sandra, and Thierry for their </w:t>
      </w:r>
      <w:r w:rsidR="009C54C7">
        <w:t>mentorship</w:t>
      </w:r>
      <w:r w:rsidR="009E2587">
        <w:t>, and the NIH for making this work possible</w:t>
      </w:r>
      <w:r w:rsidR="009C54C7">
        <w:t>.</w:t>
      </w:r>
      <w:r>
        <w:t xml:space="preserve"> Also, thanks to this Stat Gen </w:t>
      </w:r>
      <w:r w:rsidR="009E2587">
        <w:t xml:space="preserve">training </w:t>
      </w:r>
      <w:r>
        <w:t xml:space="preserve">program, its organizers </w:t>
      </w:r>
      <w:proofErr w:type="spellStart"/>
      <w:r>
        <w:t>Saonli</w:t>
      </w:r>
      <w:proofErr w:type="spellEnd"/>
      <w:r w:rsidR="009E2587">
        <w:t xml:space="preserve">, </w:t>
      </w:r>
      <w:proofErr w:type="spellStart"/>
      <w:r>
        <w:t>Tianzhong</w:t>
      </w:r>
      <w:proofErr w:type="spellEnd"/>
      <w:r w:rsidR="009E2587">
        <w:t>, and Wei Pan</w:t>
      </w:r>
      <w:r>
        <w:t xml:space="preserve">, </w:t>
      </w:r>
      <w:r w:rsidR="009E2587">
        <w:t>the biostats faculty generally, fellow students</w:t>
      </w:r>
      <w:r>
        <w:t xml:space="preserve">, </w:t>
      </w:r>
      <w:r w:rsidR="00DF61BB">
        <w:t>family,</w:t>
      </w:r>
      <w:r>
        <w:t xml:space="preserve"> and friends for </w:t>
      </w:r>
      <w:r w:rsidR="009C54C7">
        <w:t>their support</w:t>
      </w:r>
      <w:r w:rsidR="009E2587">
        <w:t>.</w:t>
      </w:r>
      <w:r>
        <w:t xml:space="preserve"> </w:t>
      </w:r>
    </w:p>
    <w:p w14:paraId="681BF4E9" w14:textId="16406884" w:rsidR="00147562" w:rsidRDefault="00147562" w:rsidP="00C47A6E"/>
    <w:sectPr w:rsidR="001475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idan Neher" w:date="2023-04-11T10:29:00Z" w:initials="AN">
    <w:p w14:paraId="4383CD79" w14:textId="77777777" w:rsidR="00A34574" w:rsidRDefault="00A34574" w:rsidP="00A34574">
      <w:r>
        <w:rPr>
          <w:rStyle w:val="CommentReference"/>
        </w:rPr>
        <w:annotationRef/>
      </w:r>
      <w:r>
        <w:rPr>
          <w:sz w:val="20"/>
          <w:szCs w:val="20"/>
        </w:rPr>
        <w:t>It would be good to get a general understanding of these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3C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B507" w16cex:dateUtc="2023-04-11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3CD79" w16cid:durableId="27DFB5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EB9"/>
    <w:multiLevelType w:val="hybridMultilevel"/>
    <w:tmpl w:val="D362D904"/>
    <w:lvl w:ilvl="0" w:tplc="79EA7576">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E41FB"/>
    <w:multiLevelType w:val="hybridMultilevel"/>
    <w:tmpl w:val="E87C60F0"/>
    <w:lvl w:ilvl="0" w:tplc="EC38CB0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2CF7"/>
    <w:multiLevelType w:val="hybridMultilevel"/>
    <w:tmpl w:val="8E04AC9C"/>
    <w:lvl w:ilvl="0" w:tplc="7FBCF742">
      <w:start w:val="1"/>
      <w:numFmt w:val="bullet"/>
      <w:lvlText w:val="•"/>
      <w:lvlJc w:val="left"/>
      <w:pPr>
        <w:tabs>
          <w:tab w:val="num" w:pos="720"/>
        </w:tabs>
        <w:ind w:left="720" w:hanging="360"/>
      </w:pPr>
      <w:rPr>
        <w:rFonts w:ascii="Times New Roman" w:hAnsi="Times New Roman" w:hint="default"/>
      </w:rPr>
    </w:lvl>
    <w:lvl w:ilvl="1" w:tplc="45D6791A" w:tentative="1">
      <w:start w:val="1"/>
      <w:numFmt w:val="bullet"/>
      <w:lvlText w:val="•"/>
      <w:lvlJc w:val="left"/>
      <w:pPr>
        <w:tabs>
          <w:tab w:val="num" w:pos="1440"/>
        </w:tabs>
        <w:ind w:left="1440" w:hanging="360"/>
      </w:pPr>
      <w:rPr>
        <w:rFonts w:ascii="Times New Roman" w:hAnsi="Times New Roman" w:hint="default"/>
      </w:rPr>
    </w:lvl>
    <w:lvl w:ilvl="2" w:tplc="6E50922C" w:tentative="1">
      <w:start w:val="1"/>
      <w:numFmt w:val="bullet"/>
      <w:lvlText w:val="•"/>
      <w:lvlJc w:val="left"/>
      <w:pPr>
        <w:tabs>
          <w:tab w:val="num" w:pos="2160"/>
        </w:tabs>
        <w:ind w:left="2160" w:hanging="360"/>
      </w:pPr>
      <w:rPr>
        <w:rFonts w:ascii="Times New Roman" w:hAnsi="Times New Roman" w:hint="default"/>
      </w:rPr>
    </w:lvl>
    <w:lvl w:ilvl="3" w:tplc="2340D65A" w:tentative="1">
      <w:start w:val="1"/>
      <w:numFmt w:val="bullet"/>
      <w:lvlText w:val="•"/>
      <w:lvlJc w:val="left"/>
      <w:pPr>
        <w:tabs>
          <w:tab w:val="num" w:pos="2880"/>
        </w:tabs>
        <w:ind w:left="2880" w:hanging="360"/>
      </w:pPr>
      <w:rPr>
        <w:rFonts w:ascii="Times New Roman" w:hAnsi="Times New Roman" w:hint="default"/>
      </w:rPr>
    </w:lvl>
    <w:lvl w:ilvl="4" w:tplc="B1686E3A" w:tentative="1">
      <w:start w:val="1"/>
      <w:numFmt w:val="bullet"/>
      <w:lvlText w:val="•"/>
      <w:lvlJc w:val="left"/>
      <w:pPr>
        <w:tabs>
          <w:tab w:val="num" w:pos="3600"/>
        </w:tabs>
        <w:ind w:left="3600" w:hanging="360"/>
      </w:pPr>
      <w:rPr>
        <w:rFonts w:ascii="Times New Roman" w:hAnsi="Times New Roman" w:hint="default"/>
      </w:rPr>
    </w:lvl>
    <w:lvl w:ilvl="5" w:tplc="43C2EEC2" w:tentative="1">
      <w:start w:val="1"/>
      <w:numFmt w:val="bullet"/>
      <w:lvlText w:val="•"/>
      <w:lvlJc w:val="left"/>
      <w:pPr>
        <w:tabs>
          <w:tab w:val="num" w:pos="4320"/>
        </w:tabs>
        <w:ind w:left="4320" w:hanging="360"/>
      </w:pPr>
      <w:rPr>
        <w:rFonts w:ascii="Times New Roman" w:hAnsi="Times New Roman" w:hint="default"/>
      </w:rPr>
    </w:lvl>
    <w:lvl w:ilvl="6" w:tplc="514401E0" w:tentative="1">
      <w:start w:val="1"/>
      <w:numFmt w:val="bullet"/>
      <w:lvlText w:val="•"/>
      <w:lvlJc w:val="left"/>
      <w:pPr>
        <w:tabs>
          <w:tab w:val="num" w:pos="5040"/>
        </w:tabs>
        <w:ind w:left="5040" w:hanging="360"/>
      </w:pPr>
      <w:rPr>
        <w:rFonts w:ascii="Times New Roman" w:hAnsi="Times New Roman" w:hint="default"/>
      </w:rPr>
    </w:lvl>
    <w:lvl w:ilvl="7" w:tplc="3102A704" w:tentative="1">
      <w:start w:val="1"/>
      <w:numFmt w:val="bullet"/>
      <w:lvlText w:val="•"/>
      <w:lvlJc w:val="left"/>
      <w:pPr>
        <w:tabs>
          <w:tab w:val="num" w:pos="5760"/>
        </w:tabs>
        <w:ind w:left="5760" w:hanging="360"/>
      </w:pPr>
      <w:rPr>
        <w:rFonts w:ascii="Times New Roman" w:hAnsi="Times New Roman" w:hint="default"/>
      </w:rPr>
    </w:lvl>
    <w:lvl w:ilvl="8" w:tplc="B664999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4C4A30"/>
    <w:multiLevelType w:val="hybridMultilevel"/>
    <w:tmpl w:val="B2D42412"/>
    <w:lvl w:ilvl="0" w:tplc="9C6C64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B406C"/>
    <w:multiLevelType w:val="hybridMultilevel"/>
    <w:tmpl w:val="F966805C"/>
    <w:lvl w:ilvl="0" w:tplc="650015DC">
      <w:start w:val="1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05868"/>
    <w:multiLevelType w:val="multilevel"/>
    <w:tmpl w:val="9440F4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F05DD"/>
    <w:multiLevelType w:val="hybridMultilevel"/>
    <w:tmpl w:val="49D25D16"/>
    <w:lvl w:ilvl="0" w:tplc="27845B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D6DC3"/>
    <w:multiLevelType w:val="hybridMultilevel"/>
    <w:tmpl w:val="45E83B8C"/>
    <w:lvl w:ilvl="0" w:tplc="F2A2E5C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910A09"/>
    <w:multiLevelType w:val="hybridMultilevel"/>
    <w:tmpl w:val="737A833E"/>
    <w:lvl w:ilvl="0" w:tplc="80EC529A">
      <w:start w:val="1"/>
      <w:numFmt w:val="bullet"/>
      <w:lvlText w:val="•"/>
      <w:lvlJc w:val="left"/>
      <w:pPr>
        <w:tabs>
          <w:tab w:val="num" w:pos="720"/>
        </w:tabs>
        <w:ind w:left="720" w:hanging="360"/>
      </w:pPr>
      <w:rPr>
        <w:rFonts w:ascii="Times New Roman" w:hAnsi="Times New Roman" w:hint="default"/>
      </w:rPr>
    </w:lvl>
    <w:lvl w:ilvl="1" w:tplc="4C828C56" w:tentative="1">
      <w:start w:val="1"/>
      <w:numFmt w:val="bullet"/>
      <w:lvlText w:val="•"/>
      <w:lvlJc w:val="left"/>
      <w:pPr>
        <w:tabs>
          <w:tab w:val="num" w:pos="1440"/>
        </w:tabs>
        <w:ind w:left="1440" w:hanging="360"/>
      </w:pPr>
      <w:rPr>
        <w:rFonts w:ascii="Times New Roman" w:hAnsi="Times New Roman" w:hint="default"/>
      </w:rPr>
    </w:lvl>
    <w:lvl w:ilvl="2" w:tplc="294ED838" w:tentative="1">
      <w:start w:val="1"/>
      <w:numFmt w:val="bullet"/>
      <w:lvlText w:val="•"/>
      <w:lvlJc w:val="left"/>
      <w:pPr>
        <w:tabs>
          <w:tab w:val="num" w:pos="2160"/>
        </w:tabs>
        <w:ind w:left="2160" w:hanging="360"/>
      </w:pPr>
      <w:rPr>
        <w:rFonts w:ascii="Times New Roman" w:hAnsi="Times New Roman" w:hint="default"/>
      </w:rPr>
    </w:lvl>
    <w:lvl w:ilvl="3" w:tplc="9730B766" w:tentative="1">
      <w:start w:val="1"/>
      <w:numFmt w:val="bullet"/>
      <w:lvlText w:val="•"/>
      <w:lvlJc w:val="left"/>
      <w:pPr>
        <w:tabs>
          <w:tab w:val="num" w:pos="2880"/>
        </w:tabs>
        <w:ind w:left="2880" w:hanging="360"/>
      </w:pPr>
      <w:rPr>
        <w:rFonts w:ascii="Times New Roman" w:hAnsi="Times New Roman" w:hint="default"/>
      </w:rPr>
    </w:lvl>
    <w:lvl w:ilvl="4" w:tplc="618E0EFC" w:tentative="1">
      <w:start w:val="1"/>
      <w:numFmt w:val="bullet"/>
      <w:lvlText w:val="•"/>
      <w:lvlJc w:val="left"/>
      <w:pPr>
        <w:tabs>
          <w:tab w:val="num" w:pos="3600"/>
        </w:tabs>
        <w:ind w:left="3600" w:hanging="360"/>
      </w:pPr>
      <w:rPr>
        <w:rFonts w:ascii="Times New Roman" w:hAnsi="Times New Roman" w:hint="default"/>
      </w:rPr>
    </w:lvl>
    <w:lvl w:ilvl="5" w:tplc="5FB2CB3A" w:tentative="1">
      <w:start w:val="1"/>
      <w:numFmt w:val="bullet"/>
      <w:lvlText w:val="•"/>
      <w:lvlJc w:val="left"/>
      <w:pPr>
        <w:tabs>
          <w:tab w:val="num" w:pos="4320"/>
        </w:tabs>
        <w:ind w:left="4320" w:hanging="360"/>
      </w:pPr>
      <w:rPr>
        <w:rFonts w:ascii="Times New Roman" w:hAnsi="Times New Roman" w:hint="default"/>
      </w:rPr>
    </w:lvl>
    <w:lvl w:ilvl="6" w:tplc="12244662" w:tentative="1">
      <w:start w:val="1"/>
      <w:numFmt w:val="bullet"/>
      <w:lvlText w:val="•"/>
      <w:lvlJc w:val="left"/>
      <w:pPr>
        <w:tabs>
          <w:tab w:val="num" w:pos="5040"/>
        </w:tabs>
        <w:ind w:left="5040" w:hanging="360"/>
      </w:pPr>
      <w:rPr>
        <w:rFonts w:ascii="Times New Roman" w:hAnsi="Times New Roman" w:hint="default"/>
      </w:rPr>
    </w:lvl>
    <w:lvl w:ilvl="7" w:tplc="9F503DA6" w:tentative="1">
      <w:start w:val="1"/>
      <w:numFmt w:val="bullet"/>
      <w:lvlText w:val="•"/>
      <w:lvlJc w:val="left"/>
      <w:pPr>
        <w:tabs>
          <w:tab w:val="num" w:pos="5760"/>
        </w:tabs>
        <w:ind w:left="5760" w:hanging="360"/>
      </w:pPr>
      <w:rPr>
        <w:rFonts w:ascii="Times New Roman" w:hAnsi="Times New Roman" w:hint="default"/>
      </w:rPr>
    </w:lvl>
    <w:lvl w:ilvl="8" w:tplc="880E2064" w:tentative="1">
      <w:start w:val="1"/>
      <w:numFmt w:val="bullet"/>
      <w:lvlText w:val="•"/>
      <w:lvlJc w:val="left"/>
      <w:pPr>
        <w:tabs>
          <w:tab w:val="num" w:pos="6480"/>
        </w:tabs>
        <w:ind w:left="6480" w:hanging="360"/>
      </w:pPr>
      <w:rPr>
        <w:rFonts w:ascii="Times New Roman" w:hAnsi="Times New Roman" w:hint="default"/>
      </w:rPr>
    </w:lvl>
  </w:abstractNum>
  <w:num w:numId="1" w16cid:durableId="1897547298">
    <w:abstractNumId w:val="8"/>
  </w:num>
  <w:num w:numId="2" w16cid:durableId="609894491">
    <w:abstractNumId w:val="6"/>
  </w:num>
  <w:num w:numId="3" w16cid:durableId="206458666">
    <w:abstractNumId w:val="5"/>
  </w:num>
  <w:num w:numId="4" w16cid:durableId="1186554539">
    <w:abstractNumId w:val="7"/>
  </w:num>
  <w:num w:numId="5" w16cid:durableId="519242680">
    <w:abstractNumId w:val="3"/>
  </w:num>
  <w:num w:numId="6" w16cid:durableId="1617830751">
    <w:abstractNumId w:val="0"/>
  </w:num>
  <w:num w:numId="7" w16cid:durableId="1137406526">
    <w:abstractNumId w:val="1"/>
  </w:num>
  <w:num w:numId="8" w16cid:durableId="1088160935">
    <w:abstractNumId w:val="4"/>
  </w:num>
  <w:num w:numId="9" w16cid:durableId="17859525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dan Neher">
    <w15:presenceInfo w15:providerId="Windows Live" w15:userId="3cfdc1b24906d7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7A"/>
    <w:rsid w:val="000165E0"/>
    <w:rsid w:val="00052C14"/>
    <w:rsid w:val="00053471"/>
    <w:rsid w:val="000559E7"/>
    <w:rsid w:val="00084BBD"/>
    <w:rsid w:val="000920F6"/>
    <w:rsid w:val="000A38A1"/>
    <w:rsid w:val="000B4468"/>
    <w:rsid w:val="000F326C"/>
    <w:rsid w:val="00147562"/>
    <w:rsid w:val="001924A8"/>
    <w:rsid w:val="001A7942"/>
    <w:rsid w:val="001B4AAE"/>
    <w:rsid w:val="001C531D"/>
    <w:rsid w:val="002126D8"/>
    <w:rsid w:val="00247C0C"/>
    <w:rsid w:val="0025157A"/>
    <w:rsid w:val="00252C33"/>
    <w:rsid w:val="00257D27"/>
    <w:rsid w:val="00282AD2"/>
    <w:rsid w:val="0029273E"/>
    <w:rsid w:val="002D39CC"/>
    <w:rsid w:val="002F34EA"/>
    <w:rsid w:val="0030744D"/>
    <w:rsid w:val="003140A3"/>
    <w:rsid w:val="00315408"/>
    <w:rsid w:val="003205EC"/>
    <w:rsid w:val="003353C8"/>
    <w:rsid w:val="00350B53"/>
    <w:rsid w:val="003B669C"/>
    <w:rsid w:val="003B7591"/>
    <w:rsid w:val="003D2563"/>
    <w:rsid w:val="00411B68"/>
    <w:rsid w:val="00432E54"/>
    <w:rsid w:val="004334A2"/>
    <w:rsid w:val="00444FCE"/>
    <w:rsid w:val="00460790"/>
    <w:rsid w:val="004E65D5"/>
    <w:rsid w:val="00505468"/>
    <w:rsid w:val="00507695"/>
    <w:rsid w:val="00535ACC"/>
    <w:rsid w:val="00536B04"/>
    <w:rsid w:val="00555942"/>
    <w:rsid w:val="0056198E"/>
    <w:rsid w:val="0057103A"/>
    <w:rsid w:val="00577963"/>
    <w:rsid w:val="00597094"/>
    <w:rsid w:val="005D68F5"/>
    <w:rsid w:val="005E1A2F"/>
    <w:rsid w:val="00605864"/>
    <w:rsid w:val="00636531"/>
    <w:rsid w:val="0066135B"/>
    <w:rsid w:val="006640A4"/>
    <w:rsid w:val="006673FF"/>
    <w:rsid w:val="00697CDC"/>
    <w:rsid w:val="006A5DE7"/>
    <w:rsid w:val="006B73D6"/>
    <w:rsid w:val="006C1B89"/>
    <w:rsid w:val="006D37BA"/>
    <w:rsid w:val="006E6539"/>
    <w:rsid w:val="006E7466"/>
    <w:rsid w:val="00727C8B"/>
    <w:rsid w:val="00733BEF"/>
    <w:rsid w:val="007A0D9A"/>
    <w:rsid w:val="007B5E94"/>
    <w:rsid w:val="007C3050"/>
    <w:rsid w:val="007D2CD5"/>
    <w:rsid w:val="008611D5"/>
    <w:rsid w:val="008912C6"/>
    <w:rsid w:val="008E3E23"/>
    <w:rsid w:val="008F020F"/>
    <w:rsid w:val="0090463F"/>
    <w:rsid w:val="0092015A"/>
    <w:rsid w:val="00955257"/>
    <w:rsid w:val="00963705"/>
    <w:rsid w:val="0096524E"/>
    <w:rsid w:val="00995530"/>
    <w:rsid w:val="009B2EFC"/>
    <w:rsid w:val="009B54FD"/>
    <w:rsid w:val="009C54C7"/>
    <w:rsid w:val="009E2587"/>
    <w:rsid w:val="009F62E8"/>
    <w:rsid w:val="00A05611"/>
    <w:rsid w:val="00A33BA4"/>
    <w:rsid w:val="00A34574"/>
    <w:rsid w:val="00A53777"/>
    <w:rsid w:val="00A55BAC"/>
    <w:rsid w:val="00A968CD"/>
    <w:rsid w:val="00AA48CF"/>
    <w:rsid w:val="00AA6334"/>
    <w:rsid w:val="00AE4407"/>
    <w:rsid w:val="00B1198E"/>
    <w:rsid w:val="00B418B4"/>
    <w:rsid w:val="00B536D0"/>
    <w:rsid w:val="00B656CE"/>
    <w:rsid w:val="00BA2ADA"/>
    <w:rsid w:val="00BB5C37"/>
    <w:rsid w:val="00BC1C99"/>
    <w:rsid w:val="00BD12A1"/>
    <w:rsid w:val="00BE7414"/>
    <w:rsid w:val="00C11EDD"/>
    <w:rsid w:val="00C17AB8"/>
    <w:rsid w:val="00C44AD4"/>
    <w:rsid w:val="00C46C7F"/>
    <w:rsid w:val="00C47A6E"/>
    <w:rsid w:val="00CA0D30"/>
    <w:rsid w:val="00CD37D3"/>
    <w:rsid w:val="00CD6D88"/>
    <w:rsid w:val="00CD7BFA"/>
    <w:rsid w:val="00CE598F"/>
    <w:rsid w:val="00D21641"/>
    <w:rsid w:val="00D652C2"/>
    <w:rsid w:val="00D76630"/>
    <w:rsid w:val="00D87BF8"/>
    <w:rsid w:val="00DF61BB"/>
    <w:rsid w:val="00E00B50"/>
    <w:rsid w:val="00E018F6"/>
    <w:rsid w:val="00E2535E"/>
    <w:rsid w:val="00E50485"/>
    <w:rsid w:val="00E914DC"/>
    <w:rsid w:val="00F108EB"/>
    <w:rsid w:val="00F23001"/>
    <w:rsid w:val="00F32BCE"/>
    <w:rsid w:val="00F53503"/>
    <w:rsid w:val="00FA3454"/>
    <w:rsid w:val="00FD4444"/>
    <w:rsid w:val="00FE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72D81"/>
  <w15:chartTrackingRefBased/>
  <w15:docId w15:val="{662498A4-8B53-6247-AFEF-1E1A6B80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562"/>
    <w:rPr>
      <w:color w:val="0563C1" w:themeColor="hyperlink"/>
      <w:u w:val="single"/>
    </w:rPr>
  </w:style>
  <w:style w:type="character" w:styleId="UnresolvedMention">
    <w:name w:val="Unresolved Mention"/>
    <w:basedOn w:val="DefaultParagraphFont"/>
    <w:uiPriority w:val="99"/>
    <w:semiHidden/>
    <w:unhideWhenUsed/>
    <w:rsid w:val="00147562"/>
    <w:rPr>
      <w:color w:val="605E5C"/>
      <w:shd w:val="clear" w:color="auto" w:fill="E1DFDD"/>
    </w:rPr>
  </w:style>
  <w:style w:type="character" w:styleId="FollowedHyperlink">
    <w:name w:val="FollowedHyperlink"/>
    <w:basedOn w:val="DefaultParagraphFont"/>
    <w:uiPriority w:val="99"/>
    <w:semiHidden/>
    <w:unhideWhenUsed/>
    <w:rsid w:val="000B4468"/>
    <w:rPr>
      <w:color w:val="954F72" w:themeColor="followedHyperlink"/>
      <w:u w:val="single"/>
    </w:rPr>
  </w:style>
  <w:style w:type="paragraph" w:styleId="ListParagraph">
    <w:name w:val="List Paragraph"/>
    <w:basedOn w:val="Normal"/>
    <w:uiPriority w:val="34"/>
    <w:qFormat/>
    <w:rsid w:val="00E50485"/>
    <w:pPr>
      <w:ind w:left="720"/>
      <w:contextualSpacing/>
    </w:pPr>
  </w:style>
  <w:style w:type="character" w:styleId="CommentReference">
    <w:name w:val="annotation reference"/>
    <w:basedOn w:val="DefaultParagraphFont"/>
    <w:uiPriority w:val="99"/>
    <w:semiHidden/>
    <w:unhideWhenUsed/>
    <w:rsid w:val="00460790"/>
    <w:rPr>
      <w:sz w:val="16"/>
      <w:szCs w:val="16"/>
    </w:rPr>
  </w:style>
  <w:style w:type="paragraph" w:styleId="CommentText">
    <w:name w:val="annotation text"/>
    <w:basedOn w:val="Normal"/>
    <w:link w:val="CommentTextChar"/>
    <w:uiPriority w:val="99"/>
    <w:semiHidden/>
    <w:unhideWhenUsed/>
    <w:rsid w:val="00460790"/>
    <w:rPr>
      <w:sz w:val="20"/>
      <w:szCs w:val="20"/>
    </w:rPr>
  </w:style>
  <w:style w:type="character" w:customStyle="1" w:styleId="CommentTextChar">
    <w:name w:val="Comment Text Char"/>
    <w:basedOn w:val="DefaultParagraphFont"/>
    <w:link w:val="CommentText"/>
    <w:uiPriority w:val="99"/>
    <w:semiHidden/>
    <w:rsid w:val="00460790"/>
    <w:rPr>
      <w:sz w:val="20"/>
      <w:szCs w:val="20"/>
    </w:rPr>
  </w:style>
  <w:style w:type="paragraph" w:styleId="CommentSubject">
    <w:name w:val="annotation subject"/>
    <w:basedOn w:val="CommentText"/>
    <w:next w:val="CommentText"/>
    <w:link w:val="CommentSubjectChar"/>
    <w:uiPriority w:val="99"/>
    <w:semiHidden/>
    <w:unhideWhenUsed/>
    <w:rsid w:val="00460790"/>
    <w:rPr>
      <w:b/>
      <w:bCs/>
    </w:rPr>
  </w:style>
  <w:style w:type="character" w:customStyle="1" w:styleId="CommentSubjectChar">
    <w:name w:val="Comment Subject Char"/>
    <w:basedOn w:val="CommentTextChar"/>
    <w:link w:val="CommentSubject"/>
    <w:uiPriority w:val="99"/>
    <w:semiHidden/>
    <w:rsid w:val="004607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249">
      <w:bodyDiv w:val="1"/>
      <w:marLeft w:val="0"/>
      <w:marRight w:val="0"/>
      <w:marTop w:val="0"/>
      <w:marBottom w:val="0"/>
      <w:divBdr>
        <w:top w:val="none" w:sz="0" w:space="0" w:color="auto"/>
        <w:left w:val="none" w:sz="0" w:space="0" w:color="auto"/>
        <w:bottom w:val="none" w:sz="0" w:space="0" w:color="auto"/>
        <w:right w:val="none" w:sz="0" w:space="0" w:color="auto"/>
      </w:divBdr>
    </w:div>
    <w:div w:id="67003386">
      <w:bodyDiv w:val="1"/>
      <w:marLeft w:val="0"/>
      <w:marRight w:val="0"/>
      <w:marTop w:val="0"/>
      <w:marBottom w:val="0"/>
      <w:divBdr>
        <w:top w:val="none" w:sz="0" w:space="0" w:color="auto"/>
        <w:left w:val="none" w:sz="0" w:space="0" w:color="auto"/>
        <w:bottom w:val="none" w:sz="0" w:space="0" w:color="auto"/>
        <w:right w:val="none" w:sz="0" w:space="0" w:color="auto"/>
      </w:divBdr>
      <w:divsChild>
        <w:div w:id="2052414887">
          <w:marLeft w:val="403"/>
          <w:marRight w:val="0"/>
          <w:marTop w:val="115"/>
          <w:marBottom w:val="0"/>
          <w:divBdr>
            <w:top w:val="none" w:sz="0" w:space="0" w:color="auto"/>
            <w:left w:val="none" w:sz="0" w:space="0" w:color="auto"/>
            <w:bottom w:val="none" w:sz="0" w:space="0" w:color="auto"/>
            <w:right w:val="none" w:sz="0" w:space="0" w:color="auto"/>
          </w:divBdr>
        </w:div>
        <w:div w:id="1341009325">
          <w:marLeft w:val="403"/>
          <w:marRight w:val="0"/>
          <w:marTop w:val="115"/>
          <w:marBottom w:val="0"/>
          <w:divBdr>
            <w:top w:val="none" w:sz="0" w:space="0" w:color="auto"/>
            <w:left w:val="none" w:sz="0" w:space="0" w:color="auto"/>
            <w:bottom w:val="none" w:sz="0" w:space="0" w:color="auto"/>
            <w:right w:val="none" w:sz="0" w:space="0" w:color="auto"/>
          </w:divBdr>
        </w:div>
        <w:div w:id="1437362957">
          <w:marLeft w:val="403"/>
          <w:marRight w:val="0"/>
          <w:marTop w:val="115"/>
          <w:marBottom w:val="0"/>
          <w:divBdr>
            <w:top w:val="none" w:sz="0" w:space="0" w:color="auto"/>
            <w:left w:val="none" w:sz="0" w:space="0" w:color="auto"/>
            <w:bottom w:val="none" w:sz="0" w:space="0" w:color="auto"/>
            <w:right w:val="none" w:sz="0" w:space="0" w:color="auto"/>
          </w:divBdr>
        </w:div>
        <w:div w:id="1014959185">
          <w:marLeft w:val="403"/>
          <w:marRight w:val="0"/>
          <w:marTop w:val="115"/>
          <w:marBottom w:val="0"/>
          <w:divBdr>
            <w:top w:val="none" w:sz="0" w:space="0" w:color="auto"/>
            <w:left w:val="none" w:sz="0" w:space="0" w:color="auto"/>
            <w:bottom w:val="none" w:sz="0" w:space="0" w:color="auto"/>
            <w:right w:val="none" w:sz="0" w:space="0" w:color="auto"/>
          </w:divBdr>
        </w:div>
      </w:divsChild>
    </w:div>
    <w:div w:id="531723021">
      <w:bodyDiv w:val="1"/>
      <w:marLeft w:val="0"/>
      <w:marRight w:val="0"/>
      <w:marTop w:val="0"/>
      <w:marBottom w:val="0"/>
      <w:divBdr>
        <w:top w:val="none" w:sz="0" w:space="0" w:color="auto"/>
        <w:left w:val="none" w:sz="0" w:space="0" w:color="auto"/>
        <w:bottom w:val="none" w:sz="0" w:space="0" w:color="auto"/>
        <w:right w:val="none" w:sz="0" w:space="0" w:color="auto"/>
      </w:divBdr>
    </w:div>
    <w:div w:id="1206941197">
      <w:bodyDiv w:val="1"/>
      <w:marLeft w:val="0"/>
      <w:marRight w:val="0"/>
      <w:marTop w:val="0"/>
      <w:marBottom w:val="0"/>
      <w:divBdr>
        <w:top w:val="none" w:sz="0" w:space="0" w:color="auto"/>
        <w:left w:val="none" w:sz="0" w:space="0" w:color="auto"/>
        <w:bottom w:val="none" w:sz="0" w:space="0" w:color="auto"/>
        <w:right w:val="none" w:sz="0" w:space="0" w:color="auto"/>
      </w:divBdr>
    </w:div>
    <w:div w:id="1419017092">
      <w:bodyDiv w:val="1"/>
      <w:marLeft w:val="0"/>
      <w:marRight w:val="0"/>
      <w:marTop w:val="0"/>
      <w:marBottom w:val="0"/>
      <w:divBdr>
        <w:top w:val="none" w:sz="0" w:space="0" w:color="auto"/>
        <w:left w:val="none" w:sz="0" w:space="0" w:color="auto"/>
        <w:bottom w:val="none" w:sz="0" w:space="0" w:color="auto"/>
        <w:right w:val="none" w:sz="0" w:space="0" w:color="auto"/>
      </w:divBdr>
      <w:divsChild>
        <w:div w:id="1098022386">
          <w:marLeft w:val="403"/>
          <w:marRight w:val="0"/>
          <w:marTop w:val="115"/>
          <w:marBottom w:val="0"/>
          <w:divBdr>
            <w:top w:val="none" w:sz="0" w:space="0" w:color="auto"/>
            <w:left w:val="none" w:sz="0" w:space="0" w:color="auto"/>
            <w:bottom w:val="none" w:sz="0" w:space="0" w:color="auto"/>
            <w:right w:val="none" w:sz="0" w:space="0" w:color="auto"/>
          </w:divBdr>
        </w:div>
      </w:divsChild>
    </w:div>
    <w:div w:id="1504784745">
      <w:bodyDiv w:val="1"/>
      <w:marLeft w:val="0"/>
      <w:marRight w:val="0"/>
      <w:marTop w:val="0"/>
      <w:marBottom w:val="0"/>
      <w:divBdr>
        <w:top w:val="none" w:sz="0" w:space="0" w:color="auto"/>
        <w:left w:val="none" w:sz="0" w:space="0" w:color="auto"/>
        <w:bottom w:val="none" w:sz="0" w:space="0" w:color="auto"/>
        <w:right w:val="none" w:sz="0" w:space="0" w:color="auto"/>
      </w:divBdr>
    </w:div>
    <w:div w:id="1508789903">
      <w:bodyDiv w:val="1"/>
      <w:marLeft w:val="0"/>
      <w:marRight w:val="0"/>
      <w:marTop w:val="0"/>
      <w:marBottom w:val="0"/>
      <w:divBdr>
        <w:top w:val="none" w:sz="0" w:space="0" w:color="auto"/>
        <w:left w:val="none" w:sz="0" w:space="0" w:color="auto"/>
        <w:bottom w:val="none" w:sz="0" w:space="0" w:color="auto"/>
        <w:right w:val="none" w:sz="0" w:space="0" w:color="auto"/>
      </w:divBdr>
    </w:div>
    <w:div w:id="1681614070">
      <w:bodyDiv w:val="1"/>
      <w:marLeft w:val="0"/>
      <w:marRight w:val="0"/>
      <w:marTop w:val="0"/>
      <w:marBottom w:val="0"/>
      <w:divBdr>
        <w:top w:val="none" w:sz="0" w:space="0" w:color="auto"/>
        <w:left w:val="none" w:sz="0" w:space="0" w:color="auto"/>
        <w:bottom w:val="none" w:sz="0" w:space="0" w:color="auto"/>
        <w:right w:val="none" w:sz="0" w:space="0" w:color="auto"/>
      </w:divBdr>
    </w:div>
    <w:div w:id="19405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factor-analysis" TargetMode="Externa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github.com/chekouo/BIPnet" TargetMode="External"/><Relationship Id="rId3" Type="http://schemas.openxmlformats.org/officeDocument/2006/relationships/settings" Target="settings.xml"/><Relationship Id="rId21" Type="http://schemas.openxmlformats.org/officeDocument/2006/relationships/hyperlink" Target="https://www.sciencedirect.com/science/article/pii/S1566253516302032" TargetMode="External"/><Relationship Id="rId7" Type="http://schemas.openxmlformats.org/officeDocument/2006/relationships/hyperlink" Target="https://www.indeed.com/career-advice/career-development/factor-analysis" TargetMode="External"/><Relationship Id="rId12" Type="http://schemas.openxmlformats.org/officeDocument/2006/relationships/hyperlink" Target="https://www.masterclass.com/articles/factor-analysis" TargetMode="External"/><Relationship Id="rId17" Type="http://schemas.openxmlformats.org/officeDocument/2006/relationships/image" Target="media/image1.png"/><Relationship Id="rId25" Type="http://schemas.openxmlformats.org/officeDocument/2006/relationships/hyperlink" Target="https://www.nimh.nih.gov/research/research-funded-by-nimh/research-initiatives/adolescent-brain-cognitive-developmentsm-study-abcd-studyr"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s://www.sciencedirect.com/science/article/pii/S092523122100476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actor_analysis" TargetMode="External"/><Relationship Id="rId11" Type="http://schemas.openxmlformats.org/officeDocument/2006/relationships/hyperlink" Target="https://www.masterclass.com/articles/factor-analysis" TargetMode="External"/><Relationship Id="rId24" Type="http://schemas.openxmlformats.org/officeDocument/2006/relationships/hyperlink" Target="https://www.nimh.nih.gov/research/research-funded-by-nimh/research-initiatives/adolescent-brain-cognitive-developmentsm-study-abcd-studyr" TargetMode="External"/><Relationship Id="rId5" Type="http://schemas.openxmlformats.org/officeDocument/2006/relationships/hyperlink" Target="https://en.wikipedia.org/wiki/Factor_analysis" TargetMode="External"/><Relationship Id="rId15" Type="http://schemas.microsoft.com/office/2016/09/relationships/commentsIds" Target="commentsIds.xml"/><Relationship Id="rId23" Type="http://schemas.openxmlformats.org/officeDocument/2006/relationships/hyperlink" Target="https://en.wikipedia.org/wiki/ABCD_Study" TargetMode="External"/><Relationship Id="rId28" Type="http://schemas.microsoft.com/office/2011/relationships/people" Target="people.xml"/><Relationship Id="rId10" Type="http://schemas.openxmlformats.org/officeDocument/2006/relationships/hyperlink" Target="https://www.indeed.com/career-advice/career-development/factor-analysis" TargetMode="External"/><Relationship Id="rId19" Type="http://schemas.openxmlformats.org/officeDocument/2006/relationships/hyperlink" Target="https://www.sciencedirect.com/science/article/pii/S0925231221004768" TargetMode="External"/><Relationship Id="rId4" Type="http://schemas.openxmlformats.org/officeDocument/2006/relationships/webSettings" Target="webSettings.xml"/><Relationship Id="rId9" Type="http://schemas.openxmlformats.org/officeDocument/2006/relationships/hyperlink" Target="https://www.indeed.com/career-advice/career-development/factor-analysis" TargetMode="External"/><Relationship Id="rId14" Type="http://schemas.microsoft.com/office/2011/relationships/commentsExtended" Target="commentsExtended.xml"/><Relationship Id="rId22" Type="http://schemas.openxmlformats.org/officeDocument/2006/relationships/hyperlink" Target="https://en.wikipedia.org/wiki/ABCD_Stud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Neher</dc:creator>
  <cp:keywords/>
  <dc:description/>
  <cp:lastModifiedBy>Aidan Neher</cp:lastModifiedBy>
  <cp:revision>102</cp:revision>
  <cp:lastPrinted>2023-04-14T15:59:00Z</cp:lastPrinted>
  <dcterms:created xsi:type="dcterms:W3CDTF">2023-04-08T16:27:00Z</dcterms:created>
  <dcterms:modified xsi:type="dcterms:W3CDTF">2023-04-15T13:05:00Z</dcterms:modified>
</cp:coreProperties>
</file>