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Release Notes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Auto-Schematization Pipeline v0.1.0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Release Date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2026-02-18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Release Version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v0.1.0 (Initial / GA Release)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Nehil Sood</w:t>
            </w:r>
          </w:p>
        </w:tc>
      </w:tr>
    </w:tbl>
    <w:p>
      <w:pPr>
        <w:pBdr>
          <w:bottom w:val="single" w:color="CCCCCC" w:sz="1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Release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first production release of the Automated PVMAP Generation Pipeline deployed to the staging environment. The system transforms raw CSV datasets into Data Commons-compatible schema mappings (PVMAPs) using AI-powered generation with self-correcting validation.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Key highlights: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End-to-end automation: </w:t>
      </w:r>
      <w:r>
        <w:rPr>
          <w:rFonts w:ascii="Arial" w:cs="Arial" w:eastAsia="Arial" w:hAnsi="Arial"/>
          <w:sz w:val="20"/>
          <w:szCs w:val="20"/>
        </w:rPr>
        <w:t xml:space="preserve">CSV upload → AI-powered schema mapping → validated Data Commons output (StatVarObservations, MCF, TMCF)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Built on Google ADK + Gemini: </w:t>
      </w:r>
      <w:r>
        <w:rPr>
          <w:rFonts w:ascii="Arial" w:cs="Arial" w:eastAsia="Arial" w:hAnsi="Arial"/>
          <w:sz w:val="20"/>
          <w:szCs w:val="20"/>
        </w:rPr>
        <w:t xml:space="preserve">5-phase agentic pipeline with intelligent retry and repair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Streamlit Web UI: </w:t>
      </w:r>
      <w:r>
        <w:rPr>
          <w:rFonts w:ascii="Arial" w:cs="Arial" w:eastAsia="Arial" w:hAnsi="Arial"/>
          <w:sz w:val="20"/>
          <w:szCs w:val="20"/>
        </w:rPr>
        <w:t xml:space="preserve">Upload data, configure runs, view real-time progress, edit PVMAPs, and provide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 Run deployment: </w:t>
      </w:r>
      <w:r>
        <w:rPr>
          <w:rFonts w:ascii="Arial" w:cs="Arial" w:eastAsia="Arial" w:hAnsi="Arial"/>
          <w:sz w:val="20"/>
          <w:szCs w:val="20"/>
        </w:rPr>
        <w:t xml:space="preserve">One-command deploy with GCS persistence and session affinity</w:t>
      </w:r>
    </w:p>
    <w:p>
      <w:pPr>
        <w:pBdr>
          <w:bottom w:val="single" w:color="CCCCCC" w:sz="1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Core Capabilities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PVMAP Generation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5-phase pipeline: Discovery → Sampling → Schema Selection → Generation/Validation → Evaluation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LLM-Driven Smart Sampling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Generates representative 60–100 row samples with column classification (place, time, dimension, value) and skeleton summary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Intelligent Schema Selection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selects from 7 categories (Demographics, Economy, Education, Employment, Energy, Health, School) with compressed vocabulary (~0.4–5.6 KB per category)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Self-Correcting Retry Loop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 to 3 attempts with programmatic repair, pre-validation, quality-based early exit, stagnation detection, and best-attempt restoration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PVMAP Repair Pipeline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Automatic key repair (case normalization, whitespace, fuzzy match at 0.80–0.85 cutoff), placeholder normalization, hallucinated-key cleaning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Full-Dataset Validation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stat_var_processor validates on complete data (not samples), producing StatVarObservations, MCF, and TMCF output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Ground Truth Evaluation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Diff-based metrics (Node Accuracy, PV Accuracy) with 3-tier ground truth discovery across 81 datasets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Streamlit Web UI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CSV, configure pipeline parameters, view real-time progress, inspect and edit PVMAP output, provide text feedback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Human-in-the-Loop Feedback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 PVMAP and metadata in UI, text feedback injected into retry context, output versioning with v1/, v2/ snapshots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 Integration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StatVar discovery via Data Commons MCP server for enhanced schema matching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Run Deployment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One-command deploy via Cloud Build with GCS FUSE for output persistence, session affinity, and auto-scaling</w:t>
            </w:r>
          </w:p>
        </w:tc>
      </w:tr>
    </w:tbl>
    <w:p>
      <w:pPr>
        <w:pBdr>
          <w:bottom w:val="single" w:color="CCCCCC" w:sz="1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AI / Model Baseline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gemini-3-pro-preview (configurable via --model CLI flag)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Thinking levels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(low / medium / high / minimal / none)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Prompt versions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 and v2 with decision-tree guidance, archetype classification, and worked examples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Structured output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CSV format (default: enabled via --structured-output)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Full-dataset subprocess validation + programmatic key repair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corpus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 datasets across 6 domains; average processing time ~45 seconds per dataset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Baseline Performance Metrics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This Release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Gemini-Only Baseline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PV Accuracy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26.8%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8.1%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+18.7%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 Accuracy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15.1%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4.6%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+10.5%</w:t>
            </w:r>
          </w:p>
        </w:tc>
      </w:tr>
    </w:tbl>
    <w:p>
      <w:pPr>
        <w:pBdr>
          <w:bottom w:val="single" w:color="CCCCCC" w:sz="1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Git Repositories &amp; Technical References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Source Code Repositories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00"/>
        <w:gridCol w:w="2360"/>
        <w:gridCol w:w="210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Repository Name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 / Tag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Pipeline + UI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poc-auto-schematization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release/nehil/agentB_v0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hyperlink w:history="1" r:id="rIdzneczqhmnqkbuaerhxdjt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GitHub</w:t>
              </w:r>
            </w:hyperlink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Commit &amp; Versioning 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Release tag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v0.1.0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 hash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bc4cf7535ae57b5d46bad36ad3267278a81d080d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 strategy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release/nehil/agentB_v0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 pipeline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Build (Dockerfile + deploy/)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API &amp; Schema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Reference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examples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src/resources/schema_examples/ (7 categories: Demographics, Economy, Education, Employment, Energy, Health, School)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templates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src/resources/prompts/ (improved_pvmap_prompt.txt, improved_pvmap_prompt_v2.txt)</w:t>
            </w:r>
          </w:p>
        </w:tc>
      </w:tr>
    </w:tbl>
    <w:p>
      <w:pPr>
        <w:pBdr>
          <w:bottom w:val="single" w:color="CCCCCC" w:sz="1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What to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CSV file upload and data preview in Streamlit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End-to-end pipeline execution (Sampling → Schema Selection → PVMAP Generation → Validation)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Real-time progress tracking during pipeline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PVMAP output viewing and in-browser editing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Human feedback submission and re-run with feedback injected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Output versioning (v1/, v2/ snapshot directories with run_manifest.json)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 execution with flags: --dataset, --skip-sampling, --skip-schema-selection, --skip-evaluation, --structured-output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MCP toggle: enable/disable Data Commons discovery (--enable-mcp)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Cloud Run deployment and GCS output persistence</w:t>
      </w:r>
    </w:p>
    <w:p>
      <w:pPr>
        <w:pBdr>
          <w:bottom w:val="single" w:color="CCCCCC" w:sz="1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Known Issues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46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Impact/Severity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authentication on Cloud Run UI (public endpoint by default)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— unauthorized access to staging data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Planned for v0.2.0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categories limited to 7 predefined types; custom categories not yet supported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out-of-domain datasets use best-fit category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Extensible in future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 integration requires separate Data Commons API key configuration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— optional feature; pipeline fully functional without it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 size limited by Streamlit default (~200 MB)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— covers most datasets; adjustable via config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--skip-schema-selection causes schema_category state to never be set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— fallback logic prevents errors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Handled gracefully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Multi-Batch processing leads to either resource deadlocks or Gemini API errors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— blocks concurrent dataset runs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Planned for v0.2.0</w:t>
            </w:r>
          </w:p>
        </w:tc>
      </w:tr>
    </w:tbl>
    <w:p>
      <w:pPr>
        <w:pBdr>
          <w:bottom w:val="single" w:color="CCCCCC" w:sz="1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Documentation &amp; Onboarding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overview, quick start, and key metrics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hyperlink w:history="1" r:id="rIdrf1gcs0nrk3o-vn_lnwti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GitHub</w:t>
              </w:r>
            </w:hyperlink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docs/SETUP.md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Installation and environment setup guide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hyperlink w:history="1" r:id="rIdgccabc7mccfvb4r0-pzjv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GitHub</w:t>
              </w:r>
            </w:hyperlink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docs/INPUT_GUIDE.md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 file structure and naming conventions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hyperlink w:history="1" r:id="rIdxebuy3tluwn1-sp45h42t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GitHub</w:t>
              </w:r>
            </w:hyperlink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docs/USAGE.md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usage, CLI flags, and common tasks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hyperlink w:history="1" r:id="rIdu0hffb8nkz2adphf4uygx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GitHub</w:t>
              </w:r>
            </w:hyperlink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docs/DEPLOYMENT.md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Run deployment guide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hyperlink w:history="1" r:id="rIduutuyznrkp8iafzd2k3wm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GitHub</w:t>
              </w:r>
            </w:hyperlink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docs/APPENDIX.md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Troubleshooting, architecture details, and FAQ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hyperlink w:history="1" r:id="rIdnud4srwe32xhgcaikezyd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GitHub</w:t>
              </w:r>
            </w:hyperlink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docs/mcp_integration.md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setup and usage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50" w:after="50"/>
            </w:pPr>
            <w:hyperlink w:history="1" r:id="rIdbfuepjk3rgepyc515snnz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GitHub</w:t>
              </w:r>
            </w:hyperlink>
          </w:p>
        </w:tc>
      </w:tr>
    </w:tbl>
    <w:p>
      <w:pPr>
        <w:pBdr>
          <w:bottom w:val="single" w:color="CCCCCC" w:sz="1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Feedback / Test Results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suite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982 tests (982 pass, 5 skip)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Skipped tests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 integration tests and fixture-dependent tests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command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PYTHONPATH="$(pwd):$(pwd)/src" pytest tests/ -x -q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Staging environment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60" w:after="60"/>
            </w:pPr>
            <w:hyperlink w:history="1" r:id="rIdhc5gm6hgwi7wg3wkb1ifu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https://agent-b-zc2xldqgha-uc.a.run.app/</w:t>
              </w:r>
            </w:hyperlink>
          </w:p>
        </w:tc>
      </w:tr>
    </w:tbl>
    <w:p>
      <w:pPr>
        <w:pBdr>
          <w:bottom w:val="single" w:color="CCCCCC" w:sz="1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What's Next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Authentication &amp; RBAC — </w:t>
      </w:r>
      <w:r>
        <w:rPr>
          <w:rFonts w:ascii="Arial" w:cs="Arial" w:eastAsia="Arial" w:hAnsi="Arial"/>
          <w:sz w:val="20"/>
          <w:szCs w:val="20"/>
        </w:rPr>
        <w:t xml:space="preserve">Add identity-aware proxy or OAuth for Cloud Run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Expanded schema categories — </w:t>
      </w:r>
      <w:r>
        <w:rPr>
          <w:rFonts w:ascii="Arial" w:cs="Arial" w:eastAsia="Arial" w:hAnsi="Arial"/>
          <w:sz w:val="20"/>
          <w:szCs w:val="20"/>
        </w:rPr>
        <w:t xml:space="preserve">Support custom and user-defined categories beyond the 7 built-in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Batch processing in UI — </w:t>
      </w:r>
      <w:r>
        <w:rPr>
          <w:rFonts w:ascii="Arial" w:cs="Arial" w:eastAsia="Arial" w:hAnsi="Arial"/>
          <w:sz w:val="20"/>
          <w:szCs w:val="20"/>
        </w:rPr>
        <w:t xml:space="preserve">Queue and process multiple datasets in a single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Performance optimizations — </w:t>
      </w:r>
      <w:r>
        <w:rPr>
          <w:rFonts w:ascii="Arial" w:cs="Arial" w:eastAsia="Arial" w:hAnsi="Arial"/>
          <w:sz w:val="20"/>
          <w:szCs w:val="20"/>
        </w:rPr>
        <w:t xml:space="preserve">Caching, parallel dataset processing, and reduced LLM round-trips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Enhanced evaluation metrics — </w:t>
      </w:r>
      <w:r>
        <w:rPr>
          <w:rFonts w:ascii="Arial" w:cs="Arial" w:eastAsia="Arial" w:hAnsi="Arial"/>
          <w:sz w:val="20"/>
          <w:szCs w:val="20"/>
        </w:rPr>
        <w:t xml:space="preserve">Richer diff reporting, per-column accuracy breakdown, and trend tracking across versions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Improved MCP integration — </w:t>
      </w:r>
      <w:r>
        <w:rPr>
          <w:rFonts w:ascii="Arial" w:cs="Arial" w:eastAsia="Arial" w:hAnsi="Arial"/>
          <w:sz w:val="20"/>
          <w:szCs w:val="20"/>
        </w:rPr>
        <w:t xml:space="preserve">Tighter StatVar discovery feedback loop and auto-suggestion in PVMAP generation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Auto-Schematization Pipeline — Release Notes v0.1.0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12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zneczqhmnqkbuaerhxdjt" Type="http://schemas.openxmlformats.org/officeDocument/2006/relationships/hyperlink" Target="https://github.com/nehilsood-cloudsufi/poc-auto-schematization" TargetMode="External"/><Relationship Id="rIdrf1gcs0nrk3o-vn_lnwti" Type="http://schemas.openxmlformats.org/officeDocument/2006/relationships/hyperlink" Target="https://github.com/nehilsood-cloudsufi/poc-auto-schematization/blob/release/nehil/agentB_v0/README.md" TargetMode="External"/><Relationship Id="rIdgccabc7mccfvb4r0-pzjv" Type="http://schemas.openxmlformats.org/officeDocument/2006/relationships/hyperlink" Target="https://github.com/nehilsood-cloudsufi/poc-auto-schematization/blob/release/nehil/agentB_v0/docs/SETUP.md" TargetMode="External"/><Relationship Id="rIdxebuy3tluwn1-sp45h42t" Type="http://schemas.openxmlformats.org/officeDocument/2006/relationships/hyperlink" Target="https://github.com/nehilsood-cloudsufi/poc-auto-schematization/blob/release/nehil/agentB_v0/docs/INPUT_GUIDE.md" TargetMode="External"/><Relationship Id="rIdu0hffb8nkz2adphf4uygx" Type="http://schemas.openxmlformats.org/officeDocument/2006/relationships/hyperlink" Target="https://github.com/nehilsood-cloudsufi/poc-auto-schematization/blob/release/nehil/agentB_v0/docs/USAGE.md" TargetMode="External"/><Relationship Id="rIduutuyznrkp8iafzd2k3wm" Type="http://schemas.openxmlformats.org/officeDocument/2006/relationships/hyperlink" Target="https://github.com/nehilsood-cloudsufi/poc-auto-schematization/blob/release/nehil/agentB_v0/docs/DEPLOYMENT.md" TargetMode="External"/><Relationship Id="rIdnud4srwe32xhgcaikezyd" Type="http://schemas.openxmlformats.org/officeDocument/2006/relationships/hyperlink" Target="https://github.com/nehilsood-cloudsufi/poc-auto-schematization/blob/release/nehil/agentB_v0/docs/APPENDIX.md" TargetMode="External"/><Relationship Id="rIdbfuepjk3rgepyc515snnz" Type="http://schemas.openxmlformats.org/officeDocument/2006/relationships/hyperlink" Target="https://github.com/nehilsood-cloudsufi/poc-auto-schematization/blob/release/nehil/agentB_v0/docs/mcp_integration.md" TargetMode="External"/><Relationship Id="rIdhc5gm6hgwi7wg3wkb1ifu" Type="http://schemas.openxmlformats.org/officeDocument/2006/relationships/hyperlink" Target="https://agent-b-zc2xldqgha-uc.a.run.app/" TargetMode="External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2026-02-19T06:40:09.860Z</dcterms:created>
  <dcterms:modified xsi:type="dcterms:W3CDTF">2026-02-19T06:40:09.862Z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