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A0" w:rsidRPr="009B7F2C" w:rsidRDefault="003E65A0" w:rsidP="009B7F2C">
      <w:pPr>
        <w:spacing w:after="0" w:line="240" w:lineRule="auto"/>
        <w:jc w:val="center"/>
        <w:rPr>
          <w:rFonts w:ascii="Times New Roman" w:hAnsi="Times New Roman" w:cs="Times New Roman"/>
          <w:b/>
          <w:sz w:val="28"/>
          <w:szCs w:val="24"/>
        </w:rPr>
      </w:pPr>
      <w:bookmarkStart w:id="0" w:name="_GoBack"/>
      <w:bookmarkEnd w:id="0"/>
      <w:r w:rsidRPr="009B7F2C">
        <w:rPr>
          <w:rFonts w:ascii="Times New Roman" w:hAnsi="Times New Roman" w:cs="Times New Roman"/>
          <w:b/>
          <w:sz w:val="28"/>
          <w:szCs w:val="24"/>
        </w:rPr>
        <w:t>St. Mary’s University</w:t>
      </w:r>
    </w:p>
    <w:p w:rsidR="003E65A0" w:rsidRPr="009B7F2C" w:rsidRDefault="003E65A0" w:rsidP="009B7F2C">
      <w:pPr>
        <w:spacing w:after="0" w:line="240" w:lineRule="auto"/>
        <w:jc w:val="center"/>
        <w:rPr>
          <w:rFonts w:ascii="Times New Roman" w:hAnsi="Times New Roman" w:cs="Times New Roman"/>
          <w:b/>
          <w:sz w:val="28"/>
          <w:szCs w:val="24"/>
        </w:rPr>
      </w:pPr>
      <w:r w:rsidRPr="009B7F2C">
        <w:rPr>
          <w:rFonts w:ascii="Times New Roman" w:hAnsi="Times New Roman" w:cs="Times New Roman"/>
          <w:b/>
          <w:sz w:val="28"/>
          <w:szCs w:val="24"/>
        </w:rPr>
        <w:t>Basic course Department</w:t>
      </w:r>
    </w:p>
    <w:p w:rsidR="003E65A0" w:rsidRPr="009B7F2C" w:rsidRDefault="003E65A0" w:rsidP="009B7F2C">
      <w:pPr>
        <w:spacing w:after="0" w:line="240" w:lineRule="auto"/>
        <w:rPr>
          <w:rFonts w:ascii="Times New Roman" w:hAnsi="Times New Roman" w:cs="Times New Roman"/>
          <w:b/>
          <w:szCs w:val="24"/>
        </w:rPr>
      </w:pPr>
      <w:r w:rsidRPr="009B7F2C">
        <w:rPr>
          <w:rFonts w:ascii="Times New Roman" w:hAnsi="Times New Roman" w:cs="Times New Roman"/>
          <w:b/>
          <w:szCs w:val="24"/>
        </w:rPr>
        <w:t>Course title: Moral and Civic</w:t>
      </w:r>
    </w:p>
    <w:p w:rsidR="003E65A0" w:rsidRPr="009B7F2C" w:rsidRDefault="003E65A0" w:rsidP="009B7F2C">
      <w:pPr>
        <w:spacing w:after="0" w:line="240" w:lineRule="auto"/>
        <w:rPr>
          <w:rFonts w:ascii="Times New Roman" w:hAnsi="Times New Roman" w:cs="Times New Roman"/>
          <w:b/>
          <w:szCs w:val="24"/>
        </w:rPr>
      </w:pPr>
      <w:r w:rsidRPr="009B7F2C">
        <w:rPr>
          <w:rFonts w:ascii="Times New Roman" w:hAnsi="Times New Roman" w:cs="Times New Roman"/>
          <w:b/>
          <w:szCs w:val="24"/>
        </w:rPr>
        <w:t xml:space="preserve">Course code: </w:t>
      </w:r>
      <w:proofErr w:type="spellStart"/>
      <w:r w:rsidRPr="009B7F2C">
        <w:rPr>
          <w:rFonts w:ascii="Times New Roman" w:hAnsi="Times New Roman" w:cs="Times New Roman"/>
          <w:b/>
          <w:szCs w:val="24"/>
        </w:rPr>
        <w:t>MoCi</w:t>
      </w:r>
      <w:proofErr w:type="spellEnd"/>
      <w:r w:rsidRPr="009B7F2C">
        <w:rPr>
          <w:rFonts w:ascii="Times New Roman" w:hAnsi="Times New Roman" w:cs="Times New Roman"/>
          <w:b/>
          <w:szCs w:val="24"/>
        </w:rPr>
        <w:t xml:space="preserve"> 102</w:t>
      </w:r>
    </w:p>
    <w:p w:rsidR="003E65A0" w:rsidRPr="009B7F2C" w:rsidRDefault="003E65A0" w:rsidP="009B7F2C">
      <w:pPr>
        <w:spacing w:after="0" w:line="240" w:lineRule="auto"/>
        <w:rPr>
          <w:rFonts w:ascii="Times New Roman" w:hAnsi="Times New Roman" w:cs="Times New Roman"/>
          <w:b/>
          <w:szCs w:val="24"/>
        </w:rPr>
      </w:pPr>
      <w:r w:rsidRPr="009B7F2C">
        <w:rPr>
          <w:rFonts w:ascii="Times New Roman" w:hAnsi="Times New Roman" w:cs="Times New Roman"/>
          <w:b/>
          <w:szCs w:val="24"/>
        </w:rPr>
        <w:t>Credit hours: 3 cr. Hours</w:t>
      </w:r>
    </w:p>
    <w:p w:rsidR="003E65A0" w:rsidRPr="00042EA0" w:rsidRDefault="00042EA0" w:rsidP="009B7F2C">
      <w:pPr>
        <w:spacing w:after="0" w:line="240" w:lineRule="auto"/>
        <w:rPr>
          <w:rFonts w:ascii="Times New Roman" w:hAnsi="Times New Roman" w:cs="Times New Roman"/>
          <w:b/>
          <w:sz w:val="24"/>
          <w:szCs w:val="24"/>
        </w:rPr>
      </w:pPr>
      <w:r w:rsidRPr="009B7F2C">
        <w:rPr>
          <w:rFonts w:ascii="Times New Roman" w:hAnsi="Times New Roman" w:cs="Times New Roman"/>
          <w:b/>
          <w:szCs w:val="24"/>
        </w:rPr>
        <w:t>Course Description</w:t>
      </w:r>
    </w:p>
    <w:p w:rsidR="003E65A0" w:rsidRPr="009B7F2C" w:rsidRDefault="003E65A0" w:rsidP="009B7F2C">
      <w:pPr>
        <w:spacing w:after="0" w:line="240" w:lineRule="auto"/>
        <w:jc w:val="both"/>
        <w:rPr>
          <w:rFonts w:ascii="Times New Roman" w:hAnsi="Times New Roman" w:cs="Times New Roman"/>
          <w:szCs w:val="24"/>
        </w:rPr>
      </w:pPr>
      <w:r w:rsidRPr="009B7F2C">
        <w:rPr>
          <w:rFonts w:ascii="Times New Roman" w:hAnsi="Times New Roman" w:cs="Times New Roman"/>
          <w:szCs w:val="24"/>
        </w:rPr>
        <w:t>The course is designed for undergraduate students with the aim of producing good, competent and participatory citizens in their day to day public life. The course introduces students to the basics of civics and ethics, citizenship, morality and the goals of studying civics and ethics. It familiarizes the students with the nature, purpose and form of state and government, constitution, democracy and human rights.</w:t>
      </w:r>
    </w:p>
    <w:p w:rsidR="008805DA" w:rsidRPr="009B7F2C" w:rsidRDefault="00042EA0"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Course Objectives</w:t>
      </w:r>
      <w:r w:rsidR="008805DA" w:rsidRPr="009B7F2C">
        <w:rPr>
          <w:rFonts w:ascii="Times New Roman" w:hAnsi="Times New Roman" w:cs="Times New Roman"/>
          <w:b/>
          <w:szCs w:val="24"/>
        </w:rPr>
        <w:t xml:space="preserve">: </w:t>
      </w:r>
      <w:r w:rsidR="008805DA" w:rsidRPr="009B7F2C">
        <w:rPr>
          <w:rFonts w:ascii="Times New Roman" w:hAnsi="Times New Roman" w:cs="Times New Roman"/>
          <w:szCs w:val="24"/>
        </w:rPr>
        <w:t>Upon successful completion of this course students will be able to:</w:t>
      </w:r>
    </w:p>
    <w:p w:rsidR="008805DA"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Understand the subject matter of civics and ethics</w:t>
      </w:r>
    </w:p>
    <w:p w:rsidR="008805DA"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Cultivate certain moral values and civic virtues that enable them to be morally ready, matured and competent in their professional and citizenry lives by practically exposing them to moral and civic debates, discussions and engagements</w:t>
      </w:r>
    </w:p>
    <w:p w:rsidR="008805DA"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Develop such values, virtues as recognition, appreciation and tolerance towards diversity and also build a culture of peace</w:t>
      </w:r>
    </w:p>
    <w:p w:rsidR="008805DA"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Gain knowledge about theoretical discourses in practices of states, government and citizenship in their mutual interplay especially in the context of Ethiopia</w:t>
      </w:r>
    </w:p>
    <w:p w:rsidR="008805DA"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Develop individual and/or collective potential of becoming self-confident citizens who can effectively participate in their legal, political, social, economic and cultural lives.</w:t>
      </w:r>
    </w:p>
    <w:p w:rsidR="00600C36" w:rsidRPr="009B7F2C" w:rsidRDefault="008805DA" w:rsidP="009B7F2C">
      <w:pPr>
        <w:pStyle w:val="ListParagraph"/>
        <w:numPr>
          <w:ilvl w:val="0"/>
          <w:numId w:val="1"/>
        </w:numPr>
        <w:spacing w:after="0" w:line="240" w:lineRule="auto"/>
        <w:jc w:val="both"/>
        <w:rPr>
          <w:rFonts w:ascii="Times New Roman" w:hAnsi="Times New Roman" w:cs="Times New Roman"/>
          <w:szCs w:val="24"/>
        </w:rPr>
      </w:pPr>
      <w:r w:rsidRPr="009B7F2C">
        <w:rPr>
          <w:rFonts w:ascii="Times New Roman" w:hAnsi="Times New Roman" w:cs="Times New Roman"/>
          <w:szCs w:val="24"/>
        </w:rPr>
        <w:t>Understand the essence of such values and principles as democracy and human rights, multiculturalism, Constitution and constitutionalism with special reference</w:t>
      </w:r>
    </w:p>
    <w:p w:rsidR="00600C36" w:rsidRPr="009B7F2C" w:rsidRDefault="00E3241B"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Chapter 1</w:t>
      </w:r>
      <w:r w:rsidR="00600C36" w:rsidRPr="009B7F2C">
        <w:rPr>
          <w:rFonts w:ascii="Times New Roman" w:hAnsi="Times New Roman" w:cs="Times New Roman"/>
          <w:b/>
          <w:szCs w:val="24"/>
        </w:rPr>
        <w:t>: Understanding Civics and ethics</w:t>
      </w:r>
    </w:p>
    <w:p w:rsidR="00600C36" w:rsidRPr="009B7F2C" w:rsidRDefault="00600C36" w:rsidP="009B7F2C">
      <w:pPr>
        <w:pStyle w:val="ListParagraph"/>
        <w:numPr>
          <w:ilvl w:val="1"/>
          <w:numId w:val="2"/>
        </w:numPr>
        <w:spacing w:after="0" w:line="240" w:lineRule="auto"/>
        <w:jc w:val="both"/>
        <w:rPr>
          <w:rFonts w:ascii="Times New Roman" w:hAnsi="Times New Roman" w:cs="Times New Roman"/>
          <w:szCs w:val="24"/>
        </w:rPr>
      </w:pPr>
      <w:r w:rsidRPr="009B7F2C">
        <w:rPr>
          <w:rFonts w:ascii="Times New Roman" w:hAnsi="Times New Roman" w:cs="Times New Roman"/>
          <w:szCs w:val="24"/>
        </w:rPr>
        <w:t>Defining civics, ethics, morality and amorality</w:t>
      </w:r>
    </w:p>
    <w:p w:rsidR="00E3241B" w:rsidRPr="009B7F2C" w:rsidRDefault="00E3241B" w:rsidP="009B7F2C">
      <w:pPr>
        <w:pStyle w:val="ListParagraph"/>
        <w:numPr>
          <w:ilvl w:val="1"/>
          <w:numId w:val="2"/>
        </w:numPr>
        <w:spacing w:after="0" w:line="240" w:lineRule="auto"/>
        <w:jc w:val="both"/>
        <w:rPr>
          <w:rFonts w:ascii="Times New Roman" w:hAnsi="Times New Roman" w:cs="Times New Roman"/>
          <w:szCs w:val="24"/>
        </w:rPr>
      </w:pPr>
      <w:r w:rsidRPr="009B7F2C">
        <w:rPr>
          <w:rFonts w:ascii="Times New Roman" w:hAnsi="Times New Roman" w:cs="Times New Roman"/>
          <w:szCs w:val="24"/>
        </w:rPr>
        <w:t>The origin and development of civics and ethical education</w:t>
      </w:r>
    </w:p>
    <w:p w:rsidR="00E3241B" w:rsidRPr="009B7F2C" w:rsidRDefault="00E3241B" w:rsidP="009B7F2C">
      <w:pPr>
        <w:pStyle w:val="ListParagraph"/>
        <w:numPr>
          <w:ilvl w:val="1"/>
          <w:numId w:val="2"/>
        </w:numPr>
        <w:spacing w:after="0" w:line="240" w:lineRule="auto"/>
        <w:jc w:val="both"/>
        <w:rPr>
          <w:rFonts w:ascii="Times New Roman" w:hAnsi="Times New Roman" w:cs="Times New Roman"/>
          <w:szCs w:val="24"/>
        </w:rPr>
      </w:pPr>
      <w:r w:rsidRPr="009B7F2C">
        <w:rPr>
          <w:rFonts w:ascii="Times New Roman" w:hAnsi="Times New Roman" w:cs="Times New Roman"/>
          <w:szCs w:val="24"/>
        </w:rPr>
        <w:t>The purpose of civics and ethical education</w:t>
      </w:r>
    </w:p>
    <w:p w:rsidR="00E3241B" w:rsidRPr="009B7F2C" w:rsidRDefault="00E3241B" w:rsidP="009B7F2C">
      <w:pPr>
        <w:pStyle w:val="ListParagraph"/>
        <w:numPr>
          <w:ilvl w:val="1"/>
          <w:numId w:val="2"/>
        </w:numPr>
        <w:spacing w:after="0" w:line="240" w:lineRule="auto"/>
        <w:jc w:val="both"/>
        <w:rPr>
          <w:rFonts w:ascii="Times New Roman" w:hAnsi="Times New Roman" w:cs="Times New Roman"/>
          <w:szCs w:val="24"/>
        </w:rPr>
      </w:pPr>
      <w:r w:rsidRPr="009B7F2C">
        <w:rPr>
          <w:rFonts w:ascii="Times New Roman" w:hAnsi="Times New Roman" w:cs="Times New Roman"/>
          <w:szCs w:val="24"/>
        </w:rPr>
        <w:t>Citizen’s rights and responsibilities</w:t>
      </w:r>
    </w:p>
    <w:p w:rsidR="00E3241B" w:rsidRPr="009B7F2C" w:rsidRDefault="00E3241B" w:rsidP="009B7F2C">
      <w:pPr>
        <w:pStyle w:val="ListParagraph"/>
        <w:numPr>
          <w:ilvl w:val="1"/>
          <w:numId w:val="2"/>
        </w:numPr>
        <w:spacing w:after="0" w:line="240" w:lineRule="auto"/>
        <w:jc w:val="both"/>
        <w:rPr>
          <w:rFonts w:ascii="Times New Roman" w:hAnsi="Times New Roman" w:cs="Times New Roman"/>
          <w:szCs w:val="24"/>
        </w:rPr>
      </w:pPr>
      <w:r w:rsidRPr="009B7F2C">
        <w:rPr>
          <w:rFonts w:ascii="Times New Roman" w:hAnsi="Times New Roman" w:cs="Times New Roman"/>
          <w:szCs w:val="24"/>
        </w:rPr>
        <w:t>Competences of good citizen</w:t>
      </w:r>
    </w:p>
    <w:p w:rsidR="00E3241B" w:rsidRPr="009B7F2C" w:rsidRDefault="00E3241B"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Chapter 2: Approaches to ethics</w:t>
      </w:r>
    </w:p>
    <w:p w:rsidR="000D12E6" w:rsidRPr="009B7F2C" w:rsidRDefault="000D12E6" w:rsidP="009B7F2C">
      <w:pPr>
        <w:pStyle w:val="ListParagraph"/>
        <w:numPr>
          <w:ilvl w:val="0"/>
          <w:numId w:val="3"/>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3"/>
        </w:numPr>
        <w:spacing w:after="0" w:line="240" w:lineRule="auto"/>
        <w:jc w:val="both"/>
        <w:rPr>
          <w:rFonts w:ascii="Times New Roman" w:hAnsi="Times New Roman" w:cs="Times New Roman"/>
          <w:vanish/>
          <w:szCs w:val="24"/>
        </w:rPr>
      </w:pPr>
    </w:p>
    <w:p w:rsidR="004340E7" w:rsidRPr="009B7F2C" w:rsidRDefault="00E3241B" w:rsidP="009B7F2C">
      <w:pPr>
        <w:pStyle w:val="ListParagraph"/>
        <w:numPr>
          <w:ilvl w:val="1"/>
          <w:numId w:val="3"/>
        </w:numPr>
        <w:spacing w:after="0" w:line="240" w:lineRule="auto"/>
        <w:jc w:val="both"/>
        <w:rPr>
          <w:rFonts w:ascii="Times New Roman" w:hAnsi="Times New Roman" w:cs="Times New Roman"/>
          <w:szCs w:val="24"/>
        </w:rPr>
      </w:pPr>
      <w:r w:rsidRPr="009B7F2C">
        <w:rPr>
          <w:rFonts w:ascii="Times New Roman" w:hAnsi="Times New Roman" w:cs="Times New Roman"/>
          <w:szCs w:val="24"/>
        </w:rPr>
        <w:t>Normative ethics</w:t>
      </w:r>
    </w:p>
    <w:p w:rsidR="004340E7" w:rsidRPr="009B7F2C" w:rsidRDefault="004340E7" w:rsidP="009B7F2C">
      <w:pPr>
        <w:pStyle w:val="ListParagraph"/>
        <w:numPr>
          <w:ilvl w:val="2"/>
          <w:numId w:val="3"/>
        </w:numPr>
        <w:spacing w:after="0" w:line="240" w:lineRule="auto"/>
        <w:ind w:left="1620" w:hanging="540"/>
        <w:jc w:val="both"/>
        <w:rPr>
          <w:rFonts w:ascii="Times New Roman" w:hAnsi="Times New Roman" w:cs="Times New Roman"/>
          <w:szCs w:val="24"/>
        </w:rPr>
      </w:pPr>
      <w:r w:rsidRPr="009B7F2C">
        <w:rPr>
          <w:rFonts w:ascii="Times New Roman" w:hAnsi="Times New Roman" w:cs="Times New Roman"/>
          <w:szCs w:val="24"/>
        </w:rPr>
        <w:t>Teleological ethics (consequentialist)</w:t>
      </w:r>
    </w:p>
    <w:p w:rsidR="004340E7" w:rsidRPr="009B7F2C" w:rsidRDefault="004340E7" w:rsidP="009B7F2C">
      <w:pPr>
        <w:pStyle w:val="ListParagraph"/>
        <w:spacing w:after="0" w:line="240" w:lineRule="auto"/>
        <w:ind w:left="900" w:firstLine="720"/>
        <w:jc w:val="both"/>
        <w:rPr>
          <w:rFonts w:ascii="Times New Roman" w:hAnsi="Times New Roman" w:cs="Times New Roman"/>
          <w:szCs w:val="24"/>
        </w:rPr>
      </w:pPr>
      <w:r w:rsidRPr="009B7F2C">
        <w:rPr>
          <w:rFonts w:ascii="Times New Roman" w:hAnsi="Times New Roman" w:cs="Times New Roman"/>
          <w:szCs w:val="24"/>
        </w:rPr>
        <w:t>-Hedonism</w:t>
      </w:r>
    </w:p>
    <w:p w:rsidR="004340E7" w:rsidRPr="009B7F2C" w:rsidRDefault="004340E7" w:rsidP="009B7F2C">
      <w:pPr>
        <w:pStyle w:val="ListParagraph"/>
        <w:spacing w:after="0" w:line="240" w:lineRule="auto"/>
        <w:ind w:left="1620"/>
        <w:jc w:val="both"/>
        <w:rPr>
          <w:rFonts w:ascii="Times New Roman" w:hAnsi="Times New Roman" w:cs="Times New Roman"/>
          <w:szCs w:val="24"/>
        </w:rPr>
      </w:pPr>
      <w:r w:rsidRPr="009B7F2C">
        <w:rPr>
          <w:rFonts w:ascii="Times New Roman" w:hAnsi="Times New Roman" w:cs="Times New Roman"/>
          <w:szCs w:val="24"/>
        </w:rPr>
        <w:t xml:space="preserve">-Ethical and psychological egoism: Epicureanism and </w:t>
      </w:r>
      <w:proofErr w:type="spellStart"/>
      <w:r w:rsidRPr="009B7F2C">
        <w:rPr>
          <w:rFonts w:ascii="Times New Roman" w:hAnsi="Times New Roman" w:cs="Times New Roman"/>
          <w:szCs w:val="24"/>
        </w:rPr>
        <w:t>cyrenaicism</w:t>
      </w:r>
      <w:proofErr w:type="spellEnd"/>
    </w:p>
    <w:p w:rsidR="00F1493D" w:rsidRPr="009B7F2C" w:rsidRDefault="000D12E6" w:rsidP="009B7F2C">
      <w:pPr>
        <w:pStyle w:val="ListParagraph"/>
        <w:spacing w:after="0" w:line="240" w:lineRule="auto"/>
        <w:ind w:left="1260" w:firstLine="360"/>
        <w:jc w:val="both"/>
        <w:rPr>
          <w:rFonts w:ascii="Times New Roman" w:hAnsi="Times New Roman" w:cs="Times New Roman"/>
          <w:szCs w:val="24"/>
        </w:rPr>
      </w:pPr>
      <w:r w:rsidRPr="009B7F2C">
        <w:rPr>
          <w:rFonts w:ascii="Times New Roman" w:hAnsi="Times New Roman" w:cs="Times New Roman"/>
          <w:szCs w:val="24"/>
        </w:rPr>
        <w:t>-</w:t>
      </w:r>
      <w:r w:rsidR="004340E7" w:rsidRPr="009B7F2C">
        <w:rPr>
          <w:rFonts w:ascii="Times New Roman" w:hAnsi="Times New Roman" w:cs="Times New Roman"/>
          <w:szCs w:val="24"/>
        </w:rPr>
        <w:t>Social hedonism utilitarianism</w:t>
      </w:r>
    </w:p>
    <w:p w:rsidR="004340E7" w:rsidRPr="009B7F2C" w:rsidRDefault="004340E7" w:rsidP="009B7F2C">
      <w:pPr>
        <w:pStyle w:val="ListParagraph"/>
        <w:numPr>
          <w:ilvl w:val="2"/>
          <w:numId w:val="3"/>
        </w:numPr>
        <w:spacing w:after="0" w:line="240" w:lineRule="auto"/>
        <w:ind w:left="1620" w:hanging="540"/>
        <w:jc w:val="both"/>
        <w:rPr>
          <w:rFonts w:ascii="Times New Roman" w:hAnsi="Times New Roman" w:cs="Times New Roman"/>
          <w:szCs w:val="24"/>
        </w:rPr>
      </w:pPr>
      <w:r w:rsidRPr="009B7F2C">
        <w:rPr>
          <w:rFonts w:ascii="Times New Roman" w:hAnsi="Times New Roman" w:cs="Times New Roman"/>
          <w:szCs w:val="24"/>
        </w:rPr>
        <w:t>Deontological ethics (</w:t>
      </w:r>
      <w:proofErr w:type="spellStart"/>
      <w:r w:rsidRPr="009B7F2C">
        <w:rPr>
          <w:rFonts w:ascii="Times New Roman" w:hAnsi="Times New Roman" w:cs="Times New Roman"/>
          <w:szCs w:val="24"/>
        </w:rPr>
        <w:t>non consequentialist</w:t>
      </w:r>
      <w:proofErr w:type="spellEnd"/>
      <w:r w:rsidRPr="009B7F2C">
        <w:rPr>
          <w:rFonts w:ascii="Times New Roman" w:hAnsi="Times New Roman" w:cs="Times New Roman"/>
          <w:szCs w:val="24"/>
        </w:rPr>
        <w:t>)</w:t>
      </w:r>
    </w:p>
    <w:p w:rsidR="004340E7" w:rsidRPr="009B7F2C" w:rsidRDefault="004340E7" w:rsidP="009B7F2C">
      <w:pPr>
        <w:pStyle w:val="ListParagraph"/>
        <w:spacing w:after="0" w:line="240" w:lineRule="auto"/>
        <w:ind w:left="1620"/>
        <w:jc w:val="both"/>
        <w:rPr>
          <w:rFonts w:ascii="Times New Roman" w:hAnsi="Times New Roman" w:cs="Times New Roman"/>
          <w:szCs w:val="24"/>
        </w:rPr>
      </w:pPr>
      <w:r w:rsidRPr="009B7F2C">
        <w:rPr>
          <w:rFonts w:ascii="Times New Roman" w:hAnsi="Times New Roman" w:cs="Times New Roman"/>
          <w:szCs w:val="24"/>
        </w:rPr>
        <w:t>-Performance of one’s own duty and divine based morality</w:t>
      </w:r>
    </w:p>
    <w:p w:rsidR="004340E7" w:rsidRPr="009B7F2C" w:rsidRDefault="004340E7" w:rsidP="009B7F2C">
      <w:pPr>
        <w:pStyle w:val="ListParagraph"/>
        <w:spacing w:after="0" w:line="240" w:lineRule="auto"/>
        <w:ind w:left="1620"/>
        <w:jc w:val="both"/>
        <w:rPr>
          <w:rFonts w:ascii="Times New Roman" w:hAnsi="Times New Roman" w:cs="Times New Roman"/>
          <w:szCs w:val="24"/>
        </w:rPr>
      </w:pPr>
      <w:r w:rsidRPr="009B7F2C">
        <w:rPr>
          <w:rFonts w:ascii="Times New Roman" w:hAnsi="Times New Roman" w:cs="Times New Roman"/>
          <w:szCs w:val="24"/>
        </w:rPr>
        <w:t>-Kant’s categorical imperative and W.D. Ross’s prima facie duty</w:t>
      </w:r>
    </w:p>
    <w:p w:rsidR="004340E7" w:rsidRPr="009B7F2C" w:rsidRDefault="004340E7" w:rsidP="009B7F2C">
      <w:pPr>
        <w:pStyle w:val="ListParagraph"/>
        <w:numPr>
          <w:ilvl w:val="2"/>
          <w:numId w:val="3"/>
        </w:numPr>
        <w:spacing w:after="0" w:line="240" w:lineRule="auto"/>
        <w:ind w:left="1620" w:hanging="540"/>
        <w:jc w:val="both"/>
        <w:rPr>
          <w:rFonts w:ascii="Times New Roman" w:hAnsi="Times New Roman" w:cs="Times New Roman"/>
          <w:szCs w:val="24"/>
        </w:rPr>
      </w:pPr>
      <w:r w:rsidRPr="009B7F2C">
        <w:rPr>
          <w:rFonts w:ascii="Times New Roman" w:hAnsi="Times New Roman" w:cs="Times New Roman"/>
          <w:szCs w:val="24"/>
        </w:rPr>
        <w:t>Virtue ethics and civics</w:t>
      </w:r>
    </w:p>
    <w:p w:rsidR="004340E7" w:rsidRPr="009B7F2C" w:rsidRDefault="004340E7" w:rsidP="009B7F2C">
      <w:pPr>
        <w:pStyle w:val="ListParagraph"/>
        <w:spacing w:after="0" w:line="240" w:lineRule="auto"/>
        <w:ind w:left="1620"/>
        <w:jc w:val="both"/>
        <w:rPr>
          <w:rFonts w:ascii="Times New Roman" w:hAnsi="Times New Roman" w:cs="Times New Roman"/>
          <w:szCs w:val="24"/>
        </w:rPr>
      </w:pPr>
      <w:r w:rsidRPr="009B7F2C">
        <w:rPr>
          <w:rFonts w:ascii="Times New Roman" w:hAnsi="Times New Roman" w:cs="Times New Roman"/>
          <w:szCs w:val="24"/>
        </w:rPr>
        <w:t xml:space="preserve"> -Basic principles of civic virtues</w:t>
      </w:r>
    </w:p>
    <w:p w:rsidR="004340E7" w:rsidRPr="009B7F2C" w:rsidRDefault="004340E7" w:rsidP="009B7F2C">
      <w:pPr>
        <w:pStyle w:val="ListParagraph"/>
        <w:spacing w:after="0" w:line="240" w:lineRule="auto"/>
        <w:ind w:left="1620"/>
        <w:jc w:val="both"/>
        <w:rPr>
          <w:rFonts w:ascii="Times New Roman" w:hAnsi="Times New Roman" w:cs="Times New Roman"/>
          <w:szCs w:val="24"/>
        </w:rPr>
      </w:pPr>
      <w:r w:rsidRPr="009B7F2C">
        <w:rPr>
          <w:rFonts w:ascii="Times New Roman" w:hAnsi="Times New Roman" w:cs="Times New Roman"/>
          <w:szCs w:val="24"/>
        </w:rPr>
        <w:t xml:space="preserve"> -How to be a virtuous person?</w:t>
      </w:r>
    </w:p>
    <w:p w:rsidR="004340E7" w:rsidRPr="009B7F2C" w:rsidRDefault="004340E7" w:rsidP="009B7F2C">
      <w:pPr>
        <w:pStyle w:val="ListParagraph"/>
        <w:numPr>
          <w:ilvl w:val="1"/>
          <w:numId w:val="3"/>
        </w:numPr>
        <w:spacing w:after="0" w:line="240" w:lineRule="auto"/>
        <w:jc w:val="both"/>
        <w:rPr>
          <w:rFonts w:ascii="Times New Roman" w:hAnsi="Times New Roman" w:cs="Times New Roman"/>
          <w:szCs w:val="24"/>
        </w:rPr>
      </w:pPr>
      <w:r w:rsidRPr="009B7F2C">
        <w:rPr>
          <w:rFonts w:ascii="Times New Roman" w:hAnsi="Times New Roman" w:cs="Times New Roman"/>
          <w:szCs w:val="24"/>
        </w:rPr>
        <w:t>Non-normative ethics</w:t>
      </w:r>
    </w:p>
    <w:p w:rsidR="004340E7" w:rsidRPr="009B7F2C" w:rsidRDefault="004340E7" w:rsidP="009B7F2C">
      <w:pPr>
        <w:pStyle w:val="ListParagraph"/>
        <w:spacing w:after="0" w:line="240" w:lineRule="auto"/>
        <w:ind w:left="1080"/>
        <w:jc w:val="both"/>
        <w:rPr>
          <w:rFonts w:ascii="Times New Roman" w:hAnsi="Times New Roman" w:cs="Times New Roman"/>
          <w:szCs w:val="24"/>
        </w:rPr>
      </w:pPr>
      <w:r w:rsidRPr="009B7F2C">
        <w:rPr>
          <w:rFonts w:ascii="Times New Roman" w:hAnsi="Times New Roman" w:cs="Times New Roman"/>
          <w:szCs w:val="24"/>
        </w:rPr>
        <w:t>-Meta ethics</w:t>
      </w:r>
    </w:p>
    <w:p w:rsidR="004340E7" w:rsidRPr="009B7F2C" w:rsidRDefault="004340E7" w:rsidP="009B7F2C">
      <w:pPr>
        <w:pStyle w:val="ListParagraph"/>
        <w:spacing w:after="0" w:line="240" w:lineRule="auto"/>
        <w:ind w:left="1080"/>
        <w:jc w:val="both"/>
        <w:rPr>
          <w:rFonts w:ascii="Times New Roman" w:hAnsi="Times New Roman" w:cs="Times New Roman"/>
          <w:szCs w:val="24"/>
        </w:rPr>
      </w:pPr>
      <w:r w:rsidRPr="009B7F2C">
        <w:rPr>
          <w:rFonts w:ascii="Times New Roman" w:hAnsi="Times New Roman" w:cs="Times New Roman"/>
          <w:szCs w:val="24"/>
        </w:rPr>
        <w:t>-Absolutism/objectivism</w:t>
      </w:r>
    </w:p>
    <w:p w:rsidR="004340E7" w:rsidRPr="009B7F2C" w:rsidRDefault="004340E7" w:rsidP="009B7F2C">
      <w:pPr>
        <w:pStyle w:val="ListParagraph"/>
        <w:spacing w:after="0" w:line="240" w:lineRule="auto"/>
        <w:ind w:left="1080"/>
        <w:jc w:val="both"/>
        <w:rPr>
          <w:rFonts w:ascii="Times New Roman" w:hAnsi="Times New Roman" w:cs="Times New Roman"/>
          <w:szCs w:val="24"/>
        </w:rPr>
      </w:pPr>
      <w:r w:rsidRPr="009B7F2C">
        <w:rPr>
          <w:rFonts w:ascii="Times New Roman" w:hAnsi="Times New Roman" w:cs="Times New Roman"/>
          <w:szCs w:val="24"/>
        </w:rPr>
        <w:t>-Relativism/subjectivism and conventionalism</w:t>
      </w:r>
    </w:p>
    <w:p w:rsidR="004340E7" w:rsidRPr="009B7F2C" w:rsidRDefault="004340E7" w:rsidP="009B7F2C">
      <w:pPr>
        <w:pStyle w:val="ListParagraph"/>
        <w:spacing w:after="0" w:line="240" w:lineRule="auto"/>
        <w:ind w:left="1080"/>
        <w:jc w:val="both"/>
        <w:rPr>
          <w:rFonts w:ascii="Times New Roman" w:hAnsi="Times New Roman" w:cs="Times New Roman"/>
          <w:szCs w:val="24"/>
        </w:rPr>
      </w:pPr>
      <w:r w:rsidRPr="009B7F2C">
        <w:rPr>
          <w:rFonts w:ascii="Times New Roman" w:hAnsi="Times New Roman" w:cs="Times New Roman"/>
          <w:szCs w:val="24"/>
        </w:rPr>
        <w:t xml:space="preserve">-Naturalism and </w:t>
      </w:r>
      <w:proofErr w:type="spellStart"/>
      <w:r w:rsidRPr="009B7F2C">
        <w:rPr>
          <w:rFonts w:ascii="Times New Roman" w:hAnsi="Times New Roman" w:cs="Times New Roman"/>
          <w:szCs w:val="24"/>
        </w:rPr>
        <w:t>non naturalism</w:t>
      </w:r>
      <w:proofErr w:type="spellEnd"/>
    </w:p>
    <w:p w:rsidR="004340E7" w:rsidRPr="009B7F2C" w:rsidRDefault="004340E7" w:rsidP="009B7F2C">
      <w:pPr>
        <w:pStyle w:val="ListParagraph"/>
        <w:numPr>
          <w:ilvl w:val="1"/>
          <w:numId w:val="3"/>
        </w:numPr>
        <w:spacing w:after="0" w:line="240" w:lineRule="auto"/>
        <w:jc w:val="both"/>
        <w:rPr>
          <w:rFonts w:ascii="Times New Roman" w:hAnsi="Times New Roman" w:cs="Times New Roman"/>
          <w:szCs w:val="24"/>
        </w:rPr>
      </w:pPr>
      <w:r w:rsidRPr="009B7F2C">
        <w:rPr>
          <w:rFonts w:ascii="Times New Roman" w:hAnsi="Times New Roman" w:cs="Times New Roman"/>
          <w:szCs w:val="24"/>
        </w:rPr>
        <w:t>Issues in applied ethics</w:t>
      </w:r>
    </w:p>
    <w:p w:rsidR="009B7F2C" w:rsidRDefault="009B7F2C" w:rsidP="009B7F2C">
      <w:pPr>
        <w:pStyle w:val="ListParagraph"/>
        <w:numPr>
          <w:ilvl w:val="2"/>
          <w:numId w:val="3"/>
        </w:numPr>
        <w:spacing w:after="0" w:line="240" w:lineRule="auto"/>
        <w:ind w:left="1620" w:hanging="540"/>
        <w:jc w:val="both"/>
        <w:rPr>
          <w:rFonts w:ascii="Times New Roman" w:hAnsi="Times New Roman" w:cs="Times New Roman"/>
          <w:szCs w:val="24"/>
        </w:rPr>
        <w:sectPr w:rsidR="009B7F2C" w:rsidSect="009B7F2C">
          <w:footerReference w:type="default" r:id="rId7"/>
          <w:pgSz w:w="12240" w:h="15840"/>
          <w:pgMar w:top="180" w:right="1170" w:bottom="1260" w:left="1080" w:header="720" w:footer="720" w:gutter="0"/>
          <w:cols w:space="720"/>
          <w:docGrid w:linePitch="360"/>
        </w:sectPr>
      </w:pPr>
    </w:p>
    <w:p w:rsidR="004340E7" w:rsidRPr="009B7F2C" w:rsidRDefault="004340E7" w:rsidP="009B7F2C">
      <w:pPr>
        <w:pStyle w:val="ListParagraph"/>
        <w:numPr>
          <w:ilvl w:val="2"/>
          <w:numId w:val="3"/>
        </w:numPr>
        <w:spacing w:after="0" w:line="240" w:lineRule="auto"/>
        <w:ind w:left="1620" w:hanging="540"/>
        <w:rPr>
          <w:rFonts w:ascii="Times New Roman" w:hAnsi="Times New Roman" w:cs="Times New Roman"/>
          <w:szCs w:val="24"/>
        </w:rPr>
      </w:pPr>
      <w:r w:rsidRPr="009B7F2C">
        <w:rPr>
          <w:rFonts w:ascii="Times New Roman" w:hAnsi="Times New Roman" w:cs="Times New Roman"/>
          <w:szCs w:val="24"/>
        </w:rPr>
        <w:t>Development ethics</w:t>
      </w:r>
    </w:p>
    <w:p w:rsidR="004340E7" w:rsidRPr="009B7F2C" w:rsidRDefault="004340E7" w:rsidP="009B7F2C">
      <w:pPr>
        <w:pStyle w:val="ListParagraph"/>
        <w:spacing w:after="0" w:line="240" w:lineRule="auto"/>
        <w:ind w:left="900" w:firstLine="720"/>
        <w:rPr>
          <w:rFonts w:ascii="Times New Roman" w:hAnsi="Times New Roman" w:cs="Times New Roman"/>
          <w:szCs w:val="24"/>
        </w:rPr>
      </w:pPr>
      <w:r w:rsidRPr="009B7F2C">
        <w:rPr>
          <w:rFonts w:ascii="Times New Roman" w:hAnsi="Times New Roman" w:cs="Times New Roman"/>
          <w:szCs w:val="24"/>
        </w:rPr>
        <w:t>-How should the society develop?</w:t>
      </w:r>
    </w:p>
    <w:p w:rsidR="004340E7" w:rsidRPr="009B7F2C" w:rsidRDefault="004340E7" w:rsidP="009B7F2C">
      <w:pPr>
        <w:pStyle w:val="ListParagraph"/>
        <w:numPr>
          <w:ilvl w:val="2"/>
          <w:numId w:val="3"/>
        </w:numPr>
        <w:spacing w:after="0" w:line="240" w:lineRule="auto"/>
        <w:ind w:left="1620" w:hanging="540"/>
        <w:rPr>
          <w:rFonts w:ascii="Times New Roman" w:hAnsi="Times New Roman" w:cs="Times New Roman"/>
          <w:szCs w:val="24"/>
        </w:rPr>
      </w:pPr>
      <w:r w:rsidRPr="009B7F2C">
        <w:rPr>
          <w:rFonts w:ascii="Times New Roman" w:hAnsi="Times New Roman" w:cs="Times New Roman"/>
          <w:szCs w:val="24"/>
        </w:rPr>
        <w:t>Environmental ethics</w:t>
      </w:r>
    </w:p>
    <w:p w:rsidR="004340E7" w:rsidRPr="009B7F2C" w:rsidRDefault="004340E7" w:rsidP="009B7F2C">
      <w:pPr>
        <w:pStyle w:val="ListParagraph"/>
        <w:spacing w:after="0" w:line="240" w:lineRule="auto"/>
        <w:ind w:left="1620"/>
        <w:rPr>
          <w:rFonts w:ascii="Times New Roman" w:hAnsi="Times New Roman" w:cs="Times New Roman"/>
          <w:szCs w:val="24"/>
        </w:rPr>
      </w:pPr>
      <w:r w:rsidRPr="009B7F2C">
        <w:rPr>
          <w:rFonts w:ascii="Times New Roman" w:hAnsi="Times New Roman" w:cs="Times New Roman"/>
          <w:szCs w:val="24"/>
        </w:rPr>
        <w:t xml:space="preserve">-Ecosystem and environmental pollutions </w:t>
      </w:r>
    </w:p>
    <w:p w:rsidR="004340E7" w:rsidRPr="009B7F2C" w:rsidRDefault="004340E7" w:rsidP="009B7F2C">
      <w:pPr>
        <w:pStyle w:val="ListParagraph"/>
        <w:spacing w:after="0" w:line="240" w:lineRule="auto"/>
        <w:ind w:left="1620"/>
        <w:rPr>
          <w:rFonts w:ascii="Times New Roman" w:hAnsi="Times New Roman" w:cs="Times New Roman"/>
          <w:szCs w:val="24"/>
        </w:rPr>
      </w:pPr>
      <w:r w:rsidRPr="009B7F2C">
        <w:rPr>
          <w:rFonts w:ascii="Times New Roman" w:hAnsi="Times New Roman" w:cs="Times New Roman"/>
          <w:szCs w:val="24"/>
        </w:rPr>
        <w:t>-Principles of environmental ethics</w:t>
      </w:r>
    </w:p>
    <w:p w:rsidR="004340E7" w:rsidRPr="009B7F2C" w:rsidRDefault="004340E7" w:rsidP="009B7F2C">
      <w:pPr>
        <w:pStyle w:val="ListParagraph"/>
        <w:numPr>
          <w:ilvl w:val="2"/>
          <w:numId w:val="3"/>
        </w:numPr>
        <w:spacing w:after="0" w:line="240" w:lineRule="auto"/>
        <w:ind w:left="1620" w:hanging="540"/>
        <w:rPr>
          <w:rFonts w:ascii="Times New Roman" w:hAnsi="Times New Roman" w:cs="Times New Roman"/>
          <w:szCs w:val="24"/>
        </w:rPr>
      </w:pPr>
      <w:r w:rsidRPr="009B7F2C">
        <w:rPr>
          <w:rFonts w:ascii="Times New Roman" w:hAnsi="Times New Roman" w:cs="Times New Roman"/>
          <w:szCs w:val="24"/>
        </w:rPr>
        <w:t>Professional ethics</w:t>
      </w:r>
    </w:p>
    <w:p w:rsidR="004340E7" w:rsidRPr="009B7F2C" w:rsidRDefault="004340E7" w:rsidP="009B7F2C">
      <w:pPr>
        <w:pStyle w:val="ListParagraph"/>
        <w:spacing w:after="0" w:line="240" w:lineRule="auto"/>
        <w:ind w:left="1620"/>
        <w:rPr>
          <w:rFonts w:ascii="Times New Roman" w:hAnsi="Times New Roman" w:cs="Times New Roman"/>
          <w:szCs w:val="24"/>
        </w:rPr>
      </w:pPr>
      <w:r w:rsidRPr="009B7F2C">
        <w:rPr>
          <w:rFonts w:ascii="Times New Roman" w:hAnsi="Times New Roman" w:cs="Times New Roman"/>
          <w:szCs w:val="24"/>
        </w:rPr>
        <w:t>-Profession and professionalism</w:t>
      </w:r>
    </w:p>
    <w:p w:rsidR="004340E7" w:rsidRPr="009B7F2C" w:rsidRDefault="004340E7" w:rsidP="009B7F2C">
      <w:pPr>
        <w:pStyle w:val="ListParagraph"/>
        <w:spacing w:after="0" w:line="240" w:lineRule="auto"/>
        <w:ind w:left="1620"/>
        <w:rPr>
          <w:rFonts w:ascii="Times New Roman" w:hAnsi="Times New Roman" w:cs="Times New Roman"/>
          <w:szCs w:val="24"/>
        </w:rPr>
      </w:pPr>
      <w:r w:rsidRPr="009B7F2C">
        <w:rPr>
          <w:rFonts w:ascii="Times New Roman" w:hAnsi="Times New Roman" w:cs="Times New Roman"/>
          <w:szCs w:val="24"/>
        </w:rPr>
        <w:t>-The scope of professional ethics</w:t>
      </w:r>
    </w:p>
    <w:p w:rsidR="004340E7" w:rsidRPr="009B7F2C" w:rsidRDefault="004340E7" w:rsidP="009B7F2C">
      <w:pPr>
        <w:pStyle w:val="ListParagraph"/>
        <w:spacing w:after="0" w:line="240" w:lineRule="auto"/>
        <w:ind w:left="1620"/>
        <w:rPr>
          <w:rFonts w:ascii="Times New Roman" w:hAnsi="Times New Roman" w:cs="Times New Roman"/>
          <w:szCs w:val="24"/>
        </w:rPr>
      </w:pPr>
      <w:r w:rsidRPr="009B7F2C">
        <w:rPr>
          <w:rFonts w:ascii="Times New Roman" w:hAnsi="Times New Roman" w:cs="Times New Roman"/>
          <w:szCs w:val="24"/>
        </w:rPr>
        <w:t>-Common principles of professional ethics</w:t>
      </w:r>
    </w:p>
    <w:p w:rsidR="009B7F2C" w:rsidRDefault="009B7F2C" w:rsidP="009B7F2C">
      <w:pPr>
        <w:spacing w:after="0" w:line="240" w:lineRule="auto"/>
        <w:rPr>
          <w:rFonts w:ascii="Times New Roman" w:hAnsi="Times New Roman" w:cs="Times New Roman"/>
          <w:b/>
          <w:sz w:val="24"/>
          <w:szCs w:val="24"/>
        </w:rPr>
        <w:sectPr w:rsidR="009B7F2C" w:rsidSect="009B7F2C">
          <w:type w:val="continuous"/>
          <w:pgSz w:w="12240" w:h="15840"/>
          <w:pgMar w:top="180" w:right="1080" w:bottom="1260" w:left="1440" w:header="720" w:footer="720" w:gutter="0"/>
          <w:cols w:num="2" w:space="180"/>
          <w:docGrid w:linePitch="360"/>
        </w:sectPr>
      </w:pPr>
    </w:p>
    <w:p w:rsidR="00E73485" w:rsidRPr="009B7F2C" w:rsidRDefault="00E25640" w:rsidP="009B7F2C">
      <w:pPr>
        <w:spacing w:after="0" w:line="240" w:lineRule="auto"/>
        <w:jc w:val="both"/>
        <w:rPr>
          <w:rFonts w:ascii="Times New Roman" w:hAnsi="Times New Roman" w:cs="Times New Roman"/>
          <w:b/>
          <w:szCs w:val="24"/>
        </w:rPr>
      </w:pPr>
      <w:r w:rsidRPr="00042EA0">
        <w:rPr>
          <w:rFonts w:ascii="Times New Roman" w:hAnsi="Times New Roman" w:cs="Times New Roman"/>
          <w:b/>
          <w:sz w:val="24"/>
          <w:szCs w:val="24"/>
        </w:rPr>
        <w:t xml:space="preserve">Chapter 3: </w:t>
      </w:r>
      <w:r w:rsidRPr="009B7F2C">
        <w:rPr>
          <w:rFonts w:ascii="Times New Roman" w:hAnsi="Times New Roman" w:cs="Times New Roman"/>
          <w:b/>
          <w:szCs w:val="24"/>
        </w:rPr>
        <w:t>Ethical decision making and moral judgments</w:t>
      </w:r>
    </w:p>
    <w:p w:rsidR="000D12E6" w:rsidRPr="009B7F2C" w:rsidRDefault="000D12E6" w:rsidP="009B7F2C">
      <w:pPr>
        <w:pStyle w:val="ListParagraph"/>
        <w:numPr>
          <w:ilvl w:val="0"/>
          <w:numId w:val="5"/>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5"/>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5"/>
        </w:numPr>
        <w:spacing w:after="0" w:line="240" w:lineRule="auto"/>
        <w:jc w:val="both"/>
        <w:rPr>
          <w:rFonts w:ascii="Times New Roman" w:hAnsi="Times New Roman" w:cs="Times New Roman"/>
          <w:vanish/>
          <w:szCs w:val="24"/>
        </w:rPr>
      </w:pPr>
    </w:p>
    <w:p w:rsidR="00E73485" w:rsidRPr="009B7F2C" w:rsidRDefault="00E73485" w:rsidP="009B7F2C">
      <w:pPr>
        <w:pStyle w:val="ListParagraph"/>
        <w:numPr>
          <w:ilvl w:val="1"/>
          <w:numId w:val="5"/>
        </w:numPr>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Ethical principles and values of moral judgments</w:t>
      </w:r>
    </w:p>
    <w:p w:rsidR="000D12E6" w:rsidRPr="009B7F2C" w:rsidRDefault="000D12E6" w:rsidP="009B7F2C">
      <w:pPr>
        <w:pStyle w:val="ListParagraph"/>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 xml:space="preserve">-The principle of equal consideration of interest </w:t>
      </w:r>
    </w:p>
    <w:p w:rsidR="000D12E6" w:rsidRPr="009B7F2C" w:rsidRDefault="000D12E6" w:rsidP="009B7F2C">
      <w:pPr>
        <w:pStyle w:val="ListParagraph"/>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lastRenderedPageBreak/>
        <w:t xml:space="preserve">-Conflicting goals and ethical justifications </w:t>
      </w:r>
    </w:p>
    <w:p w:rsidR="000D12E6" w:rsidRPr="009B7F2C" w:rsidRDefault="000D12E6" w:rsidP="009B7F2C">
      <w:pPr>
        <w:pStyle w:val="ListParagraph"/>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-Ethical values and justifiable exceptions</w:t>
      </w:r>
    </w:p>
    <w:p w:rsidR="000D12E6" w:rsidRPr="009B7F2C" w:rsidRDefault="000D12E6" w:rsidP="009B7F2C">
      <w:pPr>
        <w:spacing w:after="0" w:line="240" w:lineRule="auto"/>
        <w:jc w:val="both"/>
        <w:rPr>
          <w:rFonts w:ascii="Times New Roman" w:hAnsi="Times New Roman" w:cs="Times New Roman"/>
          <w:b/>
          <w:szCs w:val="24"/>
        </w:rPr>
      </w:pPr>
      <w:r w:rsidRPr="009B7F2C">
        <w:rPr>
          <w:rFonts w:ascii="Times New Roman" w:hAnsi="Times New Roman" w:cs="Times New Roman"/>
          <w:szCs w:val="24"/>
        </w:rPr>
        <w:t xml:space="preserve"> </w:t>
      </w:r>
      <w:r w:rsidRPr="009B7F2C">
        <w:rPr>
          <w:rFonts w:ascii="Times New Roman" w:hAnsi="Times New Roman" w:cs="Times New Roman"/>
          <w:b/>
          <w:szCs w:val="24"/>
        </w:rPr>
        <w:t>Chapter 4: State government and citizenship</w:t>
      </w:r>
    </w:p>
    <w:p w:rsidR="000D12E6" w:rsidRPr="009B7F2C" w:rsidRDefault="000D12E6" w:rsidP="009B7F2C">
      <w:pPr>
        <w:pStyle w:val="ListParagraph"/>
        <w:numPr>
          <w:ilvl w:val="0"/>
          <w:numId w:val="6"/>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6"/>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6"/>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0"/>
          <w:numId w:val="6"/>
        </w:numPr>
        <w:spacing w:after="0" w:line="240" w:lineRule="auto"/>
        <w:jc w:val="both"/>
        <w:rPr>
          <w:rFonts w:ascii="Times New Roman" w:hAnsi="Times New Roman" w:cs="Times New Roman"/>
          <w:vanish/>
          <w:szCs w:val="24"/>
        </w:rPr>
      </w:pPr>
    </w:p>
    <w:p w:rsidR="000D12E6" w:rsidRPr="009B7F2C" w:rsidRDefault="000D12E6" w:rsidP="009B7F2C">
      <w:pPr>
        <w:pStyle w:val="ListParagraph"/>
        <w:numPr>
          <w:ilvl w:val="1"/>
          <w:numId w:val="6"/>
        </w:numPr>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understanding state: Definition, attributes and structure of a state</w:t>
      </w:r>
    </w:p>
    <w:p w:rsidR="000D12E6" w:rsidRPr="009B7F2C" w:rsidRDefault="000D12E6" w:rsidP="009B7F2C">
      <w:pPr>
        <w:pStyle w:val="ListParagraph"/>
        <w:numPr>
          <w:ilvl w:val="1"/>
          <w:numId w:val="6"/>
        </w:numPr>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understanding government</w:t>
      </w:r>
    </w:p>
    <w:p w:rsidR="000D12E6" w:rsidRPr="009B7F2C" w:rsidRDefault="000D12E6" w:rsidP="009B7F2C">
      <w:pPr>
        <w:pStyle w:val="ListParagraph"/>
        <w:spacing w:after="0" w:line="240" w:lineRule="auto"/>
        <w:ind w:left="900" w:firstLine="360"/>
        <w:jc w:val="both"/>
        <w:rPr>
          <w:rFonts w:ascii="Times New Roman" w:hAnsi="Times New Roman" w:cs="Times New Roman"/>
          <w:szCs w:val="24"/>
        </w:rPr>
      </w:pPr>
      <w:r w:rsidRPr="009B7F2C">
        <w:rPr>
          <w:rFonts w:ascii="Times New Roman" w:hAnsi="Times New Roman" w:cs="Times New Roman"/>
          <w:szCs w:val="24"/>
        </w:rPr>
        <w:t>-Major function, purpose, types and systems of government</w:t>
      </w:r>
    </w:p>
    <w:p w:rsidR="000D12E6" w:rsidRPr="009B7F2C" w:rsidRDefault="000D12E6" w:rsidP="009B7F2C">
      <w:pPr>
        <w:pStyle w:val="ListParagraph"/>
        <w:numPr>
          <w:ilvl w:val="1"/>
          <w:numId w:val="6"/>
        </w:numPr>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understanding citizenship: Definition, inclusion and exclusion of citizenship</w:t>
      </w:r>
    </w:p>
    <w:p w:rsidR="000D12E6" w:rsidRPr="009B7F2C" w:rsidRDefault="000D12E6" w:rsidP="009B7F2C">
      <w:pPr>
        <w:pStyle w:val="ListParagraph"/>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-Ways of acquiring and losing citizenship</w:t>
      </w:r>
    </w:p>
    <w:p w:rsidR="000D12E6" w:rsidRPr="009B7F2C" w:rsidRDefault="000D12E6" w:rsidP="009B7F2C">
      <w:pPr>
        <w:pStyle w:val="ListParagraph"/>
        <w:spacing w:after="0" w:line="240" w:lineRule="auto"/>
        <w:ind w:left="1260"/>
        <w:jc w:val="both"/>
        <w:rPr>
          <w:rFonts w:ascii="Times New Roman" w:hAnsi="Times New Roman" w:cs="Times New Roman"/>
          <w:szCs w:val="24"/>
        </w:rPr>
      </w:pPr>
      <w:r w:rsidRPr="009B7F2C">
        <w:rPr>
          <w:rFonts w:ascii="Times New Roman" w:hAnsi="Times New Roman" w:cs="Times New Roman"/>
          <w:szCs w:val="24"/>
        </w:rPr>
        <w:t>-Citizenship and state formation in Ethiopian context: past and present</w:t>
      </w:r>
    </w:p>
    <w:p w:rsidR="00D96B34" w:rsidRPr="009B7F2C" w:rsidRDefault="00D96B34"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Chapter 5: Constitution, democracy and human rights</w:t>
      </w:r>
    </w:p>
    <w:p w:rsidR="00D96B34" w:rsidRPr="009B7F2C" w:rsidRDefault="00D96B34" w:rsidP="009B7F2C">
      <w:pPr>
        <w:pStyle w:val="ListParagraph"/>
        <w:numPr>
          <w:ilvl w:val="0"/>
          <w:numId w:val="7"/>
        </w:numPr>
        <w:spacing w:after="0" w:line="240" w:lineRule="auto"/>
        <w:jc w:val="both"/>
        <w:rPr>
          <w:rFonts w:ascii="Times New Roman" w:hAnsi="Times New Roman" w:cs="Times New Roman"/>
          <w:vanish/>
          <w:szCs w:val="24"/>
        </w:rPr>
      </w:pPr>
    </w:p>
    <w:p w:rsidR="00D96B34" w:rsidRPr="009B7F2C" w:rsidRDefault="00D96B34" w:rsidP="009B7F2C">
      <w:pPr>
        <w:pStyle w:val="ListParagraph"/>
        <w:numPr>
          <w:ilvl w:val="0"/>
          <w:numId w:val="7"/>
        </w:numPr>
        <w:spacing w:after="0" w:line="240" w:lineRule="auto"/>
        <w:jc w:val="both"/>
        <w:rPr>
          <w:rFonts w:ascii="Times New Roman" w:hAnsi="Times New Roman" w:cs="Times New Roman"/>
          <w:vanish/>
          <w:szCs w:val="24"/>
        </w:rPr>
      </w:pPr>
    </w:p>
    <w:p w:rsidR="00D96B34" w:rsidRPr="009B7F2C" w:rsidRDefault="00D96B34" w:rsidP="009B7F2C">
      <w:pPr>
        <w:pStyle w:val="ListParagraph"/>
        <w:numPr>
          <w:ilvl w:val="0"/>
          <w:numId w:val="7"/>
        </w:numPr>
        <w:spacing w:after="0" w:line="240" w:lineRule="auto"/>
        <w:jc w:val="both"/>
        <w:rPr>
          <w:rFonts w:ascii="Times New Roman" w:hAnsi="Times New Roman" w:cs="Times New Roman"/>
          <w:vanish/>
          <w:szCs w:val="24"/>
        </w:rPr>
      </w:pPr>
    </w:p>
    <w:p w:rsidR="00D96B34" w:rsidRPr="009B7F2C" w:rsidRDefault="00D96B34" w:rsidP="009B7F2C">
      <w:pPr>
        <w:pStyle w:val="ListParagraph"/>
        <w:numPr>
          <w:ilvl w:val="0"/>
          <w:numId w:val="7"/>
        </w:numPr>
        <w:spacing w:after="0" w:line="240" w:lineRule="auto"/>
        <w:jc w:val="both"/>
        <w:rPr>
          <w:rFonts w:ascii="Times New Roman" w:hAnsi="Times New Roman" w:cs="Times New Roman"/>
          <w:vanish/>
          <w:szCs w:val="24"/>
        </w:rPr>
      </w:pPr>
    </w:p>
    <w:p w:rsidR="00D96B34" w:rsidRPr="009B7F2C" w:rsidRDefault="00D96B34" w:rsidP="009B7F2C">
      <w:pPr>
        <w:pStyle w:val="ListParagraph"/>
        <w:numPr>
          <w:ilvl w:val="0"/>
          <w:numId w:val="7"/>
        </w:numPr>
        <w:spacing w:after="0" w:line="240" w:lineRule="auto"/>
        <w:jc w:val="both"/>
        <w:rPr>
          <w:rFonts w:ascii="Times New Roman" w:hAnsi="Times New Roman" w:cs="Times New Roman"/>
          <w:vanish/>
          <w:szCs w:val="24"/>
        </w:rPr>
      </w:pPr>
    </w:p>
    <w:p w:rsidR="00D96B34" w:rsidRPr="009B7F2C" w:rsidRDefault="00D96B34" w:rsidP="009B7F2C">
      <w:pPr>
        <w:pStyle w:val="ListParagraph"/>
        <w:numPr>
          <w:ilvl w:val="1"/>
          <w:numId w:val="7"/>
        </w:numPr>
        <w:spacing w:after="0" w:line="240" w:lineRule="auto"/>
        <w:jc w:val="both"/>
        <w:rPr>
          <w:rFonts w:ascii="Times New Roman" w:hAnsi="Times New Roman" w:cs="Times New Roman"/>
          <w:szCs w:val="24"/>
        </w:rPr>
      </w:pPr>
      <w:r w:rsidRPr="009B7F2C">
        <w:rPr>
          <w:rFonts w:ascii="Times New Roman" w:hAnsi="Times New Roman" w:cs="Times New Roman"/>
          <w:szCs w:val="24"/>
        </w:rPr>
        <w:t>Constitution and constitutionalism</w:t>
      </w:r>
    </w:p>
    <w:p w:rsidR="00D96B34" w:rsidRPr="009B7F2C" w:rsidRDefault="00D96B34"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-Definition, major purposes, classification and functions of constitution</w:t>
      </w:r>
    </w:p>
    <w:p w:rsidR="00D96B34" w:rsidRPr="009B7F2C" w:rsidRDefault="00D96B34"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-The constitutional experience of Ethiopia pre and post 1931</w:t>
      </w:r>
    </w:p>
    <w:p w:rsidR="00D96B34" w:rsidRPr="009B7F2C" w:rsidRDefault="00D96B34" w:rsidP="009B7F2C">
      <w:pPr>
        <w:pStyle w:val="ListParagraph"/>
        <w:numPr>
          <w:ilvl w:val="1"/>
          <w:numId w:val="7"/>
        </w:numPr>
        <w:spacing w:after="0" w:line="240" w:lineRule="auto"/>
        <w:jc w:val="both"/>
        <w:rPr>
          <w:rFonts w:ascii="Times New Roman" w:hAnsi="Times New Roman" w:cs="Times New Roman"/>
          <w:szCs w:val="24"/>
        </w:rPr>
      </w:pPr>
      <w:r w:rsidRPr="009B7F2C">
        <w:rPr>
          <w:rFonts w:ascii="Times New Roman" w:hAnsi="Times New Roman" w:cs="Times New Roman"/>
          <w:szCs w:val="24"/>
        </w:rPr>
        <w:t>Democracy and democratization</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-Definitions, forms and views of democracy</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-Fundamental values and principles of democracy</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-Major actors in democratization process</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-Democracy and good governance in Ethiopia</w:t>
      </w:r>
    </w:p>
    <w:p w:rsidR="0037053F" w:rsidRPr="009B7F2C" w:rsidRDefault="0037053F" w:rsidP="009B7F2C">
      <w:pPr>
        <w:pStyle w:val="ListParagraph"/>
        <w:numPr>
          <w:ilvl w:val="1"/>
          <w:numId w:val="7"/>
        </w:numPr>
        <w:spacing w:after="0" w:line="240" w:lineRule="auto"/>
        <w:jc w:val="both"/>
        <w:rPr>
          <w:rFonts w:ascii="Times New Roman" w:hAnsi="Times New Roman" w:cs="Times New Roman"/>
          <w:szCs w:val="24"/>
        </w:rPr>
      </w:pPr>
      <w:r w:rsidRPr="009B7F2C">
        <w:rPr>
          <w:rFonts w:ascii="Times New Roman" w:hAnsi="Times New Roman" w:cs="Times New Roman"/>
          <w:szCs w:val="24"/>
        </w:rPr>
        <w:t>Human rights</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-Definition, nature and basic characteristics of human rights</w:t>
      </w:r>
    </w:p>
    <w:p w:rsidR="005C671F" w:rsidRPr="009B7F2C" w:rsidRDefault="005C671F" w:rsidP="009B7F2C">
      <w:pPr>
        <w:pStyle w:val="ListParagraph"/>
        <w:spacing w:after="0" w:line="240" w:lineRule="auto"/>
        <w:ind w:left="1170"/>
        <w:jc w:val="both"/>
        <w:rPr>
          <w:rFonts w:ascii="Times New Roman" w:hAnsi="Times New Roman" w:cs="Times New Roman"/>
          <w:szCs w:val="24"/>
        </w:rPr>
      </w:pPr>
      <w:r w:rsidRPr="009B7F2C">
        <w:rPr>
          <w:rFonts w:ascii="Times New Roman" w:hAnsi="Times New Roman" w:cs="Times New Roman"/>
          <w:szCs w:val="24"/>
        </w:rPr>
        <w:t>-Dimensions, protection and promotion of human rights</w:t>
      </w:r>
    </w:p>
    <w:p w:rsidR="00826CB3" w:rsidRPr="009B7F2C" w:rsidRDefault="005C671F" w:rsidP="009B7F2C">
      <w:pPr>
        <w:pStyle w:val="ListParagraph"/>
        <w:spacing w:after="0" w:line="240" w:lineRule="auto"/>
        <w:ind w:left="1170"/>
        <w:jc w:val="both"/>
        <w:rPr>
          <w:rFonts w:ascii="Times New Roman" w:hAnsi="Times New Roman" w:cs="Times New Roman"/>
          <w:szCs w:val="24"/>
        </w:rPr>
        <w:sectPr w:rsidR="00826CB3" w:rsidRPr="009B7F2C" w:rsidSect="009B7F2C">
          <w:type w:val="continuous"/>
          <w:pgSz w:w="12240" w:h="15840"/>
          <w:pgMar w:top="180" w:right="1440" w:bottom="1260" w:left="1440" w:header="720" w:footer="720" w:gutter="0"/>
          <w:cols w:space="720"/>
          <w:docGrid w:linePitch="360"/>
        </w:sectPr>
      </w:pPr>
      <w:r w:rsidRPr="009B7F2C">
        <w:rPr>
          <w:rFonts w:ascii="Times New Roman" w:hAnsi="Times New Roman" w:cs="Times New Roman"/>
          <w:szCs w:val="24"/>
        </w:rPr>
        <w:t xml:space="preserve">-The protection and promotion of human rights       </w:t>
      </w:r>
    </w:p>
    <w:p w:rsidR="00F1493D" w:rsidRPr="009B7F2C" w:rsidRDefault="00F1493D"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Methods of Teaching</w:t>
      </w:r>
    </w:p>
    <w:p w:rsidR="00F1493D" w:rsidRPr="00F1493D" w:rsidRDefault="00F1493D" w:rsidP="009B7F2C">
      <w:pPr>
        <w:pStyle w:val="ListParagraph"/>
        <w:numPr>
          <w:ilvl w:val="0"/>
          <w:numId w:val="9"/>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Lecturing</w:t>
      </w:r>
    </w:p>
    <w:p w:rsidR="00F1493D" w:rsidRPr="00F1493D" w:rsidRDefault="00F1493D" w:rsidP="009B7F2C">
      <w:pPr>
        <w:pStyle w:val="ListParagraph"/>
        <w:numPr>
          <w:ilvl w:val="0"/>
          <w:numId w:val="9"/>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Class discussion</w:t>
      </w:r>
      <w:r w:rsidRPr="00F1493D">
        <w:rPr>
          <w:rFonts w:ascii="Times New Roman" w:hAnsi="Times New Roman" w:cs="Times New Roman"/>
          <w:sz w:val="24"/>
          <w:szCs w:val="24"/>
        </w:rPr>
        <w:tab/>
      </w:r>
    </w:p>
    <w:p w:rsidR="009B7F2C" w:rsidRDefault="00F1493D" w:rsidP="009B7F2C">
      <w:pPr>
        <w:pStyle w:val="ListParagraph"/>
        <w:numPr>
          <w:ilvl w:val="0"/>
          <w:numId w:val="9"/>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Debate</w:t>
      </w:r>
      <w:r w:rsidR="009B7F2C" w:rsidRPr="009B7F2C">
        <w:rPr>
          <w:rFonts w:ascii="Times New Roman" w:hAnsi="Times New Roman" w:cs="Times New Roman"/>
          <w:sz w:val="24"/>
          <w:szCs w:val="24"/>
        </w:rPr>
        <w:t xml:space="preserve"> </w:t>
      </w:r>
    </w:p>
    <w:p w:rsidR="00F1493D" w:rsidRPr="009B7F2C" w:rsidRDefault="009B7F2C" w:rsidP="009B7F2C">
      <w:pPr>
        <w:pStyle w:val="ListParagraph"/>
        <w:numPr>
          <w:ilvl w:val="0"/>
          <w:numId w:val="9"/>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Reading assignments</w:t>
      </w:r>
    </w:p>
    <w:p w:rsidR="00F1493D" w:rsidRPr="009B7F2C" w:rsidRDefault="00F1493D" w:rsidP="009B7F2C">
      <w:pPr>
        <w:spacing w:after="0" w:line="240" w:lineRule="auto"/>
        <w:jc w:val="both"/>
        <w:rPr>
          <w:rFonts w:ascii="Times New Roman" w:hAnsi="Times New Roman" w:cs="Times New Roman"/>
          <w:b/>
          <w:szCs w:val="24"/>
        </w:rPr>
      </w:pPr>
      <w:r w:rsidRPr="009B7F2C">
        <w:rPr>
          <w:rFonts w:ascii="Times New Roman" w:hAnsi="Times New Roman" w:cs="Times New Roman"/>
          <w:b/>
          <w:szCs w:val="24"/>
        </w:rPr>
        <w:t>Methods of evolution</w:t>
      </w:r>
    </w:p>
    <w:p w:rsidR="00F1493D" w:rsidRPr="00F1493D" w:rsidRDefault="00F1493D" w:rsidP="009B7F2C">
      <w:pPr>
        <w:pStyle w:val="ListParagraph"/>
        <w:numPr>
          <w:ilvl w:val="0"/>
          <w:numId w:val="10"/>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 xml:space="preserve">Individual / group assignments, or </w:t>
      </w:r>
    </w:p>
    <w:p w:rsidR="00F1493D" w:rsidRPr="00F1493D" w:rsidRDefault="00F1493D" w:rsidP="009B7F2C">
      <w:pPr>
        <w:pStyle w:val="ListParagraph"/>
        <w:numPr>
          <w:ilvl w:val="0"/>
          <w:numId w:val="10"/>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Research oriented projects</w:t>
      </w:r>
    </w:p>
    <w:p w:rsidR="00F1493D" w:rsidRPr="00F1493D" w:rsidRDefault="00F1493D" w:rsidP="009B7F2C">
      <w:pPr>
        <w:pStyle w:val="ListParagraph"/>
        <w:numPr>
          <w:ilvl w:val="0"/>
          <w:numId w:val="10"/>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Mid- exam</w:t>
      </w:r>
    </w:p>
    <w:p w:rsidR="00F1493D" w:rsidRPr="00F1493D" w:rsidRDefault="00F1493D" w:rsidP="009B7F2C">
      <w:pPr>
        <w:pStyle w:val="ListParagraph"/>
        <w:numPr>
          <w:ilvl w:val="0"/>
          <w:numId w:val="10"/>
        </w:numPr>
        <w:spacing w:after="0" w:line="240" w:lineRule="auto"/>
        <w:jc w:val="both"/>
        <w:rPr>
          <w:rFonts w:ascii="Times New Roman" w:hAnsi="Times New Roman" w:cs="Times New Roman"/>
          <w:sz w:val="24"/>
          <w:szCs w:val="24"/>
        </w:rPr>
      </w:pPr>
      <w:r w:rsidRPr="00F1493D">
        <w:rPr>
          <w:rFonts w:ascii="Times New Roman" w:hAnsi="Times New Roman" w:cs="Times New Roman"/>
          <w:sz w:val="24"/>
          <w:szCs w:val="24"/>
        </w:rPr>
        <w:t>Final examination</w:t>
      </w:r>
    </w:p>
    <w:p w:rsidR="00826CB3" w:rsidRDefault="00826CB3" w:rsidP="009B7F2C">
      <w:pPr>
        <w:spacing w:after="0" w:line="240" w:lineRule="auto"/>
        <w:jc w:val="both"/>
        <w:rPr>
          <w:rFonts w:ascii="Times New Roman" w:hAnsi="Times New Roman" w:cs="Times New Roman"/>
          <w:sz w:val="24"/>
          <w:szCs w:val="24"/>
        </w:rPr>
        <w:sectPr w:rsidR="00826CB3" w:rsidSect="00826CB3">
          <w:type w:val="continuous"/>
          <w:pgSz w:w="12240" w:h="15840"/>
          <w:pgMar w:top="720" w:right="1440" w:bottom="1260" w:left="1440" w:header="720" w:footer="720" w:gutter="0"/>
          <w:cols w:num="2" w:space="720"/>
          <w:docGrid w:linePitch="360"/>
        </w:sectPr>
      </w:pPr>
    </w:p>
    <w:p w:rsidR="005D0F44" w:rsidRPr="00F1493D" w:rsidRDefault="005C671F" w:rsidP="009B7F2C">
      <w:pPr>
        <w:spacing w:after="0" w:line="240" w:lineRule="auto"/>
        <w:jc w:val="both"/>
        <w:rPr>
          <w:rFonts w:ascii="Times New Roman" w:hAnsi="Times New Roman" w:cs="Times New Roman"/>
          <w:b/>
          <w:sz w:val="24"/>
          <w:szCs w:val="24"/>
        </w:rPr>
      </w:pPr>
      <w:r w:rsidRPr="00F1493D">
        <w:rPr>
          <w:rFonts w:ascii="Times New Roman" w:hAnsi="Times New Roman" w:cs="Times New Roman"/>
          <w:sz w:val="24"/>
          <w:szCs w:val="24"/>
        </w:rPr>
        <w:t xml:space="preserve"> </w:t>
      </w:r>
      <w:r w:rsidR="005D0F44" w:rsidRPr="009B7F2C">
        <w:rPr>
          <w:rFonts w:ascii="Times New Roman" w:hAnsi="Times New Roman" w:cs="Times New Roman"/>
          <w:b/>
          <w:szCs w:val="24"/>
        </w:rPr>
        <w:t xml:space="preserve">References </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 xml:space="preserve">Alexander Larry (eds.).(1998) constitutionalism philosophical foundations Cambridge </w:t>
      </w:r>
      <w:proofErr w:type="spellStart"/>
      <w:r w:rsidRPr="009B7F2C">
        <w:rPr>
          <w:rFonts w:ascii="Times New Roman" w:hAnsi="Times New Roman" w:cs="Times New Roman"/>
          <w:szCs w:val="24"/>
        </w:rPr>
        <w:t>Cambridge</w:t>
      </w:r>
      <w:proofErr w:type="spellEnd"/>
      <w:r w:rsidRPr="009B7F2C">
        <w:rPr>
          <w:rFonts w:ascii="Times New Roman" w:hAnsi="Times New Roman" w:cs="Times New Roman"/>
          <w:szCs w:val="24"/>
        </w:rPr>
        <w:t xml:space="preserve"> University press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Assefa</w:t>
      </w:r>
      <w:proofErr w:type="spellEnd"/>
      <w:r w:rsidRPr="009B7F2C">
        <w:rPr>
          <w:rFonts w:ascii="Times New Roman" w:hAnsi="Times New Roman" w:cs="Times New Roman"/>
          <w:szCs w:val="24"/>
        </w:rPr>
        <w:t xml:space="preserve"> </w:t>
      </w:r>
      <w:proofErr w:type="spellStart"/>
      <w:r w:rsidRPr="009B7F2C">
        <w:rPr>
          <w:rFonts w:ascii="Times New Roman" w:hAnsi="Times New Roman" w:cs="Times New Roman"/>
          <w:szCs w:val="24"/>
        </w:rPr>
        <w:t>fiseha</w:t>
      </w:r>
      <w:proofErr w:type="spellEnd"/>
      <w:r w:rsidRPr="009B7F2C">
        <w:rPr>
          <w:rFonts w:ascii="Times New Roman" w:hAnsi="Times New Roman" w:cs="Times New Roman"/>
          <w:szCs w:val="24"/>
        </w:rPr>
        <w:t>. [2006]. Federalism and accommodation of ethnic diversity in Ethiopia comparative study wolf legal publishers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Charles F. Kettering foundation and Hardwood group 1991 citizens and politics : a view from Main St., America Dayton Ohio the foundation</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Fasil Nahum 1997 Constitution for a nation of nations the Ethiopian prospect Lawrenceville NJ: Red Sea publishers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 xml:space="preserve">FDRE, (1995) The constitution of the federal democratic republic of Ethiopia federal </w:t>
      </w:r>
      <w:proofErr w:type="spellStart"/>
      <w:r w:rsidRPr="009B7F2C">
        <w:rPr>
          <w:rFonts w:ascii="Times New Roman" w:hAnsi="Times New Roman" w:cs="Times New Roman"/>
          <w:szCs w:val="24"/>
        </w:rPr>
        <w:t>negarrit</w:t>
      </w:r>
      <w:proofErr w:type="spellEnd"/>
      <w:r w:rsidRPr="009B7F2C">
        <w:rPr>
          <w:rFonts w:ascii="Times New Roman" w:hAnsi="Times New Roman" w:cs="Times New Roman"/>
          <w:szCs w:val="24"/>
        </w:rPr>
        <w:t xml:space="preserve"> </w:t>
      </w:r>
      <w:proofErr w:type="spellStart"/>
      <w:r w:rsidRPr="009B7F2C">
        <w:rPr>
          <w:rFonts w:ascii="Times New Roman" w:hAnsi="Times New Roman" w:cs="Times New Roman"/>
          <w:szCs w:val="24"/>
        </w:rPr>
        <w:t>Gazeta</w:t>
      </w:r>
      <w:proofErr w:type="spellEnd"/>
      <w:r w:rsidRPr="009B7F2C">
        <w:rPr>
          <w:rFonts w:ascii="Times New Roman" w:hAnsi="Times New Roman" w:cs="Times New Roman"/>
          <w:szCs w:val="24"/>
        </w:rPr>
        <w:t>: Addis Ababa</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Francis snare [1992). The nature of moral thinking Routledge USA and Canada</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Frechette,s</w:t>
      </w:r>
      <w:proofErr w:type="spellEnd"/>
      <w:r w:rsidRPr="009B7F2C">
        <w:rPr>
          <w:rFonts w:ascii="Times New Roman" w:hAnsi="Times New Roman" w:cs="Times New Roman"/>
          <w:szCs w:val="24"/>
        </w:rPr>
        <w:t>(1991) environmental ethics USA the boxwood press</w:t>
      </w:r>
      <w:r w:rsidRPr="009B7F2C">
        <w:rPr>
          <w:rFonts w:ascii="Times New Roman" w:hAnsi="Times New Roman" w:cs="Times New Roman"/>
          <w:szCs w:val="24"/>
        </w:rPr>
        <w:tab/>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Macedo</w:t>
      </w:r>
      <w:proofErr w:type="spellEnd"/>
      <w:r w:rsidRPr="009B7F2C">
        <w:rPr>
          <w:rFonts w:ascii="Times New Roman" w:hAnsi="Times New Roman" w:cs="Times New Roman"/>
          <w:szCs w:val="24"/>
        </w:rPr>
        <w:t>, S. (2000) diversity and distrust: civic education in a multicultural democracy Cambridge Mass. Harvard University press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Munitz</w:t>
      </w:r>
      <w:proofErr w:type="spellEnd"/>
      <w:r w:rsidRPr="009B7F2C">
        <w:rPr>
          <w:rFonts w:ascii="Times New Roman" w:hAnsi="Times New Roman" w:cs="Times New Roman"/>
          <w:szCs w:val="24"/>
        </w:rPr>
        <w:t>, Milton K.(</w:t>
      </w:r>
      <w:proofErr w:type="spellStart"/>
      <w:r w:rsidRPr="009B7F2C">
        <w:rPr>
          <w:rFonts w:ascii="Times New Roman" w:hAnsi="Times New Roman" w:cs="Times New Roman"/>
          <w:szCs w:val="24"/>
        </w:rPr>
        <w:t>ed</w:t>
      </w:r>
      <w:proofErr w:type="spellEnd"/>
      <w:r w:rsidRPr="009B7F2C">
        <w:rPr>
          <w:rFonts w:ascii="Times New Roman" w:hAnsi="Times New Roman" w:cs="Times New Roman"/>
          <w:szCs w:val="24"/>
        </w:rPr>
        <w:t xml:space="preserve">)(1961) A modern introduction to ethics the Free Press of </w:t>
      </w:r>
      <w:proofErr w:type="spellStart"/>
      <w:r w:rsidRPr="009B7F2C">
        <w:rPr>
          <w:rFonts w:ascii="Times New Roman" w:hAnsi="Times New Roman" w:cs="Times New Roman"/>
          <w:szCs w:val="24"/>
        </w:rPr>
        <w:t>clencoe</w:t>
      </w:r>
      <w:proofErr w:type="spellEnd"/>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proofErr w:type="gramStart"/>
      <w:r w:rsidRPr="009B7F2C">
        <w:rPr>
          <w:rFonts w:ascii="Times New Roman" w:hAnsi="Times New Roman" w:cs="Times New Roman"/>
          <w:szCs w:val="24"/>
        </w:rPr>
        <w:t>Niemi</w:t>
      </w:r>
      <w:proofErr w:type="spellEnd"/>
      <w:r w:rsidRPr="009B7F2C">
        <w:rPr>
          <w:rFonts w:ascii="Times New Roman" w:hAnsi="Times New Roman" w:cs="Times New Roman"/>
          <w:szCs w:val="24"/>
        </w:rPr>
        <w:t xml:space="preserve"> ,</w:t>
      </w:r>
      <w:proofErr w:type="gramEnd"/>
      <w:r w:rsidRPr="009B7F2C">
        <w:rPr>
          <w:rFonts w:ascii="Times New Roman" w:hAnsi="Times New Roman" w:cs="Times New Roman"/>
          <w:szCs w:val="24"/>
        </w:rPr>
        <w:t xml:space="preserve"> R. G., And </w:t>
      </w:r>
      <w:proofErr w:type="spellStart"/>
      <w:r w:rsidRPr="009B7F2C">
        <w:rPr>
          <w:rFonts w:ascii="Times New Roman" w:hAnsi="Times New Roman" w:cs="Times New Roman"/>
          <w:szCs w:val="24"/>
        </w:rPr>
        <w:t>Junn</w:t>
      </w:r>
      <w:proofErr w:type="spellEnd"/>
      <w:r w:rsidRPr="009B7F2C">
        <w:rPr>
          <w:rFonts w:ascii="Times New Roman" w:hAnsi="Times New Roman" w:cs="Times New Roman"/>
          <w:szCs w:val="24"/>
        </w:rPr>
        <w:t xml:space="preserve"> , J. [1998]. Civic education what makes students learn new heaven Yale university press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Javons</w:t>
      </w:r>
      <w:proofErr w:type="spellEnd"/>
      <w:r w:rsidRPr="009B7F2C">
        <w:rPr>
          <w:rFonts w:ascii="Times New Roman" w:hAnsi="Times New Roman" w:cs="Times New Roman"/>
          <w:szCs w:val="24"/>
        </w:rPr>
        <w:t>, T. [1991]. Learning for the common good liberal education civic education and teaching about philanthropy Washington DC association of American colleges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John M. RIST REAL ETHICS. [2004]. Reconsidering the foundations of morality Cambridge University press UK and USA</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Norman Richard [1985] the moral photosphere and introduction to ethics oxford Clarendon press</w:t>
      </w:r>
    </w:p>
    <w:p w:rsidR="005D0F44" w:rsidRPr="009B7F2C" w:rsidRDefault="005D0F44" w:rsidP="009B7F2C">
      <w:pPr>
        <w:pStyle w:val="ListParagraph"/>
        <w:numPr>
          <w:ilvl w:val="0"/>
          <w:numId w:val="8"/>
        </w:numPr>
        <w:spacing w:after="0" w:line="240" w:lineRule="auto"/>
        <w:jc w:val="both"/>
        <w:rPr>
          <w:rFonts w:ascii="Times New Roman" w:hAnsi="Times New Roman" w:cs="Times New Roman"/>
          <w:szCs w:val="24"/>
        </w:rPr>
      </w:pPr>
      <w:proofErr w:type="spellStart"/>
      <w:r w:rsidRPr="009B7F2C">
        <w:rPr>
          <w:rFonts w:ascii="Times New Roman" w:hAnsi="Times New Roman" w:cs="Times New Roman"/>
          <w:szCs w:val="24"/>
        </w:rPr>
        <w:t>Nzongola</w:t>
      </w:r>
      <w:proofErr w:type="spellEnd"/>
      <w:r w:rsidRPr="009B7F2C">
        <w:rPr>
          <w:rFonts w:ascii="Times New Roman" w:hAnsi="Times New Roman" w:cs="Times New Roman"/>
          <w:szCs w:val="24"/>
        </w:rPr>
        <w:t xml:space="preserve">, </w:t>
      </w:r>
      <w:proofErr w:type="spellStart"/>
      <w:r w:rsidRPr="009B7F2C">
        <w:rPr>
          <w:rFonts w:ascii="Times New Roman" w:hAnsi="Times New Roman" w:cs="Times New Roman"/>
          <w:szCs w:val="24"/>
        </w:rPr>
        <w:t>Ntalajia</w:t>
      </w:r>
      <w:proofErr w:type="spellEnd"/>
      <w:r w:rsidRPr="009B7F2C">
        <w:rPr>
          <w:rFonts w:ascii="Times New Roman" w:hAnsi="Times New Roman" w:cs="Times New Roman"/>
          <w:szCs w:val="24"/>
        </w:rPr>
        <w:t xml:space="preserve"> and Margaret C 1998 the states and democracy in Africa Asmara Africa world press</w:t>
      </w:r>
    </w:p>
    <w:p w:rsidR="005D0F44" w:rsidRDefault="005D0F44"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Open game, A. N. [1977]. Civic education and participation and democracy the German case, London bravery Hills sage</w:t>
      </w:r>
    </w:p>
    <w:p w:rsidR="00D96B34" w:rsidRPr="009B7F2C" w:rsidRDefault="009B7F2C" w:rsidP="009B7F2C">
      <w:pPr>
        <w:pStyle w:val="ListParagraph"/>
        <w:numPr>
          <w:ilvl w:val="0"/>
          <w:numId w:val="8"/>
        </w:numPr>
        <w:spacing w:after="0" w:line="240" w:lineRule="auto"/>
        <w:jc w:val="both"/>
        <w:rPr>
          <w:rFonts w:ascii="Times New Roman" w:hAnsi="Times New Roman" w:cs="Times New Roman"/>
          <w:szCs w:val="24"/>
        </w:rPr>
      </w:pPr>
      <w:r w:rsidRPr="009B7F2C">
        <w:rPr>
          <w:rFonts w:ascii="Times New Roman" w:hAnsi="Times New Roman" w:cs="Times New Roman"/>
          <w:szCs w:val="24"/>
        </w:rPr>
        <w:t xml:space="preserve">Penrose, W. O. [1952]. Freedom is ourselves legal rights and duties of the citizens as a basis for civic education. Newark University of Delaware press   </w:t>
      </w:r>
    </w:p>
    <w:sectPr w:rsidR="00D96B34" w:rsidRPr="009B7F2C" w:rsidSect="004B3147">
      <w:type w:val="continuous"/>
      <w:pgSz w:w="12240" w:h="15840"/>
      <w:pgMar w:top="810" w:right="1080" w:bottom="72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A3" w:rsidRDefault="000401A3" w:rsidP="00EC2D7B">
      <w:pPr>
        <w:spacing w:after="0" w:line="240" w:lineRule="auto"/>
      </w:pPr>
      <w:r>
        <w:separator/>
      </w:r>
    </w:p>
  </w:endnote>
  <w:endnote w:type="continuationSeparator" w:id="0">
    <w:p w:rsidR="000401A3" w:rsidRDefault="000401A3" w:rsidP="00EC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909271"/>
      <w:docPartObj>
        <w:docPartGallery w:val="Page Numbers (Bottom of Page)"/>
        <w:docPartUnique/>
      </w:docPartObj>
    </w:sdtPr>
    <w:sdtEndPr>
      <w:rPr>
        <w:noProof/>
      </w:rPr>
    </w:sdtEndPr>
    <w:sdtContent>
      <w:p w:rsidR="00EC2D7B" w:rsidRDefault="00EC2D7B">
        <w:pPr>
          <w:pStyle w:val="Footer"/>
          <w:jc w:val="right"/>
        </w:pPr>
        <w:r>
          <w:fldChar w:fldCharType="begin"/>
        </w:r>
        <w:r>
          <w:instrText xml:space="preserve"> PAGE   \* MERGEFORMAT </w:instrText>
        </w:r>
        <w:r>
          <w:fldChar w:fldCharType="separate"/>
        </w:r>
        <w:r w:rsidR="004B3147">
          <w:rPr>
            <w:noProof/>
          </w:rPr>
          <w:t>2</w:t>
        </w:r>
        <w:r>
          <w:rPr>
            <w:noProof/>
          </w:rPr>
          <w:fldChar w:fldCharType="end"/>
        </w:r>
      </w:p>
    </w:sdtContent>
  </w:sdt>
  <w:p w:rsidR="00EC2D7B" w:rsidRDefault="00EC2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A3" w:rsidRDefault="000401A3" w:rsidP="00EC2D7B">
      <w:pPr>
        <w:spacing w:after="0" w:line="240" w:lineRule="auto"/>
      </w:pPr>
      <w:r>
        <w:separator/>
      </w:r>
    </w:p>
  </w:footnote>
  <w:footnote w:type="continuationSeparator" w:id="0">
    <w:p w:rsidR="000401A3" w:rsidRDefault="000401A3" w:rsidP="00EC2D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3E90"/>
    <w:multiLevelType w:val="multilevel"/>
    <w:tmpl w:val="2654C878"/>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A17FA5"/>
    <w:multiLevelType w:val="hybridMultilevel"/>
    <w:tmpl w:val="9A7884DE"/>
    <w:lvl w:ilvl="0" w:tplc="0409000D">
      <w:start w:val="1"/>
      <w:numFmt w:val="bullet"/>
      <w:lvlText w:val=""/>
      <w:lvlJc w:val="left"/>
      <w:pPr>
        <w:ind w:left="720" w:hanging="360"/>
      </w:pPr>
      <w:rPr>
        <w:rFonts w:ascii="Wingdings" w:hAnsi="Wingdings" w:hint="default"/>
      </w:rPr>
    </w:lvl>
    <w:lvl w:ilvl="1" w:tplc="ABBA72EA">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82CB2"/>
    <w:multiLevelType w:val="hybridMultilevel"/>
    <w:tmpl w:val="B9DCA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0CE0"/>
    <w:multiLevelType w:val="hybridMultilevel"/>
    <w:tmpl w:val="E7A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754F8"/>
    <w:multiLevelType w:val="multilevel"/>
    <w:tmpl w:val="038438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0633647"/>
    <w:multiLevelType w:val="multilevel"/>
    <w:tmpl w:val="2654C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B118B9"/>
    <w:multiLevelType w:val="multilevel"/>
    <w:tmpl w:val="038438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6694F44"/>
    <w:multiLevelType w:val="multilevel"/>
    <w:tmpl w:val="2654C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414733A"/>
    <w:multiLevelType w:val="multilevel"/>
    <w:tmpl w:val="038438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D5F7D87"/>
    <w:multiLevelType w:val="hybridMultilevel"/>
    <w:tmpl w:val="14F0A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5"/>
  </w:num>
  <w:num w:numId="6">
    <w:abstractNumId w:val="7"/>
  </w:num>
  <w:num w:numId="7">
    <w:abstractNumId w:val="0"/>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A0"/>
    <w:rsid w:val="000401A3"/>
    <w:rsid w:val="00042EA0"/>
    <w:rsid w:val="00097DAB"/>
    <w:rsid w:val="000D12E6"/>
    <w:rsid w:val="002938CE"/>
    <w:rsid w:val="0037053F"/>
    <w:rsid w:val="003E3120"/>
    <w:rsid w:val="003E65A0"/>
    <w:rsid w:val="004340E7"/>
    <w:rsid w:val="00451AF4"/>
    <w:rsid w:val="004B3147"/>
    <w:rsid w:val="005C671F"/>
    <w:rsid w:val="005D0F44"/>
    <w:rsid w:val="00600C36"/>
    <w:rsid w:val="00826CB3"/>
    <w:rsid w:val="008805DA"/>
    <w:rsid w:val="009708AE"/>
    <w:rsid w:val="009B7F2C"/>
    <w:rsid w:val="00C359DD"/>
    <w:rsid w:val="00D96B34"/>
    <w:rsid w:val="00E25640"/>
    <w:rsid w:val="00E3241B"/>
    <w:rsid w:val="00E73485"/>
    <w:rsid w:val="00EC2D7B"/>
    <w:rsid w:val="00F1493D"/>
    <w:rsid w:val="00F84CE2"/>
    <w:rsid w:val="00FA3DD7"/>
    <w:rsid w:val="00FD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B76CF1-D4C1-4957-B810-0A6F0410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DA"/>
    <w:pPr>
      <w:ind w:left="720"/>
      <w:contextualSpacing/>
    </w:pPr>
  </w:style>
  <w:style w:type="paragraph" w:styleId="Header">
    <w:name w:val="header"/>
    <w:basedOn w:val="Normal"/>
    <w:link w:val="HeaderChar"/>
    <w:uiPriority w:val="99"/>
    <w:unhideWhenUsed/>
    <w:rsid w:val="00EC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D7B"/>
  </w:style>
  <w:style w:type="paragraph" w:styleId="Footer">
    <w:name w:val="footer"/>
    <w:basedOn w:val="Normal"/>
    <w:link w:val="FooterChar"/>
    <w:uiPriority w:val="99"/>
    <w:unhideWhenUsed/>
    <w:rsid w:val="00EC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D7B"/>
  </w:style>
  <w:style w:type="paragraph" w:styleId="BalloonText">
    <w:name w:val="Balloon Text"/>
    <w:basedOn w:val="Normal"/>
    <w:link w:val="BalloonTextChar"/>
    <w:uiPriority w:val="99"/>
    <w:semiHidden/>
    <w:unhideWhenUsed/>
    <w:rsid w:val="004B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Common Course</dc:creator>
  <cp:keywords/>
  <dc:description/>
  <cp:lastModifiedBy>DBC_Sec</cp:lastModifiedBy>
  <cp:revision>18</cp:revision>
  <cp:lastPrinted>2020-03-04T09:37:00Z</cp:lastPrinted>
  <dcterms:created xsi:type="dcterms:W3CDTF">2019-10-11T07:41:00Z</dcterms:created>
  <dcterms:modified xsi:type="dcterms:W3CDTF">2020-03-04T09:40:00Z</dcterms:modified>
</cp:coreProperties>
</file>