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Acttivity 6: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9.4736842105262"/>
        <w:gridCol w:w="912.2807017543859"/>
        <w:gridCol w:w="912.2807017543859"/>
        <w:gridCol w:w="912.2807017543859"/>
        <w:gridCol w:w="912.2807017543859"/>
        <w:gridCol w:w="912.2807017543859"/>
        <w:gridCol w:w="912.2807017543859"/>
        <w:gridCol w:w="912.2807017543859"/>
        <w:gridCol w:w="912.2807017543859"/>
        <w:gridCol w:w="912.2807017543859"/>
        <w:tblGridChange w:id="0">
          <w:tblGrid>
            <w:gridCol w:w="1149.4736842105262"/>
            <w:gridCol w:w="912.2807017543859"/>
            <w:gridCol w:w="912.2807017543859"/>
            <w:gridCol w:w="912.2807017543859"/>
            <w:gridCol w:w="912.2807017543859"/>
            <w:gridCol w:w="912.2807017543859"/>
            <w:gridCol w:w="912.2807017543859"/>
            <w:gridCol w:w="912.2807017543859"/>
            <w:gridCol w:w="912.2807017543859"/>
            <w:gridCol w:w="912.2807017543859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Searching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Linear Search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 Search 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1.39 logN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1.39 logN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√N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2 - 3 Trees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logN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logN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logN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logN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logN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logN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