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F3864"/>
          <w:sz w:val="56"/>
          <w:szCs w:val="56"/>
        </w:rPr>
        <w:t xml:space="preserve">SecureCorp</w:t>
      </w:r>
    </w:p>
    <w:p>
      <w:pPr>
        <w:spacing w:after="100"/>
        <w:jc w:val="center"/>
      </w:pPr>
      <w:r>
        <w:rPr>
          <w:b/>
          <w:bCs/>
          <w:sz w:val="36"/>
          <w:szCs w:val="36"/>
        </w:rPr>
        <w:t xml:space="preserve">Security Assessment Report</w:t>
      </w:r>
    </w:p>
    <w:p>
      <w:pPr>
        <w:spacing w:after="600"/>
        <w:jc w:val="center"/>
      </w:pPr>
      <w:r>
        <w:rPr>
          <w:i/>
          <w:iCs/>
          <w:sz w:val="24"/>
          <w:szCs w:val="24"/>
        </w:rPr>
        <w:t xml:space="preserve">Penetration Testing &amp; Security Monitoring Evaluation</w:t>
      </w:r>
    </w:p>
    <w:p>
      <w:pPr>
        <w:spacing w:after="60"/>
        <w:jc w:val="center"/>
      </w:pPr>
      <w:r>
        <w:t xml:space="preserve">Prepared by:</w:t>
      </w:r>
    </w:p>
    <w:p>
      <w:pPr>
        <w:spacing w:after="60"/>
        <w:jc w:val="center"/>
      </w:pPr>
      <w:r>
        <w:rPr>
          <w:b/>
          <w:bCs/>
          <w:sz w:val="26"/>
          <w:szCs w:val="26"/>
        </w:rPr>
        <w:t xml:space="preserve">NEHRU PRASANTH M</w:t>
      </w:r>
    </w:p>
    <w:p>
      <w:pPr>
        <w:spacing w:after="400"/>
        <w:jc w:val="center"/>
      </w:pPr>
      <w:r>
        <w:rPr>
          <w:i/>
          <w:iCs/>
        </w:rPr>
        <w:t xml:space="preserve">Junior Cybersecurity Consultant</w:t>
      </w:r>
    </w:p>
    <w:p>
      <w:pPr>
        <w:spacing w:after="60"/>
        <w:jc w:val="center"/>
      </w:pPr>
      <w:r>
        <w:t xml:space="preserve">Date: August 11, 2026</w:t>
      </w:r>
    </w:p>
    <w:p>
      <w:pPr>
        <w:spacing w:after="800"/>
        <w:jc w:val="center"/>
      </w:pPr>
      <w:r>
        <w:rPr>
          <w:b/>
          <w:bCs/>
        </w:rPr>
        <w:t xml:space="preserve">CONFIDENTIAL — Prepared for SecureCorp Inc.</w:t>
      </w:r>
    </w:p>
    <w:p>
      <w:r>
        <w:br w:type="page"/>
      </w:r>
    </w:p>
    <w:p>
      <w:pPr>
        <w:pStyle w:val="Heading1"/>
        <w:spacing w:after="160" w:before="360"/>
      </w:pPr>
      <w:r>
        <w:t xml:space="preserve">Executive Summary</w:t>
      </w:r>
    </w:p>
    <w:p>
      <w:pPr>
        <w:spacing w:after="160"/>
      </w:pPr>
      <w:r>
        <w:t xml:space="preserve">SecureCorp commissioned this security assessment to evaluate the effectiveness of its customer portal's defenses and its security monitoring capability. The assessment combined offensive testing (simulated attacks against a representative environment) with defensive validation (checking whether the deployed SIEM, Wazuh, detected each attack). The engagement was extended beyond the original four core attack types to include four additional techniques — Blind SQL Injection, Stored XSS, CSRF, and Clickjacking — to broaden coverage of realistic attacker behavior, including a chained CSRF/Clickjacking scenario requiring no victim interaction beyond visiting a page.</w:t>
      </w:r>
    </w:p>
    <w:p>
      <w:pPr>
        <w:pStyle w:val="Heading2"/>
        <w:spacing w:after="120" w:before="260"/>
      </w:pPr>
      <w:r>
        <w:t xml:space="preserve">Key Findings</w:t>
      </w:r>
    </w:p>
    <w:p>
      <w:pPr>
        <w:pStyle w:val="ListParagraph"/>
        <w:numPr>
          <w:ilvl w:val="0"/>
          <w:numId w:val="1"/>
        </w:numPr>
        <w:spacing w:after="100"/>
      </w:pPr>
      <w:r>
        <w:t xml:space="preserve">All eight attack techniques tested — password brute forcing (web login and SSH), SQL Injection (in-band and blind), Cross-Site Scripting (reflected and stored), Command Injection, CSRF, and Clickjacking — succeeded against the current environment.</w:t>
      </w:r>
    </w:p>
    <w:p>
      <w:pPr>
        <w:pStyle w:val="ListParagraph"/>
        <w:numPr>
          <w:ilvl w:val="0"/>
          <w:numId w:val="1"/>
        </w:numPr>
        <w:spacing w:after="100"/>
      </w:pPr>
      <w:r>
        <w:t xml:space="preserve">The most severe vulnerability identified, Command Injection, allows an attacker to execute arbitrary commands on the server and was NOT detected by the existing security monitoring.</w:t>
      </w:r>
    </w:p>
    <w:p>
      <w:pPr>
        <w:pStyle w:val="ListParagraph"/>
        <w:numPr>
          <w:ilvl w:val="0"/>
          <w:numId w:val="1"/>
        </w:numPr>
        <w:spacing w:after="100"/>
      </w:pPr>
      <w:r>
        <w:t xml:space="preserve">In-band SQL Injection was similarly NOT detected. Blind SQL Injection, when automated with sqlmap, WAS detected — generating 5,494 alert events and correctly labeled “SQL injection attempt” — because its high-volume, malformed query syntax matched Wazuh's default web-attack signatures.</w:t>
      </w:r>
    </w:p>
    <w:p>
      <w:pPr>
        <w:pStyle w:val="ListParagraph"/>
        <w:numPr>
          <w:ilvl w:val="0"/>
          <w:numId w:val="1"/>
        </w:numPr>
        <w:spacing w:after="100"/>
      </w:pPr>
      <w:r>
        <w:t xml:space="preserve">Three additional techniques — Stored XSS, CSRF, and Clickjacking — generated zero Wazuh alerts. Each used a syntactically valid HTTP request (a normal form POST or GET), which is indistinguishable from legitimate traffic to signature/log-based detection.</w:t>
      </w:r>
    </w:p>
    <w:p>
      <w:pPr>
        <w:pStyle w:val="ListParagraph"/>
        <w:numPr>
          <w:ilvl w:val="0"/>
          <w:numId w:val="1"/>
        </w:numPr>
        <w:spacing w:after="100"/>
      </w:pPr>
      <w:r>
        <w:t xml:space="preserve">CSRF and Clickjacking were successfully chained: an attacker-hosted page silently changed the administrator's password the instant it was opened, with no click, form submission, or visible action required from the victim.</w:t>
      </w:r>
    </w:p>
    <w:p>
      <w:pPr>
        <w:pStyle w:val="ListParagraph"/>
        <w:numPr>
          <w:ilvl w:val="0"/>
          <w:numId w:val="1"/>
        </w:numPr>
        <w:spacing w:after="100"/>
      </w:pPr>
      <w:r>
        <w:t xml:space="preserve">sqlmap's built-in password cracker recovered all five extracted password hashes in under three seconds, confirming that the application's weak, unsalted MD5 hashing provides negligible protection once data is exposed.</w:t>
      </w:r>
    </w:p>
    <w:p>
      <w:pPr>
        <w:pStyle w:val="ListParagraph"/>
        <w:numPr>
          <w:ilvl w:val="0"/>
          <w:numId w:val="1"/>
        </w:numPr>
        <w:spacing w:after="100"/>
      </w:pPr>
      <w:r>
        <w:t xml:space="preserve">The security monitoring platform performed well against attacks with abnormal, high-volume, or overtly malicious payload syntax (password guessing, script injection, automated SQLi tooling) but has a meaningful and now well-evidenced gap against attacks that rely on valid-looking requests and broken trust assumptions rather than malformed input.</w:t>
      </w:r>
    </w:p>
    <w:p>
      <w:pPr>
        <w:pStyle w:val="Heading2"/>
        <w:spacing w:after="120" w:before="260"/>
      </w:pPr>
      <w:r>
        <w:t xml:space="preserve">Top Risks to the Business</w:t>
      </w:r>
    </w:p>
    <w:p>
      <w:pPr>
        <w:pStyle w:val="ListParagraph"/>
        <w:numPr>
          <w:ilvl w:val="0"/>
          <w:numId w:val="1"/>
        </w:numPr>
        <w:spacing w:after="100"/>
      </w:pPr>
      <w:r>
        <w:t xml:space="preserve">Full server compromise via Command Injection, undetected by current monitoring</w:t>
      </w:r>
    </w:p>
    <w:p>
      <w:pPr>
        <w:pStyle w:val="ListParagraph"/>
        <w:numPr>
          <w:ilvl w:val="0"/>
          <w:numId w:val="1"/>
        </w:numPr>
        <w:spacing w:after="100"/>
      </w:pPr>
      <w:r>
        <w:t xml:space="preserve">Mass customer data exposure via SQL Injection (in-band and blind/automated), undetected or only partially detected</w:t>
      </w:r>
    </w:p>
    <w:p>
      <w:pPr>
        <w:pStyle w:val="ListParagraph"/>
        <w:numPr>
          <w:ilvl w:val="0"/>
          <w:numId w:val="1"/>
        </w:numPr>
        <w:spacing w:after="100"/>
      </w:pPr>
      <w:r>
        <w:t xml:space="preserve">Silent account takeover via chained CSRF + Clickjacking — an attacker only needs a victim to open a page, with no further interaction</w:t>
      </w:r>
    </w:p>
    <w:p>
      <w:pPr>
        <w:pStyle w:val="ListParagraph"/>
        <w:numPr>
          <w:ilvl w:val="0"/>
          <w:numId w:val="1"/>
        </w:numPr>
        <w:spacing w:after="100"/>
      </w:pPr>
      <w:r>
        <w:t xml:space="preserve">Persistent, visitor-wide compromise via Stored XSS — a single malicious guestbook entry affects every subsequent visitor, undetected</w:t>
      </w:r>
    </w:p>
    <w:p>
      <w:pPr>
        <w:pStyle w:val="ListParagraph"/>
        <w:numPr>
          <w:ilvl w:val="0"/>
          <w:numId w:val="1"/>
        </w:numPr>
        <w:spacing w:after="100"/>
      </w:pPr>
      <w:r>
        <w:t xml:space="preserve">Rapid credential exposure once any data extraction succeeds, due to weak unsalted password hashing</w:t>
      </w:r>
    </w:p>
    <w:p>
      <w:pPr>
        <w:pStyle w:val="Heading2"/>
        <w:spacing w:after="120" w:before="260"/>
      </w:pPr>
      <w:r>
        <w:t xml:space="preserve">Top Recommendations</w:t>
      </w:r>
    </w:p>
    <w:p>
      <w:pPr>
        <w:pStyle w:val="ListParagraph"/>
        <w:numPr>
          <w:ilvl w:val="0"/>
          <w:numId w:val="1"/>
        </w:numPr>
        <w:spacing w:after="100"/>
      </w:pPr>
      <w:r>
        <w:t xml:space="preserve">Remediate Command Injection and SQL Injection as the highest priority — both allow severe impact and are largely invisible to monitoring.</w:t>
      </w:r>
    </w:p>
    <w:p>
      <w:pPr>
        <w:pStyle w:val="ListParagraph"/>
        <w:numPr>
          <w:ilvl w:val="0"/>
          <w:numId w:val="1"/>
        </w:numPr>
        <w:spacing w:after="100"/>
      </w:pPr>
      <w:r>
        <w:t xml:space="preserve">Implement anti-CSRF tokens on all state-changing requests (password change, account settings) to close the CSRF/Clickjacking chain.</w:t>
      </w:r>
    </w:p>
    <w:p>
      <w:pPr>
        <w:pStyle w:val="ListParagraph"/>
        <w:numPr>
          <w:ilvl w:val="0"/>
          <w:numId w:val="1"/>
        </w:numPr>
        <w:spacing w:after="100"/>
      </w:pPr>
      <w:r>
        <w:t xml:space="preserve">Add an X-Frame-Options or Content-Security-Policy frame-ancestors header to prevent the application from being framed.</w:t>
      </w:r>
    </w:p>
    <w:p>
      <w:pPr>
        <w:pStyle w:val="ListParagraph"/>
        <w:numPr>
          <w:ilvl w:val="0"/>
          <w:numId w:val="1"/>
        </w:numPr>
        <w:spacing w:after="100"/>
      </w:pPr>
      <w:r>
        <w:t xml:space="preserve">Extend the SIEM's detection to cover content-based and trust-based attacks (Stored XSS payload inspection, Referer/Origin validation for state-changing requests), not just malformed-syntax patterns.</w:t>
      </w:r>
    </w:p>
    <w:p>
      <w:pPr>
        <w:pStyle w:val="ListParagraph"/>
        <w:numPr>
          <w:ilvl w:val="0"/>
          <w:numId w:val="1"/>
        </w:numPr>
        <w:spacing w:after="100"/>
      </w:pPr>
      <w:r>
        <w:t xml:space="preserve">Migrate password storage to a salted, adaptive hashing algorithm (bcrypt or Argon2) to blunt the impact of any future data exposure.</w:t>
      </w:r>
    </w:p>
    <w:p>
      <w:pPr>
        <w:pStyle w:val="ListParagraph"/>
        <w:numPr>
          <w:ilvl w:val="0"/>
          <w:numId w:val="1"/>
        </w:numPr>
        <w:spacing w:after="100"/>
      </w:pPr>
      <w:r>
        <w:t xml:space="preserve">Strengthen authentication (password policy, MFA) to reduce the risk of account compromise.</w:t>
      </w:r>
    </w:p>
    <w:p>
      <w:pPr>
        <w:spacing w:after="160"/>
      </w:pPr>
      <w:r>
        <w:rPr>
          <w:i/>
          <w:iCs/>
        </w:rPr>
        <w:t xml:space="preserve">This assessment demonstrates that having a SIEM in place is a necessary but not sufficient control — its default configuration requires tuning against an organization's specific application risks, including attacks that never produce abnormal-looking traffic, to provide meaningful protection.</w:t>
      </w:r>
    </w:p>
    <w:p>
      <w:pPr>
        <w:pStyle w:val="Heading1"/>
        <w:spacing w:after="160" w:before="360"/>
      </w:pPr>
      <w:r>
        <w:t xml:space="preserve">Scope &amp; Rules of Engagement</w:t>
      </w:r>
    </w:p>
    <w:p>
      <w:pPr>
        <w:spacing w:after="160"/>
      </w:pPr>
      <w:r>
        <w:t xml:space="preserve">This engagement was authorized only against the lab environment personally built for this project. The following Rules of Engagement governed all testing activity:</w:t>
      </w:r>
    </w:p>
    <w:p>
      <w:pPr>
        <w:pStyle w:val="ListParagraph"/>
        <w:numPr>
          <w:ilvl w:val="0"/>
          <w:numId w:val="1"/>
        </w:numPr>
        <w:spacing w:after="100"/>
      </w:pPr>
      <w:r>
        <w:t xml:space="preserve">Only systems inside the personally-built lab were assessed. No public website, IP address, or third-party device was scanned, probed, or attacked.</w:t>
      </w:r>
    </w:p>
    <w:p>
      <w:pPr>
        <w:pStyle w:val="ListParagraph"/>
        <w:numPr>
          <w:ilvl w:val="0"/>
          <w:numId w:val="1"/>
        </w:numPr>
        <w:spacing w:after="100"/>
      </w:pPr>
      <w:r>
        <w:t xml:space="preserve">No other student's machine or account was accessed at any point.</w:t>
      </w:r>
    </w:p>
    <w:p>
      <w:pPr>
        <w:pStyle w:val="ListParagraph"/>
        <w:numPr>
          <w:ilvl w:val="0"/>
          <w:numId w:val="1"/>
        </w:numPr>
        <w:spacing w:after="100"/>
      </w:pPr>
      <w:r>
        <w:t xml:space="preserve">Password attacks were limited strictly to accounts created within the lab for this purpose.</w:t>
      </w:r>
    </w:p>
    <w:p>
      <w:pPr>
        <w:pStyle w:val="ListParagraph"/>
        <w:numPr>
          <w:ilvl w:val="0"/>
          <w:numId w:val="1"/>
        </w:numPr>
        <w:spacing w:after="100"/>
      </w:pPr>
      <w:r>
        <w:t xml:space="preserve">Every finding in this report is backed by evidence — screenshot, terminal output, or log excerpt.</w:t>
      </w:r>
    </w:p>
    <w:p>
      <w:pPr>
        <w:pStyle w:val="ListParagraph"/>
        <w:numPr>
          <w:ilvl w:val="0"/>
          <w:numId w:val="1"/>
        </w:numPr>
        <w:spacing w:after="100"/>
      </w:pPr>
      <w:r>
        <w:t xml:space="preserve">Testing was conducted from a WSL 2 attacker environment against a bridged Ubuntu VM, both residing on a personally-controlled home network.</w:t>
      </w:r>
    </w:p>
    <w:p>
      <w:pPr>
        <w:spacing w:after="160"/>
      </w:pPr>
      <w:r>
        <w:t xml:space="preserve">This is an individual engagement — the lab, testing, and this report were built and performed solely by the author.</w:t>
      </w:r>
    </w:p>
    <w:p>
      <w:pPr>
        <w:pStyle w:val="Heading1"/>
        <w:spacing w:after="160" w:before="360"/>
      </w:pPr>
      <w:r>
        <w:t xml:space="preserve">Lab Environment</w:t>
      </w:r>
    </w:p>
    <w:p>
      <w:pPr>
        <w:pStyle w:val="ListParagraph"/>
        <w:numPr>
          <w:ilvl w:val="0"/>
          <w:numId w:val="1"/>
        </w:numPr>
        <w:spacing w:after="100"/>
      </w:pPr>
      <w:r>
        <w:t xml:space="preserve">Target: Ubuntu 22.04 LTS Server, bridged networking, IP 192.168.31.7</w:t>
      </w:r>
    </w:p>
    <w:p>
      <w:pPr>
        <w:pStyle w:val="ListParagraph"/>
        <w:numPr>
          <w:ilvl w:val="0"/>
          <w:numId w:val="1"/>
        </w:numPr>
        <w:spacing w:after="100"/>
      </w:pPr>
      <w:r>
        <w:t xml:space="preserve">Attacker platform: WSL 2 (Ubuntu) on Windows host</w:t>
      </w:r>
    </w:p>
    <w:p>
      <w:pPr>
        <w:pStyle w:val="ListParagraph"/>
        <w:numPr>
          <w:ilvl w:val="0"/>
          <w:numId w:val="1"/>
        </w:numPr>
        <w:spacing w:after="100"/>
      </w:pPr>
      <w:r>
        <w:t xml:space="preserve">Vulnerable web application: DVWA (Damn Vulnerable Web Application), security level set to “low”</w:t>
      </w:r>
    </w:p>
    <w:p>
      <w:pPr>
        <w:pStyle w:val="ListParagraph"/>
        <w:numPr>
          <w:ilvl w:val="0"/>
          <w:numId w:val="1"/>
        </w:numPr>
        <w:spacing w:after="100"/>
      </w:pPr>
      <w:r>
        <w:t xml:space="preserve">SIEM: Wazuh 4.9.2 (manager, indexer, dashboard), self-monitoring via built-in Agent 000</w:t>
      </w:r>
    </w:p>
    <w:p>
      <w:pPr>
        <w:pStyle w:val="Heading1"/>
        <w:spacing w:after="160" w:before="360"/>
      </w:pPr>
      <w:r>
        <w:t xml:space="preserve">Network Diagram</w:t>
      </w:r>
    </w:p>
    <w:p>
      <w:pPr>
        <w:jc w:val="center"/>
      </w:pPr>
      <w:r>
        <w:drawing>
          <wp:inline distT="0" distB="0" distL="0" distR="0">
            <wp:extent cx="41433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43375" cy="2305050"/>
                    </a:xfrm>
                    <a:prstGeom prst="rect">
                      <a:avLst/>
                    </a:prstGeom>
                  </pic:spPr>
                </pic:pic>
              </a:graphicData>
            </a:graphic>
          </wp:inline>
        </w:drawing>
      </w:r>
    </w:p>
    <w:p>
      <w:pPr>
        <w:spacing w:after="160"/>
      </w:pPr>
      <w:r>
        <w:rPr>
          <w:i/>
          <w:iCs/>
        </w:rPr>
        <w:t xml:space="preserve">The attacker/analyst environment (WSL 2) and the target server (Ubuntu VM) are both bridged onto the same home network segment, communicating over SSH (22), HTTP (80), and HTTPS (443).</w:t>
      </w:r>
    </w:p>
    <w:p>
      <w:pPr>
        <w:pStyle w:val="Heading1"/>
        <w:spacing w:after="160" w:before="360"/>
      </w:pPr>
      <w:r>
        <w:t xml:space="preserve">Asset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200"/>
        <w:gridCol w:w="3580"/>
      </w:tblGrid>
      <w:tr>
        <w:trPr>
          <w:tblHeader/>
        </w:trPr>
        <w:tc>
          <w:tcPr>
            <w:tcW w:type="dxa" w:w="2600"/>
            <w:shd w:fill="1F3864" w:val="clear"/>
            <w:tcMar>
              <w:top w:type="dxa" w:w="80"/>
              <w:left w:type="dxa" w:w="100"/>
              <w:bottom w:type="dxa" w:w="80"/>
              <w:right w:type="dxa" w:w="100"/>
            </w:tcMar>
          </w:tcPr>
          <w:p>
            <w:r>
              <w:rPr>
                <w:b/>
                <w:bCs/>
                <w:color w:val="FFFFFF"/>
              </w:rPr>
              <w:t xml:space="preserve">Asset</w:t>
            </w:r>
          </w:p>
        </w:tc>
        <w:tc>
          <w:tcPr>
            <w:tcW w:type="dxa" w:w="1700"/>
            <w:shd w:fill="1F3864" w:val="clear"/>
            <w:tcMar>
              <w:top w:type="dxa" w:w="80"/>
              <w:left w:type="dxa" w:w="100"/>
              <w:bottom w:type="dxa" w:w="80"/>
              <w:right w:type="dxa" w:w="100"/>
            </w:tcMar>
          </w:tcPr>
          <w:p>
            <w:r>
              <w:rPr>
                <w:b/>
                <w:bCs/>
                <w:color w:val="FFFFFF"/>
              </w:rPr>
              <w:t xml:space="preserve">Type</w:t>
            </w:r>
          </w:p>
        </w:tc>
        <w:tc>
          <w:tcPr>
            <w:tcW w:type="dxa" w:w="2200"/>
            <w:shd w:fill="1F3864" w:val="clear"/>
            <w:tcMar>
              <w:top w:type="dxa" w:w="80"/>
              <w:left w:type="dxa" w:w="100"/>
              <w:bottom w:type="dxa" w:w="80"/>
              <w:right w:type="dxa" w:w="100"/>
            </w:tcMar>
          </w:tcPr>
          <w:p>
            <w:r>
              <w:rPr>
                <w:b/>
                <w:bCs/>
                <w:color w:val="FFFFFF"/>
              </w:rPr>
              <w:t xml:space="preserve">Owner / Department</w:t>
            </w:r>
          </w:p>
        </w:tc>
        <w:tc>
          <w:tcPr>
            <w:tcW w:type="dxa" w:w="3580"/>
            <w:shd w:fill="1F3864" w:val="clear"/>
            <w:tcMar>
              <w:top w:type="dxa" w:w="80"/>
              <w:left w:type="dxa" w:w="100"/>
              <w:bottom w:type="dxa" w:w="80"/>
              <w:right w:type="dxa" w:w="100"/>
            </w:tcMar>
          </w:tcPr>
          <w:p>
            <w:r>
              <w:rPr>
                <w:b/>
                <w:bCs/>
                <w:color w:val="FFFFFF"/>
              </w:rPr>
              <w:t xml:space="preserve">Why It Matters</w:t>
            </w:r>
          </w:p>
        </w:tc>
      </w:tr>
      <w:tr>
        <w:tc>
          <w:tcPr>
            <w:tcW w:type="dxa" w:w="2600"/>
            <w:tcMar>
              <w:top w:type="dxa" w:w="80"/>
              <w:left w:type="dxa" w:w="100"/>
              <w:bottom w:type="dxa" w:w="80"/>
              <w:right w:type="dxa" w:w="100"/>
            </w:tcMar>
          </w:tcPr>
          <w:p>
            <w:r>
              <w:rPr>
                <w:b w:val="false"/>
                <w:bCs w:val="false"/>
              </w:rPr>
              <w:t xml:space="preserve">Employee laptops &amp; workstations</w:t>
            </w:r>
          </w:p>
        </w:tc>
        <w:tc>
          <w:tcPr>
            <w:tcW w:type="dxa" w:w="1700"/>
            <w:tcMar>
              <w:top w:type="dxa" w:w="80"/>
              <w:left w:type="dxa" w:w="100"/>
              <w:bottom w:type="dxa" w:w="80"/>
              <w:right w:type="dxa" w:w="100"/>
            </w:tcMar>
          </w:tcPr>
          <w:p>
            <w:r>
              <w:rPr>
                <w:b w:val="false"/>
                <w:bCs w:val="false"/>
              </w:rPr>
              <w:t xml:space="preserve">Hardware</w:t>
            </w:r>
          </w:p>
        </w:tc>
        <w:tc>
          <w:tcPr>
            <w:tcW w:type="dxa" w:w="2200"/>
            <w:tcMar>
              <w:top w:type="dxa" w:w="80"/>
              <w:left w:type="dxa" w:w="100"/>
              <w:bottom w:type="dxa" w:w="80"/>
              <w:right w:type="dxa" w:w="100"/>
            </w:tcMar>
          </w:tcPr>
          <w:p>
            <w:r>
              <w:rPr>
                <w:b w:val="false"/>
                <w:bCs w:val="false"/>
              </w:rPr>
              <w:t xml:space="preserve">IT Director, employees</w:t>
            </w:r>
          </w:p>
        </w:tc>
        <w:tc>
          <w:tcPr>
            <w:tcW w:type="dxa" w:w="3580"/>
            <w:tcMar>
              <w:top w:type="dxa" w:w="80"/>
              <w:left w:type="dxa" w:w="100"/>
              <w:bottom w:type="dxa" w:w="80"/>
              <w:right w:type="dxa" w:w="100"/>
            </w:tcMar>
          </w:tcPr>
          <w:p>
            <w:r>
              <w:rPr>
                <w:b w:val="false"/>
                <w:bCs w:val="false"/>
              </w:rPr>
              <w:t xml:space="preserve">Entry point for phishing/malware; daily productivity depends on them</w:t>
            </w:r>
          </w:p>
        </w:tc>
      </w:tr>
      <w:tr>
        <w:tc>
          <w:tcPr>
            <w:tcW w:type="dxa" w:w="2600"/>
            <w:tcMar>
              <w:top w:type="dxa" w:w="80"/>
              <w:left w:type="dxa" w:w="100"/>
              <w:bottom w:type="dxa" w:w="80"/>
              <w:right w:type="dxa" w:w="100"/>
            </w:tcMar>
          </w:tcPr>
          <w:p>
            <w:r>
              <w:rPr>
                <w:b w:val="false"/>
                <w:bCs w:val="false"/>
              </w:rPr>
              <w:t xml:space="preserve">Ubuntu web server</w:t>
            </w:r>
          </w:p>
        </w:tc>
        <w:tc>
          <w:tcPr>
            <w:tcW w:type="dxa" w:w="1700"/>
            <w:tcMar>
              <w:top w:type="dxa" w:w="80"/>
              <w:left w:type="dxa" w:w="100"/>
              <w:bottom w:type="dxa" w:w="80"/>
              <w:right w:type="dxa" w:w="100"/>
            </w:tcMar>
          </w:tcPr>
          <w:p>
            <w:r>
              <w:rPr>
                <w:b w:val="false"/>
                <w:bCs w:val="false"/>
              </w:rPr>
              <w:t xml:space="preserve">Hardware/Infra</w:t>
            </w:r>
          </w:p>
        </w:tc>
        <w:tc>
          <w:tcPr>
            <w:tcW w:type="dxa" w:w="2200"/>
            <w:tcMar>
              <w:top w:type="dxa" w:w="80"/>
              <w:left w:type="dxa" w:w="100"/>
              <w:bottom w:type="dxa" w:w="80"/>
              <w:right w:type="dxa" w:w="100"/>
            </w:tcMar>
          </w:tcPr>
          <w:p>
            <w:r>
              <w:rPr>
                <w:b w:val="false"/>
                <w:bCs w:val="false"/>
              </w:rPr>
              <w:t xml:space="preserve">IT Director, sysadmin</w:t>
            </w:r>
          </w:p>
        </w:tc>
        <w:tc>
          <w:tcPr>
            <w:tcW w:type="dxa" w:w="3580"/>
            <w:tcMar>
              <w:top w:type="dxa" w:w="80"/>
              <w:left w:type="dxa" w:w="100"/>
              <w:bottom w:type="dxa" w:w="80"/>
              <w:right w:type="dxa" w:w="100"/>
            </w:tcMar>
          </w:tcPr>
          <w:p>
            <w:r>
              <w:rPr>
                <w:b w:val="false"/>
                <w:bCs w:val="false"/>
              </w:rPr>
              <w:t xml:space="preserve">Hosts the customer-facing portal</w:t>
            </w:r>
          </w:p>
        </w:tc>
      </w:tr>
      <w:tr>
        <w:tc>
          <w:tcPr>
            <w:tcW w:type="dxa" w:w="2600"/>
            <w:tcMar>
              <w:top w:type="dxa" w:w="80"/>
              <w:left w:type="dxa" w:w="100"/>
              <w:bottom w:type="dxa" w:w="80"/>
              <w:right w:type="dxa" w:w="100"/>
            </w:tcMar>
          </w:tcPr>
          <w:p>
            <w:r>
              <w:rPr>
                <w:b w:val="false"/>
                <w:bCs w:val="false"/>
              </w:rPr>
              <w:t xml:space="preserve">Customer portal web app</w:t>
            </w:r>
          </w:p>
        </w:tc>
        <w:tc>
          <w:tcPr>
            <w:tcW w:type="dxa" w:w="1700"/>
            <w:tcMar>
              <w:top w:type="dxa" w:w="80"/>
              <w:left w:type="dxa" w:w="100"/>
              <w:bottom w:type="dxa" w:w="80"/>
              <w:right w:type="dxa" w:w="100"/>
            </w:tcMar>
          </w:tcPr>
          <w:p>
            <w:r>
              <w:rPr>
                <w:b w:val="false"/>
                <w:bCs w:val="false"/>
              </w:rPr>
              <w:t xml:space="preserve">Software</w:t>
            </w:r>
          </w:p>
        </w:tc>
        <w:tc>
          <w:tcPr>
            <w:tcW w:type="dxa" w:w="2200"/>
            <w:tcMar>
              <w:top w:type="dxa" w:w="80"/>
              <w:left w:type="dxa" w:w="100"/>
              <w:bottom w:type="dxa" w:w="80"/>
              <w:right w:type="dxa" w:w="100"/>
            </w:tcMar>
          </w:tcPr>
          <w:p>
            <w:r>
              <w:rPr>
                <w:b w:val="false"/>
                <w:bCs w:val="false"/>
              </w:rPr>
              <w:t xml:space="preserve">IT Director, customers</w:t>
            </w:r>
          </w:p>
        </w:tc>
        <w:tc>
          <w:tcPr>
            <w:tcW w:type="dxa" w:w="3580"/>
            <w:tcMar>
              <w:top w:type="dxa" w:w="80"/>
              <w:left w:type="dxa" w:w="100"/>
              <w:bottom w:type="dxa" w:w="80"/>
              <w:right w:type="dxa" w:w="100"/>
            </w:tcMar>
          </w:tcPr>
          <w:p>
            <w:r>
              <w:rPr>
                <w:b w:val="false"/>
                <w:bCs w:val="false"/>
              </w:rPr>
              <w:t xml:space="preserve">Handles logins, customer data, support tickets</w:t>
            </w:r>
          </w:p>
        </w:tc>
      </w:tr>
      <w:tr>
        <w:tc>
          <w:tcPr>
            <w:tcW w:type="dxa" w:w="2600"/>
            <w:tcMar>
              <w:top w:type="dxa" w:w="80"/>
              <w:left w:type="dxa" w:w="100"/>
              <w:bottom w:type="dxa" w:w="80"/>
              <w:right w:type="dxa" w:w="100"/>
            </w:tcMar>
          </w:tcPr>
          <w:p>
            <w:r>
              <w:rPr>
                <w:b w:val="false"/>
                <w:bCs w:val="false"/>
              </w:rPr>
              <w:t xml:space="preserve">Internal company website</w:t>
            </w:r>
          </w:p>
        </w:tc>
        <w:tc>
          <w:tcPr>
            <w:tcW w:type="dxa" w:w="1700"/>
            <w:tcMar>
              <w:top w:type="dxa" w:w="80"/>
              <w:left w:type="dxa" w:w="100"/>
              <w:bottom w:type="dxa" w:w="80"/>
              <w:right w:type="dxa" w:w="100"/>
            </w:tcMar>
          </w:tcPr>
          <w:p>
            <w:r>
              <w:rPr>
                <w:b w:val="false"/>
                <w:bCs w:val="false"/>
              </w:rPr>
              <w:t xml:space="preserve">Software</w:t>
            </w:r>
          </w:p>
        </w:tc>
        <w:tc>
          <w:tcPr>
            <w:tcW w:type="dxa" w:w="2200"/>
            <w:tcMar>
              <w:top w:type="dxa" w:w="80"/>
              <w:left w:type="dxa" w:w="100"/>
              <w:bottom w:type="dxa" w:w="80"/>
              <w:right w:type="dxa" w:w="100"/>
            </w:tcMar>
          </w:tcPr>
          <w:p>
            <w:r>
              <w:rPr>
                <w:b w:val="false"/>
                <w:bCs w:val="false"/>
              </w:rPr>
              <w:t xml:space="preserve">Marketing/IT</w:t>
            </w:r>
          </w:p>
        </w:tc>
        <w:tc>
          <w:tcPr>
            <w:tcW w:type="dxa" w:w="3580"/>
            <w:tcMar>
              <w:top w:type="dxa" w:w="80"/>
              <w:left w:type="dxa" w:w="100"/>
              <w:bottom w:type="dxa" w:w="80"/>
              <w:right w:type="dxa" w:w="100"/>
            </w:tcMar>
          </w:tcPr>
          <w:p>
            <w:r>
              <w:rPr>
                <w:b w:val="false"/>
                <w:bCs w:val="false"/>
              </w:rPr>
              <w:t xml:space="preserve">Public-facing brand presence</w:t>
            </w:r>
          </w:p>
        </w:tc>
      </w:tr>
      <w:tr>
        <w:tc>
          <w:tcPr>
            <w:tcW w:type="dxa" w:w="2600"/>
            <w:tcMar>
              <w:top w:type="dxa" w:w="80"/>
              <w:left w:type="dxa" w:w="100"/>
              <w:bottom w:type="dxa" w:w="80"/>
              <w:right w:type="dxa" w:w="100"/>
            </w:tcMar>
          </w:tcPr>
          <w:p>
            <w:r>
              <w:rPr>
                <w:b w:val="false"/>
                <w:bCs w:val="false"/>
              </w:rPr>
              <w:t xml:space="preserve">Customer &amp; employee database</w:t>
            </w:r>
          </w:p>
        </w:tc>
        <w:tc>
          <w:tcPr>
            <w:tcW w:type="dxa" w:w="1700"/>
            <w:tcMar>
              <w:top w:type="dxa" w:w="80"/>
              <w:left w:type="dxa" w:w="100"/>
              <w:bottom w:type="dxa" w:w="80"/>
              <w:right w:type="dxa" w:w="100"/>
            </w:tcMar>
          </w:tcPr>
          <w:p>
            <w:r>
              <w:rPr>
                <w:b w:val="false"/>
                <w:bCs w:val="false"/>
              </w:rPr>
              <w:t xml:space="preserve">Data</w:t>
            </w:r>
          </w:p>
        </w:tc>
        <w:tc>
          <w:tcPr>
            <w:tcW w:type="dxa" w:w="2200"/>
            <w:tcMar>
              <w:top w:type="dxa" w:w="80"/>
              <w:left w:type="dxa" w:w="100"/>
              <w:bottom w:type="dxa" w:w="80"/>
              <w:right w:type="dxa" w:w="100"/>
            </w:tcMar>
          </w:tcPr>
          <w:p>
            <w:r>
              <w:rPr>
                <w:b w:val="false"/>
                <w:bCs w:val="false"/>
              </w:rPr>
              <w:t xml:space="preserve">IT Director, HR</w:t>
            </w:r>
          </w:p>
        </w:tc>
        <w:tc>
          <w:tcPr>
            <w:tcW w:type="dxa" w:w="3580"/>
            <w:tcMar>
              <w:top w:type="dxa" w:w="80"/>
              <w:left w:type="dxa" w:w="100"/>
              <w:bottom w:type="dxa" w:w="80"/>
              <w:right w:type="dxa" w:w="100"/>
            </w:tcMar>
          </w:tcPr>
          <w:p>
            <w:r>
              <w:rPr>
                <w:b w:val="false"/>
                <w:bCs w:val="false"/>
              </w:rPr>
              <w:t xml:space="preserve">Highest-sensitivity asset — contains PII</w:t>
            </w:r>
          </w:p>
        </w:tc>
      </w:tr>
      <w:tr>
        <w:tc>
          <w:tcPr>
            <w:tcW w:type="dxa" w:w="2600"/>
            <w:tcMar>
              <w:top w:type="dxa" w:w="80"/>
              <w:left w:type="dxa" w:w="100"/>
              <w:bottom w:type="dxa" w:w="80"/>
              <w:right w:type="dxa" w:w="100"/>
            </w:tcMar>
          </w:tcPr>
          <w:p>
            <w:r>
              <w:rPr>
                <w:b w:val="false"/>
                <w:bCs w:val="false"/>
              </w:rPr>
              <w:t xml:space="preserve">Employee user accounts &amp; credentials</w:t>
            </w:r>
          </w:p>
        </w:tc>
        <w:tc>
          <w:tcPr>
            <w:tcW w:type="dxa" w:w="1700"/>
            <w:tcMar>
              <w:top w:type="dxa" w:w="80"/>
              <w:left w:type="dxa" w:w="100"/>
              <w:bottom w:type="dxa" w:w="80"/>
              <w:right w:type="dxa" w:w="100"/>
            </w:tcMar>
          </w:tcPr>
          <w:p>
            <w:r>
              <w:rPr>
                <w:b w:val="false"/>
                <w:bCs w:val="false"/>
              </w:rPr>
              <w:t xml:space="preserve">Personnel/Data</w:t>
            </w:r>
          </w:p>
        </w:tc>
        <w:tc>
          <w:tcPr>
            <w:tcW w:type="dxa" w:w="2200"/>
            <w:tcMar>
              <w:top w:type="dxa" w:w="80"/>
              <w:left w:type="dxa" w:w="100"/>
              <w:bottom w:type="dxa" w:w="80"/>
              <w:right w:type="dxa" w:w="100"/>
            </w:tcMar>
          </w:tcPr>
          <w:p>
            <w:r>
              <w:rPr>
                <w:b w:val="false"/>
                <w:bCs w:val="false"/>
              </w:rPr>
              <w:t xml:space="preserve">HR, IT</w:t>
            </w:r>
          </w:p>
        </w:tc>
        <w:tc>
          <w:tcPr>
            <w:tcW w:type="dxa" w:w="3580"/>
            <w:tcMar>
              <w:top w:type="dxa" w:w="80"/>
              <w:left w:type="dxa" w:w="100"/>
              <w:bottom w:type="dxa" w:w="80"/>
              <w:right w:type="dxa" w:w="100"/>
            </w:tcMar>
          </w:tcPr>
          <w:p>
            <w:r>
              <w:rPr>
                <w:b w:val="false"/>
                <w:bCs w:val="false"/>
              </w:rPr>
              <w:t xml:space="preserve">Compromise enables broader access</w:t>
            </w:r>
          </w:p>
        </w:tc>
      </w:tr>
      <w:tr>
        <w:tc>
          <w:tcPr>
            <w:tcW w:type="dxa" w:w="2600"/>
            <w:tcMar>
              <w:top w:type="dxa" w:w="80"/>
              <w:left w:type="dxa" w:w="100"/>
              <w:bottom w:type="dxa" w:w="80"/>
              <w:right w:type="dxa" w:w="100"/>
            </w:tcMar>
          </w:tcPr>
          <w:p>
            <w:r>
              <w:rPr>
                <w:b w:val="false"/>
                <w:bCs w:val="false"/>
              </w:rPr>
              <w:t xml:space="preserve">Internet-facing connection</w:t>
            </w:r>
          </w:p>
        </w:tc>
        <w:tc>
          <w:tcPr>
            <w:tcW w:type="dxa" w:w="1700"/>
            <w:tcMar>
              <w:top w:type="dxa" w:w="80"/>
              <w:left w:type="dxa" w:w="100"/>
              <w:bottom w:type="dxa" w:w="80"/>
              <w:right w:type="dxa" w:w="100"/>
            </w:tcMar>
          </w:tcPr>
          <w:p>
            <w:r>
              <w:rPr>
                <w:b w:val="false"/>
                <w:bCs w:val="false"/>
              </w:rPr>
              <w:t xml:space="preserve">Connectivity</w:t>
            </w:r>
          </w:p>
        </w:tc>
        <w:tc>
          <w:tcPr>
            <w:tcW w:type="dxa" w:w="2200"/>
            <w:tcMar>
              <w:top w:type="dxa" w:w="80"/>
              <w:left w:type="dxa" w:w="100"/>
              <w:bottom w:type="dxa" w:w="80"/>
              <w:right w:type="dxa" w:w="100"/>
            </w:tcMar>
          </w:tcPr>
          <w:p>
            <w:r>
              <w:rPr>
                <w:b w:val="false"/>
                <w:bCs w:val="false"/>
              </w:rPr>
              <w:t xml:space="preserve">IT Director</w:t>
            </w:r>
          </w:p>
        </w:tc>
        <w:tc>
          <w:tcPr>
            <w:tcW w:type="dxa" w:w="3580"/>
            <w:tcMar>
              <w:top w:type="dxa" w:w="80"/>
              <w:left w:type="dxa" w:w="100"/>
              <w:bottom w:type="dxa" w:w="80"/>
              <w:right w:type="dxa" w:w="100"/>
            </w:tcMar>
          </w:tcPr>
          <w:p>
            <w:r>
              <w:rPr>
                <w:b w:val="false"/>
                <w:bCs w:val="false"/>
              </w:rPr>
              <w:t xml:space="preserve">Underpins availability of all online services</w:t>
            </w:r>
          </w:p>
        </w:tc>
      </w:tr>
    </w:tbl>
    <w:p>
      <w:pPr>
        <w:pStyle w:val="Heading1"/>
        <w:spacing w:after="160" w:before="360"/>
      </w:pPr>
      <w:r>
        <w:t xml:space="preserve">CIA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480"/>
      </w:tblGrid>
      <w:tr>
        <w:trPr>
          <w:tblHeader/>
        </w:trPr>
        <w:tc>
          <w:tcPr>
            <w:tcW w:type="dxa" w:w="2400"/>
            <w:shd w:fill="1F3864" w:val="clear"/>
            <w:tcMar>
              <w:top w:type="dxa" w:w="80"/>
              <w:left w:type="dxa" w:w="100"/>
              <w:bottom w:type="dxa" w:w="80"/>
              <w:right w:type="dxa" w:w="100"/>
            </w:tcMar>
          </w:tcPr>
          <w:p>
            <w:r>
              <w:rPr>
                <w:b/>
                <w:bCs/>
                <w:color w:val="FFFFFF"/>
              </w:rPr>
              <w:t xml:space="preserve">Asset</w:t>
            </w:r>
          </w:p>
        </w:tc>
        <w:tc>
          <w:tcPr>
            <w:tcW w:type="dxa" w:w="2600"/>
            <w:shd w:fill="1F3864" w:val="clear"/>
            <w:tcMar>
              <w:top w:type="dxa" w:w="80"/>
              <w:left w:type="dxa" w:w="100"/>
              <w:bottom w:type="dxa" w:w="80"/>
              <w:right w:type="dxa" w:w="100"/>
            </w:tcMar>
          </w:tcPr>
          <w:p>
            <w:r>
              <w:rPr>
                <w:b/>
                <w:bCs/>
                <w:color w:val="FFFFFF"/>
              </w:rPr>
              <w:t xml:space="preserve">Confidentiality</w:t>
            </w:r>
          </w:p>
        </w:tc>
        <w:tc>
          <w:tcPr>
            <w:tcW w:type="dxa" w:w="2600"/>
            <w:shd w:fill="1F3864" w:val="clear"/>
            <w:tcMar>
              <w:top w:type="dxa" w:w="80"/>
              <w:left w:type="dxa" w:w="100"/>
              <w:bottom w:type="dxa" w:w="80"/>
              <w:right w:type="dxa" w:w="100"/>
            </w:tcMar>
          </w:tcPr>
          <w:p>
            <w:r>
              <w:rPr>
                <w:b/>
                <w:bCs/>
                <w:color w:val="FFFFFF"/>
              </w:rPr>
              <w:t xml:space="preserve">Integrity</w:t>
            </w:r>
          </w:p>
        </w:tc>
        <w:tc>
          <w:tcPr>
            <w:tcW w:type="dxa" w:w="2480"/>
            <w:shd w:fill="1F3864" w:val="clear"/>
            <w:tcMar>
              <w:top w:type="dxa" w:w="80"/>
              <w:left w:type="dxa" w:w="100"/>
              <w:bottom w:type="dxa" w:w="80"/>
              <w:right w:type="dxa" w:w="100"/>
            </w:tcMar>
          </w:tcPr>
          <w:p>
            <w:r>
              <w:rPr>
                <w:b/>
                <w:bCs/>
                <w:color w:val="FFFFFF"/>
              </w:rPr>
              <w:t xml:space="preserve">Availability</w:t>
            </w:r>
          </w:p>
        </w:tc>
      </w:tr>
      <w:tr>
        <w:tc>
          <w:tcPr>
            <w:tcW w:type="dxa" w:w="2400"/>
            <w:tcMar>
              <w:top w:type="dxa" w:w="80"/>
              <w:left w:type="dxa" w:w="100"/>
              <w:bottom w:type="dxa" w:w="80"/>
              <w:right w:type="dxa" w:w="100"/>
            </w:tcMar>
          </w:tcPr>
          <w:p>
            <w:r>
              <w:rPr>
                <w:b w:val="false"/>
                <w:bCs w:val="false"/>
              </w:rPr>
              <w:t xml:space="preserve">Customer database</w:t>
            </w:r>
          </w:p>
        </w:tc>
        <w:tc>
          <w:tcPr>
            <w:tcW w:type="dxa" w:w="2600"/>
            <w:tcMar>
              <w:top w:type="dxa" w:w="80"/>
              <w:left w:type="dxa" w:w="100"/>
              <w:bottom w:type="dxa" w:w="80"/>
              <w:right w:type="dxa" w:w="100"/>
            </w:tcMar>
          </w:tcPr>
          <w:p>
            <w:r>
              <w:rPr>
                <w:b w:val="false"/>
                <w:bCs w:val="false"/>
              </w:rPr>
              <w:t xml:space="preserve">PII must not be exposed</w:t>
            </w:r>
          </w:p>
        </w:tc>
        <w:tc>
          <w:tcPr>
            <w:tcW w:type="dxa" w:w="2600"/>
            <w:tcMar>
              <w:top w:type="dxa" w:w="80"/>
              <w:left w:type="dxa" w:w="100"/>
              <w:bottom w:type="dxa" w:w="80"/>
              <w:right w:type="dxa" w:w="100"/>
            </w:tcMar>
          </w:tcPr>
          <w:p>
            <w:r>
              <w:rPr>
                <w:b w:val="false"/>
                <w:bCs w:val="false"/>
              </w:rPr>
              <w:t xml:space="preserve">Records must not be altered</w:t>
            </w:r>
          </w:p>
        </w:tc>
        <w:tc>
          <w:tcPr>
            <w:tcW w:type="dxa" w:w="2480"/>
            <w:tcMar>
              <w:top w:type="dxa" w:w="80"/>
              <w:left w:type="dxa" w:w="100"/>
              <w:bottom w:type="dxa" w:w="80"/>
              <w:right w:type="dxa" w:w="100"/>
            </w:tcMar>
          </w:tcPr>
          <w:p>
            <w:r>
              <w:rPr>
                <w:b w:val="false"/>
                <w:bCs w:val="false"/>
              </w:rPr>
              <w:t xml:space="preserve">Staff need reliable access</w:t>
            </w:r>
          </w:p>
        </w:tc>
      </w:tr>
      <w:tr>
        <w:tc>
          <w:tcPr>
            <w:tcW w:type="dxa" w:w="2400"/>
            <w:tcMar>
              <w:top w:type="dxa" w:w="80"/>
              <w:left w:type="dxa" w:w="100"/>
              <w:bottom w:type="dxa" w:w="80"/>
              <w:right w:type="dxa" w:w="100"/>
            </w:tcMar>
          </w:tcPr>
          <w:p>
            <w:r>
              <w:rPr>
                <w:b w:val="false"/>
                <w:bCs w:val="false"/>
              </w:rPr>
              <w:t xml:space="preserve">Customer portal app</w:t>
            </w:r>
          </w:p>
        </w:tc>
        <w:tc>
          <w:tcPr>
            <w:tcW w:type="dxa" w:w="2600"/>
            <w:tcMar>
              <w:top w:type="dxa" w:w="80"/>
              <w:left w:type="dxa" w:w="100"/>
              <w:bottom w:type="dxa" w:w="80"/>
              <w:right w:type="dxa" w:w="100"/>
            </w:tcMar>
          </w:tcPr>
          <w:p>
            <w:r>
              <w:rPr>
                <w:b w:val="false"/>
                <w:bCs w:val="false"/>
              </w:rPr>
              <w:t xml:space="preserve">Sessions/tokens must stay private</w:t>
            </w:r>
          </w:p>
        </w:tc>
        <w:tc>
          <w:tcPr>
            <w:tcW w:type="dxa" w:w="2600"/>
            <w:tcMar>
              <w:top w:type="dxa" w:w="80"/>
              <w:left w:type="dxa" w:w="100"/>
              <w:bottom w:type="dxa" w:w="80"/>
              <w:right w:type="dxa" w:w="100"/>
            </w:tcMar>
          </w:tcPr>
          <w:p>
            <w:r>
              <w:rPr>
                <w:b w:val="false"/>
                <w:bCs w:val="false"/>
              </w:rPr>
              <w:t xml:space="preserve">App logic/data must not be tampered with</w:t>
            </w:r>
          </w:p>
        </w:tc>
        <w:tc>
          <w:tcPr>
            <w:tcW w:type="dxa" w:w="2480"/>
            <w:tcMar>
              <w:top w:type="dxa" w:w="80"/>
              <w:left w:type="dxa" w:w="100"/>
              <w:bottom w:type="dxa" w:w="80"/>
              <w:right w:type="dxa" w:w="100"/>
            </w:tcMar>
          </w:tcPr>
          <w:p>
            <w:r>
              <w:rPr>
                <w:b w:val="false"/>
                <w:bCs w:val="false"/>
              </w:rPr>
              <w:t xml:space="preserve">Downtime = lost business</w:t>
            </w:r>
          </w:p>
        </w:tc>
      </w:tr>
      <w:tr>
        <w:tc>
          <w:tcPr>
            <w:tcW w:type="dxa" w:w="2400"/>
            <w:tcMar>
              <w:top w:type="dxa" w:w="80"/>
              <w:left w:type="dxa" w:w="100"/>
              <w:bottom w:type="dxa" w:w="80"/>
              <w:right w:type="dxa" w:w="100"/>
            </w:tcMar>
          </w:tcPr>
          <w:p>
            <w:r>
              <w:rPr>
                <w:b w:val="false"/>
                <w:bCs w:val="false"/>
              </w:rPr>
              <w:t xml:space="preserve">Employee credentials</w:t>
            </w:r>
          </w:p>
        </w:tc>
        <w:tc>
          <w:tcPr>
            <w:tcW w:type="dxa" w:w="2600"/>
            <w:tcMar>
              <w:top w:type="dxa" w:w="80"/>
              <w:left w:type="dxa" w:w="100"/>
              <w:bottom w:type="dxa" w:w="80"/>
              <w:right w:type="dxa" w:w="100"/>
            </w:tcMar>
          </w:tcPr>
          <w:p>
            <w:r>
              <w:rPr>
                <w:b w:val="false"/>
                <w:bCs w:val="false"/>
              </w:rPr>
              <w:t xml:space="preserve">Passwords/hashes must never leak</w:t>
            </w:r>
          </w:p>
        </w:tc>
        <w:tc>
          <w:tcPr>
            <w:tcW w:type="dxa" w:w="2600"/>
            <w:tcMar>
              <w:top w:type="dxa" w:w="80"/>
              <w:left w:type="dxa" w:w="100"/>
              <w:bottom w:type="dxa" w:w="80"/>
              <w:right w:type="dxa" w:w="100"/>
            </w:tcMar>
          </w:tcPr>
          <w:p>
            <w:r>
              <w:rPr>
                <w:b w:val="false"/>
                <w:bCs w:val="false"/>
              </w:rPr>
              <w:t xml:space="preserve">Accounts must not be modifiable improperly</w:t>
            </w:r>
          </w:p>
        </w:tc>
        <w:tc>
          <w:tcPr>
            <w:tcW w:type="dxa" w:w="2480"/>
            <w:tcMar>
              <w:top w:type="dxa" w:w="80"/>
              <w:left w:type="dxa" w:w="100"/>
              <w:bottom w:type="dxa" w:w="80"/>
              <w:right w:type="dxa" w:w="100"/>
            </w:tcMar>
          </w:tcPr>
          <w:p>
            <w:r>
              <w:rPr>
                <w:b w:val="false"/>
                <w:bCs w:val="false"/>
              </w:rPr>
              <w:t xml:space="preserve">Employees need login access</w:t>
            </w:r>
          </w:p>
        </w:tc>
      </w:tr>
      <w:tr>
        <w:tc>
          <w:tcPr>
            <w:tcW w:type="dxa" w:w="2400"/>
            <w:tcMar>
              <w:top w:type="dxa" w:w="80"/>
              <w:left w:type="dxa" w:w="100"/>
              <w:bottom w:type="dxa" w:w="80"/>
              <w:right w:type="dxa" w:w="100"/>
            </w:tcMar>
          </w:tcPr>
          <w:p>
            <w:r>
              <w:rPr>
                <w:b w:val="false"/>
                <w:bCs w:val="false"/>
              </w:rPr>
              <w:t xml:space="preserve">Ubuntu web server</w:t>
            </w:r>
          </w:p>
        </w:tc>
        <w:tc>
          <w:tcPr>
            <w:tcW w:type="dxa" w:w="2600"/>
            <w:tcMar>
              <w:top w:type="dxa" w:w="80"/>
              <w:left w:type="dxa" w:w="100"/>
              <w:bottom w:type="dxa" w:w="80"/>
              <w:right w:type="dxa" w:w="100"/>
            </w:tcMar>
          </w:tcPr>
          <w:p>
            <w:r>
              <w:rPr>
                <w:b w:val="false"/>
                <w:bCs w:val="false"/>
              </w:rPr>
              <w:t xml:space="preserve">SSH/config access restricted</w:t>
            </w:r>
          </w:p>
        </w:tc>
        <w:tc>
          <w:tcPr>
            <w:tcW w:type="dxa" w:w="2600"/>
            <w:tcMar>
              <w:top w:type="dxa" w:w="80"/>
              <w:left w:type="dxa" w:w="100"/>
              <w:bottom w:type="dxa" w:w="80"/>
              <w:right w:type="dxa" w:w="100"/>
            </w:tcMar>
          </w:tcPr>
          <w:p>
            <w:r>
              <w:rPr>
                <w:b w:val="false"/>
                <w:bCs w:val="false"/>
              </w:rPr>
              <w:t xml:space="preserve">OS/files must not be modified</w:t>
            </w:r>
          </w:p>
        </w:tc>
        <w:tc>
          <w:tcPr>
            <w:tcW w:type="dxa" w:w="2480"/>
            <w:tcMar>
              <w:top w:type="dxa" w:w="80"/>
              <w:left w:type="dxa" w:w="100"/>
              <w:bottom w:type="dxa" w:w="80"/>
              <w:right w:type="dxa" w:w="100"/>
            </w:tcMar>
          </w:tcPr>
          <w:p>
            <w:r>
              <w:rPr>
                <w:b w:val="false"/>
                <w:bCs w:val="false"/>
              </w:rPr>
              <w:t xml:space="preserve">Server uptime underpins portal</w:t>
            </w:r>
          </w:p>
        </w:tc>
      </w:tr>
      <w:tr>
        <w:tc>
          <w:tcPr>
            <w:tcW w:type="dxa" w:w="2400"/>
            <w:tcMar>
              <w:top w:type="dxa" w:w="80"/>
              <w:left w:type="dxa" w:w="100"/>
              <w:bottom w:type="dxa" w:w="80"/>
              <w:right w:type="dxa" w:w="100"/>
            </w:tcMar>
          </w:tcPr>
          <w:p>
            <w:r>
              <w:rPr>
                <w:b w:val="false"/>
                <w:bCs w:val="false"/>
              </w:rPr>
              <w:t xml:space="preserve">Employee laptops</w:t>
            </w:r>
          </w:p>
        </w:tc>
        <w:tc>
          <w:tcPr>
            <w:tcW w:type="dxa" w:w="2600"/>
            <w:tcMar>
              <w:top w:type="dxa" w:w="80"/>
              <w:left w:type="dxa" w:w="100"/>
              <w:bottom w:type="dxa" w:w="80"/>
              <w:right w:type="dxa" w:w="100"/>
            </w:tcMar>
          </w:tcPr>
          <w:p>
            <w:r>
              <w:rPr>
                <w:b w:val="false"/>
                <w:bCs w:val="false"/>
              </w:rPr>
              <w:t xml:space="preserve">Local files/credentials protected</w:t>
            </w:r>
          </w:p>
        </w:tc>
        <w:tc>
          <w:tcPr>
            <w:tcW w:type="dxa" w:w="2600"/>
            <w:tcMar>
              <w:top w:type="dxa" w:w="80"/>
              <w:left w:type="dxa" w:w="100"/>
              <w:bottom w:type="dxa" w:w="80"/>
              <w:right w:type="dxa" w:w="100"/>
            </w:tcMar>
          </w:tcPr>
          <w:p>
            <w:r>
              <w:rPr>
                <w:b w:val="false"/>
                <w:bCs w:val="false"/>
              </w:rPr>
              <w:t xml:space="preserve">Malware shouldn't alter files</w:t>
            </w:r>
          </w:p>
        </w:tc>
        <w:tc>
          <w:tcPr>
            <w:tcW w:type="dxa" w:w="2480"/>
            <w:tcMar>
              <w:top w:type="dxa" w:w="80"/>
              <w:left w:type="dxa" w:w="100"/>
              <w:bottom w:type="dxa" w:w="80"/>
              <w:right w:type="dxa" w:w="100"/>
            </w:tcMar>
          </w:tcPr>
          <w:p>
            <w:r>
              <w:rPr>
                <w:b w:val="false"/>
                <w:bCs w:val="false"/>
              </w:rPr>
              <w:t xml:space="preserve">Staff need working machines</w:t>
            </w:r>
          </w:p>
        </w:tc>
      </w:tr>
    </w:tbl>
    <w:p>
      <w:pPr>
        <w:pStyle w:val="Heading1"/>
        <w:spacing w:after="160" w:before="360"/>
      </w:pPr>
      <w:r>
        <w:t xml:space="preserve">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2100"/>
        <w:gridCol w:w="1700"/>
        <w:gridCol w:w="1000"/>
        <w:gridCol w:w="2180"/>
      </w:tblGrid>
      <w:tr>
        <w:trPr>
          <w:tblHeader/>
        </w:trPr>
        <w:tc>
          <w:tcPr>
            <w:tcW w:type="dxa" w:w="1550"/>
            <w:shd w:fill="1F3864" w:val="clear"/>
            <w:tcMar>
              <w:top w:type="dxa" w:w="80"/>
              <w:left w:type="dxa" w:w="100"/>
              <w:bottom w:type="dxa" w:w="80"/>
              <w:right w:type="dxa" w:w="100"/>
            </w:tcMar>
          </w:tcPr>
          <w:p>
            <w:r>
              <w:rPr>
                <w:b/>
                <w:bCs/>
                <w:color w:val="FFFFFF"/>
              </w:rPr>
              <w:t xml:space="preserve">Asset</w:t>
            </w:r>
          </w:p>
        </w:tc>
        <w:tc>
          <w:tcPr>
            <w:tcW w:type="dxa" w:w="1550"/>
            <w:shd w:fill="1F3864" w:val="clear"/>
            <w:tcMar>
              <w:top w:type="dxa" w:w="80"/>
              <w:left w:type="dxa" w:w="100"/>
              <w:bottom w:type="dxa" w:w="80"/>
              <w:right w:type="dxa" w:w="100"/>
            </w:tcMar>
          </w:tcPr>
          <w:p>
            <w:r>
              <w:rPr>
                <w:b/>
                <w:bCs/>
                <w:color w:val="FFFFFF"/>
              </w:rPr>
              <w:t xml:space="preserve">Threat</w:t>
            </w:r>
          </w:p>
        </w:tc>
        <w:tc>
          <w:tcPr>
            <w:tcW w:type="dxa" w:w="2100"/>
            <w:shd w:fill="1F3864" w:val="clear"/>
            <w:tcMar>
              <w:top w:type="dxa" w:w="80"/>
              <w:left w:type="dxa" w:w="100"/>
              <w:bottom w:type="dxa" w:w="80"/>
              <w:right w:type="dxa" w:w="100"/>
            </w:tcMar>
          </w:tcPr>
          <w:p>
            <w:r>
              <w:rPr>
                <w:b/>
                <w:bCs/>
                <w:color w:val="FFFFFF"/>
              </w:rPr>
              <w:t xml:space="preserve">Vulnerability</w:t>
            </w:r>
          </w:p>
        </w:tc>
        <w:tc>
          <w:tcPr>
            <w:tcW w:type="dxa" w:w="1700"/>
            <w:shd w:fill="1F3864" w:val="clear"/>
            <w:tcMar>
              <w:top w:type="dxa" w:w="80"/>
              <w:left w:type="dxa" w:w="100"/>
              <w:bottom w:type="dxa" w:w="80"/>
              <w:right w:type="dxa" w:w="100"/>
            </w:tcMar>
          </w:tcPr>
          <w:p>
            <w:r>
              <w:rPr>
                <w:b/>
                <w:bCs/>
                <w:color w:val="FFFFFF"/>
              </w:rPr>
              <w:t xml:space="preserve">Impact</w:t>
            </w:r>
          </w:p>
        </w:tc>
        <w:tc>
          <w:tcPr>
            <w:tcW w:type="dxa" w:w="1000"/>
            <w:shd w:fill="1F3864" w:val="clear"/>
            <w:tcMar>
              <w:top w:type="dxa" w:w="80"/>
              <w:left w:type="dxa" w:w="100"/>
              <w:bottom w:type="dxa" w:w="80"/>
              <w:right w:type="dxa" w:w="100"/>
            </w:tcMar>
          </w:tcPr>
          <w:p>
            <w:r>
              <w:rPr>
                <w:b/>
                <w:bCs/>
                <w:color w:val="FFFFFF"/>
              </w:rPr>
              <w:t xml:space="preserve">Risk Rating</w:t>
            </w:r>
          </w:p>
        </w:tc>
        <w:tc>
          <w:tcPr>
            <w:tcW w:type="dxa" w:w="2180"/>
            <w:shd w:fill="1F3864" w:val="clear"/>
            <w:tcMar>
              <w:top w:type="dxa" w:w="80"/>
              <w:left w:type="dxa" w:w="100"/>
              <w:bottom w:type="dxa" w:w="80"/>
              <w:right w:type="dxa" w:w="100"/>
            </w:tcMar>
          </w:tcPr>
          <w:p>
            <w:r>
              <w:rPr>
                <w:b/>
                <w:bCs/>
                <w:color w:val="FFFFFF"/>
              </w:rPr>
              <w:t xml:space="preserve">Recommendation</w:t>
            </w:r>
          </w:p>
        </w:tc>
      </w:tr>
      <w:tr>
        <w:tc>
          <w:tcPr>
            <w:tcW w:type="dxa" w:w="1550"/>
            <w:tcMar>
              <w:top w:type="dxa" w:w="80"/>
              <w:left w:type="dxa" w:w="100"/>
              <w:bottom w:type="dxa" w:w="80"/>
              <w:right w:type="dxa" w:w="100"/>
            </w:tcMar>
          </w:tcPr>
          <w:p>
            <w:r>
              <w:rPr>
                <w:b w:val="false"/>
                <w:bCs w:val="false"/>
              </w:rPr>
              <w:t xml:space="preserve">Portal login / SSH</w:t>
            </w:r>
          </w:p>
        </w:tc>
        <w:tc>
          <w:tcPr>
            <w:tcW w:type="dxa" w:w="1550"/>
            <w:tcMar>
              <w:top w:type="dxa" w:w="80"/>
              <w:left w:type="dxa" w:w="100"/>
              <w:bottom w:type="dxa" w:w="80"/>
              <w:right w:type="dxa" w:w="100"/>
            </w:tcMar>
          </w:tcPr>
          <w:p>
            <w:r>
              <w:rPr>
                <w:b w:val="false"/>
                <w:bCs w:val="false"/>
              </w:rPr>
              <w:t xml:space="preserve">Brute force</w:t>
            </w:r>
          </w:p>
        </w:tc>
        <w:tc>
          <w:tcPr>
            <w:tcW w:type="dxa" w:w="2100"/>
            <w:tcMar>
              <w:top w:type="dxa" w:w="80"/>
              <w:left w:type="dxa" w:w="100"/>
              <w:bottom w:type="dxa" w:w="80"/>
              <w:right w:type="dxa" w:w="100"/>
            </w:tcMar>
          </w:tcPr>
          <w:p>
            <w:r>
              <w:rPr>
                <w:b w:val="false"/>
                <w:bCs w:val="false"/>
              </w:rPr>
              <w:t xml:space="preserve">No lockout or MFA</w:t>
            </w:r>
          </w:p>
        </w:tc>
        <w:tc>
          <w:tcPr>
            <w:tcW w:type="dxa" w:w="1700"/>
            <w:tcMar>
              <w:top w:type="dxa" w:w="80"/>
              <w:left w:type="dxa" w:w="100"/>
              <w:bottom w:type="dxa" w:w="80"/>
              <w:right w:type="dxa" w:w="100"/>
            </w:tcMar>
          </w:tcPr>
          <w:p>
            <w:r>
              <w:rPr>
                <w:b w:val="false"/>
                <w:bCs w:val="false"/>
              </w:rPr>
              <w:t xml:space="preserve">Account takeover, fraud</w:t>
            </w:r>
          </w:p>
        </w:tc>
        <w:tc>
          <w:tcPr>
            <w:tcW w:type="dxa" w:w="1000"/>
            <w:tcMar>
              <w:top w:type="dxa" w:w="80"/>
              <w:left w:type="dxa" w:w="100"/>
              <w:bottom w:type="dxa" w:w="80"/>
              <w:right w:type="dxa" w:w="100"/>
            </w:tcMar>
          </w:tcPr>
          <w:p>
            <w:r>
              <w:rPr>
                <w:b w:val="false"/>
                <w:bCs w:val="false"/>
              </w:rPr>
              <w:t xml:space="preserve">High</w:t>
            </w:r>
          </w:p>
        </w:tc>
        <w:tc>
          <w:tcPr>
            <w:tcW w:type="dxa" w:w="2180"/>
            <w:tcMar>
              <w:top w:type="dxa" w:w="80"/>
              <w:left w:type="dxa" w:w="100"/>
              <w:bottom w:type="dxa" w:w="80"/>
              <w:right w:type="dxa" w:w="100"/>
            </w:tcMar>
          </w:tcPr>
          <w:p>
            <w:r>
              <w:rPr>
                <w:b w:val="false"/>
                <w:bCs w:val="false"/>
              </w:rPr>
              <w:t xml:space="preserve">Lockout, MFA, strong passwords</w:t>
            </w:r>
          </w:p>
        </w:tc>
      </w:tr>
      <w:tr>
        <w:tc>
          <w:tcPr>
            <w:tcW w:type="dxa" w:w="1550"/>
            <w:tcMar>
              <w:top w:type="dxa" w:w="80"/>
              <w:left w:type="dxa" w:w="100"/>
              <w:bottom w:type="dxa" w:w="80"/>
              <w:right w:type="dxa" w:w="100"/>
            </w:tcMar>
          </w:tcPr>
          <w:p>
            <w:r>
              <w:rPr>
                <w:b w:val="false"/>
                <w:bCs w:val="false"/>
              </w:rPr>
              <w:t xml:space="preserve">Customer database</w:t>
            </w:r>
          </w:p>
        </w:tc>
        <w:tc>
          <w:tcPr>
            <w:tcW w:type="dxa" w:w="1550"/>
            <w:tcMar>
              <w:top w:type="dxa" w:w="80"/>
              <w:left w:type="dxa" w:w="100"/>
              <w:bottom w:type="dxa" w:w="80"/>
              <w:right w:type="dxa" w:w="100"/>
            </w:tcMar>
          </w:tcPr>
          <w:p>
            <w:r>
              <w:rPr>
                <w:b w:val="false"/>
                <w:bCs w:val="false"/>
              </w:rPr>
              <w:t xml:space="preserve">SQL Injection (in-band &amp; blind)</w:t>
            </w:r>
          </w:p>
        </w:tc>
        <w:tc>
          <w:tcPr>
            <w:tcW w:type="dxa" w:w="2100"/>
            <w:tcMar>
              <w:top w:type="dxa" w:w="80"/>
              <w:left w:type="dxa" w:w="100"/>
              <w:bottom w:type="dxa" w:w="80"/>
              <w:right w:type="dxa" w:w="100"/>
            </w:tcMar>
          </w:tcPr>
          <w:p>
            <w:r>
              <w:rPr>
                <w:b w:val="false"/>
                <w:bCs w:val="false"/>
              </w:rPr>
              <w:t xml:space="preserve">Unsanitized input in queries</w:t>
            </w:r>
          </w:p>
        </w:tc>
        <w:tc>
          <w:tcPr>
            <w:tcW w:type="dxa" w:w="1700"/>
            <w:tcMar>
              <w:top w:type="dxa" w:w="80"/>
              <w:left w:type="dxa" w:w="100"/>
              <w:bottom w:type="dxa" w:w="80"/>
              <w:right w:type="dxa" w:w="100"/>
            </w:tcMar>
          </w:tcPr>
          <w:p>
            <w:r>
              <w:rPr>
                <w:b w:val="false"/>
                <w:bCs w:val="false"/>
              </w:rPr>
              <w:t xml:space="preserve">Mass data theft</w:t>
            </w:r>
          </w:p>
        </w:tc>
        <w:tc>
          <w:tcPr>
            <w:tcW w:type="dxa" w:w="1000"/>
            <w:tcMar>
              <w:top w:type="dxa" w:w="80"/>
              <w:left w:type="dxa" w:w="100"/>
              <w:bottom w:type="dxa" w:w="80"/>
              <w:right w:type="dxa" w:w="100"/>
            </w:tcMar>
          </w:tcPr>
          <w:p>
            <w:r>
              <w:rPr>
                <w:b w:val="false"/>
                <w:bCs w:val="false"/>
              </w:rPr>
              <w:t xml:space="preserve">High</w:t>
            </w:r>
          </w:p>
        </w:tc>
        <w:tc>
          <w:tcPr>
            <w:tcW w:type="dxa" w:w="2180"/>
            <w:tcMar>
              <w:top w:type="dxa" w:w="80"/>
              <w:left w:type="dxa" w:w="100"/>
              <w:bottom w:type="dxa" w:w="80"/>
              <w:right w:type="dxa" w:w="100"/>
            </w:tcMar>
          </w:tcPr>
          <w:p>
            <w:r>
              <w:rPr>
                <w:b w:val="false"/>
                <w:bCs w:val="false"/>
              </w:rPr>
              <w:t xml:space="preserve">Parameterized queries</w:t>
            </w:r>
          </w:p>
        </w:tc>
      </w:tr>
      <w:tr>
        <w:tc>
          <w:tcPr>
            <w:tcW w:type="dxa" w:w="1550"/>
            <w:tcMar>
              <w:top w:type="dxa" w:w="80"/>
              <w:left w:type="dxa" w:w="100"/>
              <w:bottom w:type="dxa" w:w="80"/>
              <w:right w:type="dxa" w:w="100"/>
            </w:tcMar>
          </w:tcPr>
          <w:p>
            <w:r>
              <w:rPr>
                <w:b w:val="false"/>
                <w:bCs w:val="false"/>
              </w:rPr>
              <w:t xml:space="preserve">Portal app / users</w:t>
            </w:r>
          </w:p>
        </w:tc>
        <w:tc>
          <w:tcPr>
            <w:tcW w:type="dxa" w:w="1550"/>
            <w:tcMar>
              <w:top w:type="dxa" w:w="80"/>
              <w:left w:type="dxa" w:w="100"/>
              <w:bottom w:type="dxa" w:w="80"/>
              <w:right w:type="dxa" w:w="100"/>
            </w:tcMar>
          </w:tcPr>
          <w:p>
            <w:r>
              <w:rPr>
                <w:b w:val="false"/>
                <w:bCs w:val="false"/>
              </w:rPr>
              <w:t xml:space="preserve">XSS (reflected &amp; stored)</w:t>
            </w:r>
          </w:p>
        </w:tc>
        <w:tc>
          <w:tcPr>
            <w:tcW w:type="dxa" w:w="2100"/>
            <w:tcMar>
              <w:top w:type="dxa" w:w="80"/>
              <w:left w:type="dxa" w:w="100"/>
              <w:bottom w:type="dxa" w:w="80"/>
              <w:right w:type="dxa" w:w="100"/>
            </w:tcMar>
          </w:tcPr>
          <w:p>
            <w:r>
              <w:rPr>
                <w:b w:val="false"/>
                <w:bCs w:val="false"/>
              </w:rPr>
              <w:t xml:space="preserve">No output encoding</w:t>
            </w:r>
          </w:p>
        </w:tc>
        <w:tc>
          <w:tcPr>
            <w:tcW w:type="dxa" w:w="1700"/>
            <w:tcMar>
              <w:top w:type="dxa" w:w="80"/>
              <w:left w:type="dxa" w:w="100"/>
              <w:bottom w:type="dxa" w:w="80"/>
              <w:right w:type="dxa" w:w="100"/>
            </w:tcMar>
          </w:tcPr>
          <w:p>
            <w:r>
              <w:rPr>
                <w:b w:val="false"/>
                <w:bCs w:val="false"/>
              </w:rPr>
              <w:t xml:space="preserve">Session hijacking, phishing, persistent compromise</w:t>
            </w:r>
          </w:p>
        </w:tc>
        <w:tc>
          <w:tcPr>
            <w:tcW w:type="dxa" w:w="1000"/>
            <w:tcMar>
              <w:top w:type="dxa" w:w="80"/>
              <w:left w:type="dxa" w:w="100"/>
              <w:bottom w:type="dxa" w:w="80"/>
              <w:right w:type="dxa" w:w="100"/>
            </w:tcMar>
          </w:tcPr>
          <w:p>
            <w:r>
              <w:rPr>
                <w:b w:val="false"/>
                <w:bCs w:val="false"/>
              </w:rPr>
              <w:t xml:space="preserve">Medium</w:t>
            </w:r>
          </w:p>
        </w:tc>
        <w:tc>
          <w:tcPr>
            <w:tcW w:type="dxa" w:w="2180"/>
            <w:tcMar>
              <w:top w:type="dxa" w:w="80"/>
              <w:left w:type="dxa" w:w="100"/>
              <w:bottom w:type="dxa" w:w="80"/>
              <w:right w:type="dxa" w:w="100"/>
            </w:tcMar>
          </w:tcPr>
          <w:p>
            <w:r>
              <w:rPr>
                <w:b w:val="false"/>
                <w:bCs w:val="false"/>
              </w:rPr>
              <w:t xml:space="preserve">Output encoding, CSP</w:t>
            </w:r>
          </w:p>
        </w:tc>
      </w:tr>
      <w:tr>
        <w:tc>
          <w:tcPr>
            <w:tcW w:type="dxa" w:w="1550"/>
            <w:tcMar>
              <w:top w:type="dxa" w:w="80"/>
              <w:left w:type="dxa" w:w="100"/>
              <w:bottom w:type="dxa" w:w="80"/>
              <w:right w:type="dxa" w:w="100"/>
            </w:tcMar>
          </w:tcPr>
          <w:p>
            <w:r>
              <w:rPr>
                <w:b w:val="false"/>
                <w:bCs w:val="false"/>
              </w:rPr>
              <w:t xml:space="preserve">Ubuntu web server</w:t>
            </w:r>
          </w:p>
        </w:tc>
        <w:tc>
          <w:tcPr>
            <w:tcW w:type="dxa" w:w="1550"/>
            <w:tcMar>
              <w:top w:type="dxa" w:w="80"/>
              <w:left w:type="dxa" w:w="100"/>
              <w:bottom w:type="dxa" w:w="80"/>
              <w:right w:type="dxa" w:w="100"/>
            </w:tcMar>
          </w:tcPr>
          <w:p>
            <w:r>
              <w:rPr>
                <w:b w:val="false"/>
                <w:bCs w:val="false"/>
              </w:rPr>
              <w:t xml:space="preserve">Command Injection</w:t>
            </w:r>
          </w:p>
        </w:tc>
        <w:tc>
          <w:tcPr>
            <w:tcW w:type="dxa" w:w="2100"/>
            <w:tcMar>
              <w:top w:type="dxa" w:w="80"/>
              <w:left w:type="dxa" w:w="100"/>
              <w:bottom w:type="dxa" w:w="80"/>
              <w:right w:type="dxa" w:w="100"/>
            </w:tcMar>
          </w:tcPr>
          <w:p>
            <w:r>
              <w:rPr>
                <w:b w:val="false"/>
                <w:bCs w:val="false"/>
              </w:rPr>
              <w:t xml:space="preserve">User input passed to shell</w:t>
            </w:r>
          </w:p>
        </w:tc>
        <w:tc>
          <w:tcPr>
            <w:tcW w:type="dxa" w:w="1700"/>
            <w:tcMar>
              <w:top w:type="dxa" w:w="80"/>
              <w:left w:type="dxa" w:w="100"/>
              <w:bottom w:type="dxa" w:w="80"/>
              <w:right w:type="dxa" w:w="100"/>
            </w:tcMar>
          </w:tcPr>
          <w:p>
            <w:r>
              <w:rPr>
                <w:b w:val="false"/>
                <w:bCs w:val="false"/>
              </w:rPr>
              <w:t xml:space="preserve">Full server compromise</w:t>
            </w:r>
          </w:p>
        </w:tc>
        <w:tc>
          <w:tcPr>
            <w:tcW w:type="dxa" w:w="1000"/>
            <w:tcMar>
              <w:top w:type="dxa" w:w="80"/>
              <w:left w:type="dxa" w:w="100"/>
              <w:bottom w:type="dxa" w:w="80"/>
              <w:right w:type="dxa" w:w="100"/>
            </w:tcMar>
          </w:tcPr>
          <w:p>
            <w:r>
              <w:rPr>
                <w:b w:val="false"/>
                <w:bCs w:val="false"/>
              </w:rPr>
              <w:t xml:space="preserve">Critical</w:t>
            </w:r>
          </w:p>
        </w:tc>
        <w:tc>
          <w:tcPr>
            <w:tcW w:type="dxa" w:w="2180"/>
            <w:tcMar>
              <w:top w:type="dxa" w:w="80"/>
              <w:left w:type="dxa" w:w="100"/>
              <w:bottom w:type="dxa" w:w="80"/>
              <w:right w:type="dxa" w:w="100"/>
            </w:tcMar>
          </w:tcPr>
          <w:p>
            <w:r>
              <w:rPr>
                <w:b w:val="false"/>
                <w:bCs w:val="false"/>
              </w:rPr>
              <w:t xml:space="preserve">Avoid shell calls with user input</w:t>
            </w:r>
          </w:p>
        </w:tc>
      </w:tr>
      <w:tr>
        <w:tc>
          <w:tcPr>
            <w:tcW w:type="dxa" w:w="1550"/>
            <w:tcMar>
              <w:top w:type="dxa" w:w="80"/>
              <w:left w:type="dxa" w:w="100"/>
              <w:bottom w:type="dxa" w:w="80"/>
              <w:right w:type="dxa" w:w="100"/>
            </w:tcMar>
          </w:tcPr>
          <w:p>
            <w:r>
              <w:rPr>
                <w:b w:val="false"/>
                <w:bCs w:val="false"/>
              </w:rPr>
              <w:t xml:space="preserve">Portal app / admin session</w:t>
            </w:r>
          </w:p>
        </w:tc>
        <w:tc>
          <w:tcPr>
            <w:tcW w:type="dxa" w:w="1550"/>
            <w:tcMar>
              <w:top w:type="dxa" w:w="80"/>
              <w:left w:type="dxa" w:w="100"/>
              <w:bottom w:type="dxa" w:w="80"/>
              <w:right w:type="dxa" w:w="100"/>
            </w:tcMar>
          </w:tcPr>
          <w:p>
            <w:r>
              <w:rPr>
                <w:b w:val="false"/>
                <w:bCs w:val="false"/>
              </w:rPr>
              <w:t xml:space="preserve">CSRF</w:t>
            </w:r>
          </w:p>
        </w:tc>
        <w:tc>
          <w:tcPr>
            <w:tcW w:type="dxa" w:w="2100"/>
            <w:tcMar>
              <w:top w:type="dxa" w:w="80"/>
              <w:left w:type="dxa" w:w="100"/>
              <w:bottom w:type="dxa" w:w="80"/>
              <w:right w:type="dxa" w:w="100"/>
            </w:tcMar>
          </w:tcPr>
          <w:p>
            <w:r>
              <w:rPr>
                <w:b w:val="false"/>
                <w:bCs w:val="false"/>
              </w:rPr>
              <w:t xml:space="preserve">No anti-CSRF token on state-changing requests</w:t>
            </w:r>
          </w:p>
        </w:tc>
        <w:tc>
          <w:tcPr>
            <w:tcW w:type="dxa" w:w="1700"/>
            <w:tcMar>
              <w:top w:type="dxa" w:w="80"/>
              <w:left w:type="dxa" w:w="100"/>
              <w:bottom w:type="dxa" w:w="80"/>
              <w:right w:type="dxa" w:w="100"/>
            </w:tcMar>
          </w:tcPr>
          <w:p>
            <w:r>
              <w:rPr>
                <w:b w:val="false"/>
                <w:bCs w:val="false"/>
              </w:rPr>
              <w:t xml:space="preserve">Silent account/password takeover</w:t>
            </w:r>
          </w:p>
        </w:tc>
        <w:tc>
          <w:tcPr>
            <w:tcW w:type="dxa" w:w="1000"/>
            <w:tcMar>
              <w:top w:type="dxa" w:w="80"/>
              <w:left w:type="dxa" w:w="100"/>
              <w:bottom w:type="dxa" w:w="80"/>
              <w:right w:type="dxa" w:w="100"/>
            </w:tcMar>
          </w:tcPr>
          <w:p>
            <w:r>
              <w:rPr>
                <w:b w:val="false"/>
                <w:bCs w:val="false"/>
              </w:rPr>
              <w:t xml:space="preserve">High</w:t>
            </w:r>
          </w:p>
        </w:tc>
        <w:tc>
          <w:tcPr>
            <w:tcW w:type="dxa" w:w="2180"/>
            <w:tcMar>
              <w:top w:type="dxa" w:w="80"/>
              <w:left w:type="dxa" w:w="100"/>
              <w:bottom w:type="dxa" w:w="80"/>
              <w:right w:type="dxa" w:w="100"/>
            </w:tcMar>
          </w:tcPr>
          <w:p>
            <w:r>
              <w:rPr>
                <w:b w:val="false"/>
                <w:bCs w:val="false"/>
              </w:rPr>
              <w:t xml:space="preserve">Anti-CSRF tokens on all state-changing actions</w:t>
            </w:r>
          </w:p>
        </w:tc>
      </w:tr>
      <w:tr>
        <w:tc>
          <w:tcPr>
            <w:tcW w:type="dxa" w:w="1550"/>
            <w:tcMar>
              <w:top w:type="dxa" w:w="80"/>
              <w:left w:type="dxa" w:w="100"/>
              <w:bottom w:type="dxa" w:w="80"/>
              <w:right w:type="dxa" w:w="100"/>
            </w:tcMar>
          </w:tcPr>
          <w:p>
            <w:r>
              <w:rPr>
                <w:b w:val="false"/>
                <w:bCs w:val="false"/>
              </w:rPr>
              <w:t xml:space="preserve">Portal app / admin session</w:t>
            </w:r>
          </w:p>
        </w:tc>
        <w:tc>
          <w:tcPr>
            <w:tcW w:type="dxa" w:w="1550"/>
            <w:tcMar>
              <w:top w:type="dxa" w:w="80"/>
              <w:left w:type="dxa" w:w="100"/>
              <w:bottom w:type="dxa" w:w="80"/>
              <w:right w:type="dxa" w:w="100"/>
            </w:tcMar>
          </w:tcPr>
          <w:p>
            <w:r>
              <w:rPr>
                <w:b w:val="false"/>
                <w:bCs w:val="false"/>
              </w:rPr>
              <w:t xml:space="preserve">Clickjacking</w:t>
            </w:r>
          </w:p>
        </w:tc>
        <w:tc>
          <w:tcPr>
            <w:tcW w:type="dxa" w:w="2100"/>
            <w:tcMar>
              <w:top w:type="dxa" w:w="80"/>
              <w:left w:type="dxa" w:w="100"/>
              <w:bottom w:type="dxa" w:w="80"/>
              <w:right w:type="dxa" w:w="100"/>
            </w:tcMar>
          </w:tcPr>
          <w:p>
            <w:r>
              <w:rPr>
                <w:b w:val="false"/>
                <w:bCs w:val="false"/>
              </w:rPr>
              <w:t xml:space="preserve">No X-Frame-Options / CSP frame-ancestors; chains with CSRF</w:t>
            </w:r>
          </w:p>
        </w:tc>
        <w:tc>
          <w:tcPr>
            <w:tcW w:type="dxa" w:w="1700"/>
            <w:tcMar>
              <w:top w:type="dxa" w:w="80"/>
              <w:left w:type="dxa" w:w="100"/>
              <w:bottom w:type="dxa" w:w="80"/>
              <w:right w:type="dxa" w:w="100"/>
            </w:tcMar>
          </w:tcPr>
          <w:p>
            <w:r>
              <w:rPr>
                <w:b w:val="false"/>
                <w:bCs w:val="false"/>
              </w:rPr>
              <w:t xml:space="preserve">Silent account takeover from a single page visit</w:t>
            </w:r>
          </w:p>
        </w:tc>
        <w:tc>
          <w:tcPr>
            <w:tcW w:type="dxa" w:w="1000"/>
            <w:tcMar>
              <w:top w:type="dxa" w:w="80"/>
              <w:left w:type="dxa" w:w="100"/>
              <w:bottom w:type="dxa" w:w="80"/>
              <w:right w:type="dxa" w:w="100"/>
            </w:tcMar>
          </w:tcPr>
          <w:p>
            <w:r>
              <w:rPr>
                <w:b w:val="false"/>
                <w:bCs w:val="false"/>
              </w:rPr>
              <w:t xml:space="preserve">High</w:t>
            </w:r>
          </w:p>
        </w:tc>
        <w:tc>
          <w:tcPr>
            <w:tcW w:type="dxa" w:w="2180"/>
            <w:tcMar>
              <w:top w:type="dxa" w:w="80"/>
              <w:left w:type="dxa" w:w="100"/>
              <w:bottom w:type="dxa" w:w="80"/>
              <w:right w:type="dxa" w:w="100"/>
            </w:tcMar>
          </w:tcPr>
          <w:p>
            <w:r>
              <w:rPr>
                <w:b w:val="false"/>
                <w:bCs w:val="false"/>
              </w:rPr>
              <w:t xml:space="preserve">X-Frame-Options / CSP frame-ancestors header</w:t>
            </w:r>
          </w:p>
        </w:tc>
      </w:tr>
      <w:tr>
        <w:tc>
          <w:tcPr>
            <w:tcW w:type="dxa" w:w="1550"/>
            <w:tcMar>
              <w:top w:type="dxa" w:w="80"/>
              <w:left w:type="dxa" w:w="100"/>
              <w:bottom w:type="dxa" w:w="80"/>
              <w:right w:type="dxa" w:w="100"/>
            </w:tcMar>
          </w:tcPr>
          <w:p>
            <w:r>
              <w:rPr>
                <w:b w:val="false"/>
                <w:bCs w:val="false"/>
              </w:rPr>
              <w:t xml:space="preserve">Employees</w:t>
            </w:r>
          </w:p>
        </w:tc>
        <w:tc>
          <w:tcPr>
            <w:tcW w:type="dxa" w:w="1550"/>
            <w:tcMar>
              <w:top w:type="dxa" w:w="80"/>
              <w:left w:type="dxa" w:w="100"/>
              <w:bottom w:type="dxa" w:w="80"/>
              <w:right w:type="dxa" w:w="100"/>
            </w:tcMar>
          </w:tcPr>
          <w:p>
            <w:r>
              <w:rPr>
                <w:b w:val="false"/>
                <w:bCs w:val="false"/>
              </w:rPr>
              <w:t xml:space="preserve">Phishing</w:t>
            </w:r>
          </w:p>
        </w:tc>
        <w:tc>
          <w:tcPr>
            <w:tcW w:type="dxa" w:w="2100"/>
            <w:tcMar>
              <w:top w:type="dxa" w:w="80"/>
              <w:left w:type="dxa" w:w="100"/>
              <w:bottom w:type="dxa" w:w="80"/>
              <w:right w:type="dxa" w:w="100"/>
            </w:tcMar>
          </w:tcPr>
          <w:p>
            <w:r>
              <w:rPr>
                <w:b w:val="false"/>
                <w:bCs w:val="false"/>
              </w:rPr>
              <w:t xml:space="preserve">No awareness training</w:t>
            </w:r>
          </w:p>
        </w:tc>
        <w:tc>
          <w:tcPr>
            <w:tcW w:type="dxa" w:w="1700"/>
            <w:tcMar>
              <w:top w:type="dxa" w:w="80"/>
              <w:left w:type="dxa" w:w="100"/>
              <w:bottom w:type="dxa" w:w="80"/>
              <w:right w:type="dxa" w:w="100"/>
            </w:tcMar>
          </w:tcPr>
          <w:p>
            <w:r>
              <w:rPr>
                <w:b w:val="false"/>
                <w:bCs w:val="false"/>
              </w:rPr>
              <w:t xml:space="preserve">Initial access point</w:t>
            </w:r>
          </w:p>
        </w:tc>
        <w:tc>
          <w:tcPr>
            <w:tcW w:type="dxa" w:w="1000"/>
            <w:tcMar>
              <w:top w:type="dxa" w:w="80"/>
              <w:left w:type="dxa" w:w="100"/>
              <w:bottom w:type="dxa" w:w="80"/>
              <w:right w:type="dxa" w:w="100"/>
            </w:tcMar>
          </w:tcPr>
          <w:p>
            <w:r>
              <w:rPr>
                <w:b w:val="false"/>
                <w:bCs w:val="false"/>
              </w:rPr>
              <w:t xml:space="preserve">Medium</w:t>
            </w:r>
          </w:p>
        </w:tc>
        <w:tc>
          <w:tcPr>
            <w:tcW w:type="dxa" w:w="2180"/>
            <w:tcMar>
              <w:top w:type="dxa" w:w="80"/>
              <w:left w:type="dxa" w:w="100"/>
              <w:bottom w:type="dxa" w:w="80"/>
              <w:right w:type="dxa" w:w="100"/>
            </w:tcMar>
          </w:tcPr>
          <w:p>
            <w:r>
              <w:rPr>
                <w:b w:val="false"/>
                <w:bCs w:val="false"/>
              </w:rPr>
              <w:t xml:space="preserve">Security awareness training</w:t>
            </w:r>
          </w:p>
        </w:tc>
      </w:tr>
      <w:tr>
        <w:tc>
          <w:tcPr>
            <w:tcW w:type="dxa" w:w="1550"/>
            <w:tcMar>
              <w:top w:type="dxa" w:w="80"/>
              <w:left w:type="dxa" w:w="100"/>
              <w:bottom w:type="dxa" w:w="80"/>
              <w:right w:type="dxa" w:w="100"/>
            </w:tcMar>
          </w:tcPr>
          <w:p>
            <w:r>
              <w:rPr>
                <w:b w:val="false"/>
                <w:bCs w:val="false"/>
              </w:rPr>
              <w:t xml:space="preserve">Database, systems</w:t>
            </w:r>
          </w:p>
        </w:tc>
        <w:tc>
          <w:tcPr>
            <w:tcW w:type="dxa" w:w="1550"/>
            <w:tcMar>
              <w:top w:type="dxa" w:w="80"/>
              <w:left w:type="dxa" w:w="100"/>
              <w:bottom w:type="dxa" w:w="80"/>
              <w:right w:type="dxa" w:w="100"/>
            </w:tcMar>
          </w:tcPr>
          <w:p>
            <w:r>
              <w:rPr>
                <w:b w:val="false"/>
                <w:bCs w:val="false"/>
              </w:rPr>
              <w:t xml:space="preserve">Insider threat</w:t>
            </w:r>
          </w:p>
        </w:tc>
        <w:tc>
          <w:tcPr>
            <w:tcW w:type="dxa" w:w="2100"/>
            <w:tcMar>
              <w:top w:type="dxa" w:w="80"/>
              <w:left w:type="dxa" w:w="100"/>
              <w:bottom w:type="dxa" w:w="80"/>
              <w:right w:type="dxa" w:w="100"/>
            </w:tcMar>
          </w:tcPr>
          <w:p>
            <w:r>
              <w:rPr>
                <w:b w:val="false"/>
                <w:bCs w:val="false"/>
              </w:rPr>
              <w:t xml:space="preserve">No RBAC / audit logging</w:t>
            </w:r>
          </w:p>
        </w:tc>
        <w:tc>
          <w:tcPr>
            <w:tcW w:type="dxa" w:w="1700"/>
            <w:tcMar>
              <w:top w:type="dxa" w:w="80"/>
              <w:left w:type="dxa" w:w="100"/>
              <w:bottom w:type="dxa" w:w="80"/>
              <w:right w:type="dxa" w:w="100"/>
            </w:tcMar>
          </w:tcPr>
          <w:p>
            <w:r>
              <w:rPr>
                <w:b w:val="false"/>
                <w:bCs w:val="false"/>
              </w:rPr>
              <w:t xml:space="preserve">Data theft, sabotage</w:t>
            </w:r>
          </w:p>
        </w:tc>
        <w:tc>
          <w:tcPr>
            <w:tcW w:type="dxa" w:w="1000"/>
            <w:tcMar>
              <w:top w:type="dxa" w:w="80"/>
              <w:left w:type="dxa" w:w="100"/>
              <w:bottom w:type="dxa" w:w="80"/>
              <w:right w:type="dxa" w:w="100"/>
            </w:tcMar>
          </w:tcPr>
          <w:p>
            <w:r>
              <w:rPr>
                <w:b w:val="false"/>
                <w:bCs w:val="false"/>
              </w:rPr>
              <w:t xml:space="preserve">Medium</w:t>
            </w:r>
          </w:p>
        </w:tc>
        <w:tc>
          <w:tcPr>
            <w:tcW w:type="dxa" w:w="2180"/>
            <w:tcMar>
              <w:top w:type="dxa" w:w="80"/>
              <w:left w:type="dxa" w:w="100"/>
              <w:bottom w:type="dxa" w:w="80"/>
              <w:right w:type="dxa" w:w="100"/>
            </w:tcMar>
          </w:tcPr>
          <w:p>
            <w:r>
              <w:rPr>
                <w:b w:val="false"/>
                <w:bCs w:val="false"/>
              </w:rPr>
              <w:t xml:space="preserve">RBAC, audit logging</w:t>
            </w:r>
          </w:p>
        </w:tc>
      </w:tr>
      <w:tr>
        <w:tc>
          <w:tcPr>
            <w:tcW w:type="dxa" w:w="1550"/>
            <w:tcMar>
              <w:top w:type="dxa" w:w="80"/>
              <w:left w:type="dxa" w:w="100"/>
              <w:bottom w:type="dxa" w:w="80"/>
              <w:right w:type="dxa" w:w="100"/>
            </w:tcMar>
          </w:tcPr>
          <w:p>
            <w:r>
              <w:rPr>
                <w:b w:val="false"/>
                <w:bCs w:val="false"/>
              </w:rPr>
              <w:t xml:space="preserve">Employee laptops</w:t>
            </w:r>
          </w:p>
        </w:tc>
        <w:tc>
          <w:tcPr>
            <w:tcW w:type="dxa" w:w="1550"/>
            <w:tcMar>
              <w:top w:type="dxa" w:w="80"/>
              <w:left w:type="dxa" w:w="100"/>
              <w:bottom w:type="dxa" w:w="80"/>
              <w:right w:type="dxa" w:w="100"/>
            </w:tcMar>
          </w:tcPr>
          <w:p>
            <w:r>
              <w:rPr>
                <w:b w:val="false"/>
                <w:bCs w:val="false"/>
              </w:rPr>
              <w:t xml:space="preserve">Malware</w:t>
            </w:r>
          </w:p>
        </w:tc>
        <w:tc>
          <w:tcPr>
            <w:tcW w:type="dxa" w:w="2100"/>
            <w:tcMar>
              <w:top w:type="dxa" w:w="80"/>
              <w:left w:type="dxa" w:w="100"/>
              <w:bottom w:type="dxa" w:w="80"/>
              <w:right w:type="dxa" w:w="100"/>
            </w:tcMar>
          </w:tcPr>
          <w:p>
            <w:r>
              <w:rPr>
                <w:b w:val="false"/>
                <w:bCs w:val="false"/>
              </w:rPr>
              <w:t xml:space="preserve">No patch mgmt / EDR</w:t>
            </w:r>
          </w:p>
        </w:tc>
        <w:tc>
          <w:tcPr>
            <w:tcW w:type="dxa" w:w="1700"/>
            <w:tcMar>
              <w:top w:type="dxa" w:w="80"/>
              <w:left w:type="dxa" w:w="100"/>
              <w:bottom w:type="dxa" w:w="80"/>
              <w:right w:type="dxa" w:w="100"/>
            </w:tcMar>
          </w:tcPr>
          <w:p>
            <w:r>
              <w:rPr>
                <w:b w:val="false"/>
                <w:bCs w:val="false"/>
              </w:rPr>
              <w:t xml:space="preserve">Ransomware, lateral movement</w:t>
            </w:r>
          </w:p>
        </w:tc>
        <w:tc>
          <w:tcPr>
            <w:tcW w:type="dxa" w:w="1000"/>
            <w:tcMar>
              <w:top w:type="dxa" w:w="80"/>
              <w:left w:type="dxa" w:w="100"/>
              <w:bottom w:type="dxa" w:w="80"/>
              <w:right w:type="dxa" w:w="100"/>
            </w:tcMar>
          </w:tcPr>
          <w:p>
            <w:r>
              <w:rPr>
                <w:b w:val="false"/>
                <w:bCs w:val="false"/>
              </w:rPr>
              <w:t xml:space="preserve">Medium</w:t>
            </w:r>
          </w:p>
        </w:tc>
        <w:tc>
          <w:tcPr>
            <w:tcW w:type="dxa" w:w="2180"/>
            <w:tcMar>
              <w:top w:type="dxa" w:w="80"/>
              <w:left w:type="dxa" w:w="100"/>
              <w:bottom w:type="dxa" w:w="80"/>
              <w:right w:type="dxa" w:w="100"/>
            </w:tcMar>
          </w:tcPr>
          <w:p>
            <w:r>
              <w:rPr>
                <w:b w:val="false"/>
                <w:bCs w:val="false"/>
              </w:rPr>
              <w:t xml:space="preserve">Patch management, EDR</w:t>
            </w:r>
          </w:p>
        </w:tc>
      </w:tr>
      <w:tr>
        <w:tc>
          <w:tcPr>
            <w:tcW w:type="dxa" w:w="1550"/>
            <w:tcMar>
              <w:top w:type="dxa" w:w="80"/>
              <w:left w:type="dxa" w:w="100"/>
              <w:bottom w:type="dxa" w:w="80"/>
              <w:right w:type="dxa" w:w="100"/>
            </w:tcMar>
          </w:tcPr>
          <w:p>
            <w:r>
              <w:rPr>
                <w:b w:val="false"/>
                <w:bCs w:val="false"/>
              </w:rPr>
              <w:t xml:space="preserve">Internet connection</w:t>
            </w:r>
          </w:p>
        </w:tc>
        <w:tc>
          <w:tcPr>
            <w:tcW w:type="dxa" w:w="1550"/>
            <w:tcMar>
              <w:top w:type="dxa" w:w="80"/>
              <w:left w:type="dxa" w:w="100"/>
              <w:bottom w:type="dxa" w:w="80"/>
              <w:right w:type="dxa" w:w="100"/>
            </w:tcMar>
          </w:tcPr>
          <w:p>
            <w:r>
              <w:rPr>
                <w:b w:val="false"/>
                <w:bCs w:val="false"/>
              </w:rPr>
              <w:t xml:space="preserve">Denial of Service</w:t>
            </w:r>
          </w:p>
        </w:tc>
        <w:tc>
          <w:tcPr>
            <w:tcW w:type="dxa" w:w="2100"/>
            <w:tcMar>
              <w:top w:type="dxa" w:w="80"/>
              <w:left w:type="dxa" w:w="100"/>
              <w:bottom w:type="dxa" w:w="80"/>
              <w:right w:type="dxa" w:w="100"/>
            </w:tcMar>
          </w:tcPr>
          <w:p>
            <w:r>
              <w:rPr>
                <w:b w:val="false"/>
                <w:bCs w:val="false"/>
              </w:rPr>
              <w:t xml:space="preserve">No rate limiting</w:t>
            </w:r>
          </w:p>
        </w:tc>
        <w:tc>
          <w:tcPr>
            <w:tcW w:type="dxa" w:w="1700"/>
            <w:tcMar>
              <w:top w:type="dxa" w:w="80"/>
              <w:left w:type="dxa" w:w="100"/>
              <w:bottom w:type="dxa" w:w="80"/>
              <w:right w:type="dxa" w:w="100"/>
            </w:tcMar>
          </w:tcPr>
          <w:p>
            <w:r>
              <w:rPr>
                <w:b w:val="false"/>
                <w:bCs w:val="false"/>
              </w:rPr>
              <w:t xml:space="preserve">Portal downtime</w:t>
            </w:r>
          </w:p>
        </w:tc>
        <w:tc>
          <w:tcPr>
            <w:tcW w:type="dxa" w:w="1000"/>
            <w:tcMar>
              <w:top w:type="dxa" w:w="80"/>
              <w:left w:type="dxa" w:w="100"/>
              <w:bottom w:type="dxa" w:w="80"/>
              <w:right w:type="dxa" w:w="100"/>
            </w:tcMar>
          </w:tcPr>
          <w:p>
            <w:r>
              <w:rPr>
                <w:b w:val="false"/>
                <w:bCs w:val="false"/>
              </w:rPr>
              <w:t xml:space="preserve">Low</w:t>
            </w:r>
          </w:p>
        </w:tc>
        <w:tc>
          <w:tcPr>
            <w:tcW w:type="dxa" w:w="2180"/>
            <w:tcMar>
              <w:top w:type="dxa" w:w="80"/>
              <w:left w:type="dxa" w:w="100"/>
              <w:bottom w:type="dxa" w:w="80"/>
              <w:right w:type="dxa" w:w="100"/>
            </w:tcMar>
          </w:tcPr>
          <w:p>
            <w:r>
              <w:rPr>
                <w:b w:val="false"/>
                <w:bCs w:val="false"/>
              </w:rPr>
              <w:t xml:space="preserve">Rate limiting, firewall rules</w:t>
            </w:r>
          </w:p>
        </w:tc>
      </w:tr>
    </w:tbl>
    <w:p>
      <w:pPr>
        <w:pStyle w:val="Heading1"/>
        <w:spacing w:after="160" w:before="360"/>
      </w:pPr>
      <w:r>
        <w:t xml:space="preserve">Methodology</w:t>
      </w:r>
    </w:p>
    <w:p>
      <w:pPr>
        <w:spacing w:after="160"/>
      </w:pPr>
      <w:r>
        <w:t xml:space="preserve">This assessment followed a structured consulting lifecycle: Scoping &amp; Discovery (Week 1), Assessment (Week 2), Detection &amp; Investigation (Week 3), and Remediation &amp; Reporting (Week 4). The lab environment was fully deployed and understood before any attack was attempted, including deployment of the Wazuh SIEM so that all subsequent findings could be validated against real monitoring data rather than assumption. A second phase of testing (August 5–11, 2026) extended the same scoped, evidence-first methodology to four additional attack techniques — Blind SQL Injection, Stored XSS, CSRF, and Clickjacking — each verified against Wazuh before being marked complete.</w:t>
      </w:r>
    </w:p>
    <w:p>
      <w:pPr>
        <w:pStyle w:val="Heading1"/>
        <w:spacing w:after="160" w:before="360"/>
      </w:pPr>
      <w:r>
        <w:t xml:space="preserve">Application Map</w:t>
      </w:r>
    </w:p>
    <w:p>
      <w:pPr>
        <w:spacing w:after="160"/>
      </w:pPr>
      <w:r>
        <w:t xml:space="preserve">An inventory of DVWA's login page and the vulnerability modules used during this assessment, noting what each module does and what input it accepts.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1F3864" w:val="clear"/>
            <w:tcMar>
              <w:top w:type="dxa" w:w="80"/>
              <w:left w:type="dxa" w:w="100"/>
              <w:bottom w:type="dxa" w:w="80"/>
              <w:right w:type="dxa" w:w="100"/>
            </w:tcMar>
          </w:tcPr>
          <w:p>
            <w:r>
              <w:rPr>
                <w:b/>
                <w:bCs/>
                <w:color w:val="FFFFFF"/>
              </w:rPr>
              <w:t xml:space="preserve">Module</w:t>
            </w:r>
          </w:p>
        </w:tc>
        <w:tc>
          <w:tcPr>
            <w:tcW w:type="dxa" w:w="4200"/>
            <w:shd w:fill="1F3864" w:val="clear"/>
            <w:tcMar>
              <w:top w:type="dxa" w:w="80"/>
              <w:left w:type="dxa" w:w="100"/>
              <w:bottom w:type="dxa" w:w="80"/>
              <w:right w:type="dxa" w:w="100"/>
            </w:tcMar>
          </w:tcPr>
          <w:p>
            <w:r>
              <w:rPr>
                <w:b/>
                <w:bCs/>
                <w:color w:val="FFFFFF"/>
              </w:rPr>
              <w:t xml:space="preserve">Purpose</w:t>
            </w:r>
          </w:p>
        </w:tc>
        <w:tc>
          <w:tcPr>
            <w:tcW w:type="dxa" w:w="3400"/>
            <w:shd w:fill="1F3864" w:val="clear"/>
            <w:tcMar>
              <w:top w:type="dxa" w:w="80"/>
              <w:left w:type="dxa" w:w="100"/>
              <w:bottom w:type="dxa" w:w="80"/>
              <w:right w:type="dxa" w:w="100"/>
            </w:tcMar>
          </w:tcPr>
          <w:p>
            <w:r>
              <w:rPr>
                <w:b/>
                <w:bCs/>
                <w:color w:val="FFFFFF"/>
              </w:rPr>
              <w:t xml:space="preserve">Input Accepted</w:t>
            </w:r>
          </w:p>
        </w:tc>
      </w:tr>
      <w:tr>
        <w:tc>
          <w:tcPr>
            <w:tcW w:type="dxa" w:w="2400"/>
            <w:tcMar>
              <w:top w:type="dxa" w:w="80"/>
              <w:left w:type="dxa" w:w="100"/>
              <w:bottom w:type="dxa" w:w="80"/>
              <w:right w:type="dxa" w:w="100"/>
            </w:tcMar>
          </w:tcPr>
          <w:p>
            <w:r>
              <w:rPr>
                <w:b w:val="false"/>
                <w:bCs w:val="false"/>
              </w:rPr>
              <w:t xml:space="preserve">Login page</w:t>
            </w:r>
          </w:p>
        </w:tc>
        <w:tc>
          <w:tcPr>
            <w:tcW w:type="dxa" w:w="4200"/>
            <w:tcMar>
              <w:top w:type="dxa" w:w="80"/>
              <w:left w:type="dxa" w:w="100"/>
              <w:bottom w:type="dxa" w:w="80"/>
              <w:right w:type="dxa" w:w="100"/>
            </w:tcMar>
          </w:tcPr>
          <w:p>
            <w:r>
              <w:rPr>
                <w:b w:val="false"/>
                <w:bCs w:val="false"/>
              </w:rPr>
              <w:t xml:space="preserve">Authenticates users into the portal</w:t>
            </w:r>
          </w:p>
        </w:tc>
        <w:tc>
          <w:tcPr>
            <w:tcW w:type="dxa" w:w="3400"/>
            <w:tcMar>
              <w:top w:type="dxa" w:w="80"/>
              <w:left w:type="dxa" w:w="100"/>
              <w:bottom w:type="dxa" w:w="80"/>
              <w:right w:type="dxa" w:w="100"/>
            </w:tcMar>
          </w:tcPr>
          <w:p>
            <w:r>
              <w:rPr>
                <w:b w:val="false"/>
                <w:bCs w:val="false"/>
              </w:rPr>
              <w:t xml:space="preserve">Username, password</w:t>
            </w:r>
          </w:p>
        </w:tc>
      </w:tr>
      <w:tr>
        <w:tc>
          <w:tcPr>
            <w:tcW w:type="dxa" w:w="2400"/>
            <w:tcMar>
              <w:top w:type="dxa" w:w="80"/>
              <w:left w:type="dxa" w:w="100"/>
              <w:bottom w:type="dxa" w:w="80"/>
              <w:right w:type="dxa" w:w="100"/>
            </w:tcMar>
          </w:tcPr>
          <w:p>
            <w:r>
              <w:rPr>
                <w:b w:val="false"/>
                <w:bCs w:val="false"/>
              </w:rPr>
              <w:t xml:space="preserve">Brute Force</w:t>
            </w:r>
          </w:p>
        </w:tc>
        <w:tc>
          <w:tcPr>
            <w:tcW w:type="dxa" w:w="4200"/>
            <w:tcMar>
              <w:top w:type="dxa" w:w="80"/>
              <w:left w:type="dxa" w:w="100"/>
              <w:bottom w:type="dxa" w:w="80"/>
              <w:right w:type="dxa" w:w="100"/>
            </w:tcMar>
          </w:tcPr>
          <w:p>
            <w:r>
              <w:rPr>
                <w:b w:val="false"/>
                <w:bCs w:val="false"/>
              </w:rPr>
              <w:t xml:space="preserve">Demo login form vulnerable to repeated attempts</w:t>
            </w:r>
          </w:p>
        </w:tc>
        <w:tc>
          <w:tcPr>
            <w:tcW w:type="dxa" w:w="3400"/>
            <w:tcMar>
              <w:top w:type="dxa" w:w="80"/>
              <w:left w:type="dxa" w:w="100"/>
              <w:bottom w:type="dxa" w:w="80"/>
              <w:right w:type="dxa" w:w="100"/>
            </w:tcMar>
          </w:tcPr>
          <w:p>
            <w:r>
              <w:rPr>
                <w:b w:val="false"/>
                <w:bCs w:val="false"/>
              </w:rPr>
              <w:t xml:space="preserve">Username, password (GET parameters)</w:t>
            </w:r>
          </w:p>
        </w:tc>
      </w:tr>
      <w:tr>
        <w:tc>
          <w:tcPr>
            <w:tcW w:type="dxa" w:w="2400"/>
            <w:tcMar>
              <w:top w:type="dxa" w:w="80"/>
              <w:left w:type="dxa" w:w="100"/>
              <w:bottom w:type="dxa" w:w="80"/>
              <w:right w:type="dxa" w:w="100"/>
            </w:tcMar>
          </w:tcPr>
          <w:p>
            <w:r>
              <w:rPr>
                <w:b w:val="false"/>
                <w:bCs w:val="false"/>
              </w:rPr>
              <w:t xml:space="preserve">SQL Injection</w:t>
            </w:r>
          </w:p>
        </w:tc>
        <w:tc>
          <w:tcPr>
            <w:tcW w:type="dxa" w:w="4200"/>
            <w:tcMar>
              <w:top w:type="dxa" w:w="80"/>
              <w:left w:type="dxa" w:w="100"/>
              <w:bottom w:type="dxa" w:w="80"/>
              <w:right w:type="dxa" w:w="100"/>
            </w:tcMar>
          </w:tcPr>
          <w:p>
            <w:r>
              <w:rPr>
                <w:b w:val="false"/>
                <w:bCs w:val="false"/>
              </w:rPr>
              <w:t xml:space="preserve">Looks up a user record by ID</w:t>
            </w:r>
          </w:p>
        </w:tc>
        <w:tc>
          <w:tcPr>
            <w:tcW w:type="dxa" w:w="3400"/>
            <w:tcMar>
              <w:top w:type="dxa" w:w="80"/>
              <w:left w:type="dxa" w:w="100"/>
              <w:bottom w:type="dxa" w:w="80"/>
              <w:right w:type="dxa" w:w="100"/>
            </w:tcMar>
          </w:tcPr>
          <w:p>
            <w:r>
              <w:rPr>
                <w:b w:val="false"/>
                <w:bCs w:val="false"/>
              </w:rPr>
              <w:t xml:space="preserve">User ID (text field)</w:t>
            </w:r>
          </w:p>
        </w:tc>
      </w:tr>
      <w:tr>
        <w:tc>
          <w:tcPr>
            <w:tcW w:type="dxa" w:w="2400"/>
            <w:tcMar>
              <w:top w:type="dxa" w:w="80"/>
              <w:left w:type="dxa" w:w="100"/>
              <w:bottom w:type="dxa" w:w="80"/>
              <w:right w:type="dxa" w:w="100"/>
            </w:tcMar>
          </w:tcPr>
          <w:p>
            <w:r>
              <w:rPr>
                <w:b w:val="false"/>
                <w:bCs w:val="false"/>
              </w:rPr>
              <w:t xml:space="preserve">SQL Injection (Blind)</w:t>
            </w:r>
          </w:p>
        </w:tc>
        <w:tc>
          <w:tcPr>
            <w:tcW w:type="dxa" w:w="4200"/>
            <w:tcMar>
              <w:top w:type="dxa" w:w="80"/>
              <w:left w:type="dxa" w:w="100"/>
              <w:bottom w:type="dxa" w:w="80"/>
              <w:right w:type="dxa" w:w="100"/>
            </w:tcMar>
          </w:tcPr>
          <w:p>
            <w:r>
              <w:rPr>
                <w:b w:val="false"/>
                <w:bCs w:val="false"/>
              </w:rPr>
              <w:t xml:space="preserve">Looks up a user record by ID, returns only true/false page state (no data echoed)</w:t>
            </w:r>
          </w:p>
        </w:tc>
        <w:tc>
          <w:tcPr>
            <w:tcW w:type="dxa" w:w="3400"/>
            <w:tcMar>
              <w:top w:type="dxa" w:w="80"/>
              <w:left w:type="dxa" w:w="100"/>
              <w:bottom w:type="dxa" w:w="80"/>
              <w:right w:type="dxa" w:w="100"/>
            </w:tcMar>
          </w:tcPr>
          <w:p>
            <w:r>
              <w:rPr>
                <w:b w:val="false"/>
                <w:bCs w:val="false"/>
              </w:rPr>
              <w:t xml:space="preserve">User ID (text field)</w:t>
            </w:r>
          </w:p>
        </w:tc>
      </w:tr>
      <w:tr>
        <w:tc>
          <w:tcPr>
            <w:tcW w:type="dxa" w:w="2400"/>
            <w:tcMar>
              <w:top w:type="dxa" w:w="80"/>
              <w:left w:type="dxa" w:w="100"/>
              <w:bottom w:type="dxa" w:w="80"/>
              <w:right w:type="dxa" w:w="100"/>
            </w:tcMar>
          </w:tcPr>
          <w:p>
            <w:r>
              <w:rPr>
                <w:b w:val="false"/>
                <w:bCs w:val="false"/>
              </w:rPr>
              <w:t xml:space="preserve">XSS (Reflected)</w:t>
            </w:r>
          </w:p>
        </w:tc>
        <w:tc>
          <w:tcPr>
            <w:tcW w:type="dxa" w:w="4200"/>
            <w:tcMar>
              <w:top w:type="dxa" w:w="80"/>
              <w:left w:type="dxa" w:w="100"/>
              <w:bottom w:type="dxa" w:w="80"/>
              <w:right w:type="dxa" w:w="100"/>
            </w:tcMar>
          </w:tcPr>
          <w:p>
            <w:r>
              <w:rPr>
                <w:b w:val="false"/>
                <w:bCs w:val="false"/>
              </w:rPr>
              <w:t xml:space="preserve">Displays a greeting using submitted input</w:t>
            </w:r>
          </w:p>
        </w:tc>
        <w:tc>
          <w:tcPr>
            <w:tcW w:type="dxa" w:w="3400"/>
            <w:tcMar>
              <w:top w:type="dxa" w:w="80"/>
              <w:left w:type="dxa" w:w="100"/>
              <w:bottom w:type="dxa" w:w="80"/>
              <w:right w:type="dxa" w:w="100"/>
            </w:tcMar>
          </w:tcPr>
          <w:p>
            <w:r>
              <w:rPr>
                <w:b w:val="false"/>
                <w:bCs w:val="false"/>
              </w:rPr>
              <w:t xml:space="preserve">Name (reflected into page HTML)</w:t>
            </w:r>
          </w:p>
        </w:tc>
      </w:tr>
      <w:tr>
        <w:tc>
          <w:tcPr>
            <w:tcW w:type="dxa" w:w="2400"/>
            <w:tcMar>
              <w:top w:type="dxa" w:w="80"/>
              <w:left w:type="dxa" w:w="100"/>
              <w:bottom w:type="dxa" w:w="80"/>
              <w:right w:type="dxa" w:w="100"/>
            </w:tcMar>
          </w:tcPr>
          <w:p>
            <w:r>
              <w:rPr>
                <w:b w:val="false"/>
                <w:bCs w:val="false"/>
              </w:rPr>
              <w:t xml:space="preserve">XSS (Stored)</w:t>
            </w:r>
          </w:p>
        </w:tc>
        <w:tc>
          <w:tcPr>
            <w:tcW w:type="dxa" w:w="4200"/>
            <w:tcMar>
              <w:top w:type="dxa" w:w="80"/>
              <w:left w:type="dxa" w:w="100"/>
              <w:bottom w:type="dxa" w:w="80"/>
              <w:right w:type="dxa" w:w="100"/>
            </w:tcMar>
          </w:tcPr>
          <w:p>
            <w:r>
              <w:rPr>
                <w:b w:val="false"/>
                <w:bCs w:val="false"/>
              </w:rPr>
              <w:t xml:space="preserve">Public guestbook; comments are saved and shown to every visitor</w:t>
            </w:r>
          </w:p>
        </w:tc>
        <w:tc>
          <w:tcPr>
            <w:tcW w:type="dxa" w:w="3400"/>
            <w:tcMar>
              <w:top w:type="dxa" w:w="80"/>
              <w:left w:type="dxa" w:w="100"/>
              <w:bottom w:type="dxa" w:w="80"/>
              <w:right w:type="dxa" w:w="100"/>
            </w:tcMar>
          </w:tcPr>
          <w:p>
            <w:r>
              <w:rPr>
                <w:b w:val="false"/>
                <w:bCs w:val="false"/>
              </w:rPr>
              <w:t xml:space="preserve">Name, Message (persisted to database)</w:t>
            </w:r>
          </w:p>
        </w:tc>
      </w:tr>
      <w:tr>
        <w:tc>
          <w:tcPr>
            <w:tcW w:type="dxa" w:w="2400"/>
            <w:tcMar>
              <w:top w:type="dxa" w:w="80"/>
              <w:left w:type="dxa" w:w="100"/>
              <w:bottom w:type="dxa" w:w="80"/>
              <w:right w:type="dxa" w:w="100"/>
            </w:tcMar>
          </w:tcPr>
          <w:p>
            <w:r>
              <w:rPr>
                <w:b w:val="false"/>
                <w:bCs w:val="false"/>
              </w:rPr>
              <w:t xml:space="preserve">CSRF</w:t>
            </w:r>
          </w:p>
        </w:tc>
        <w:tc>
          <w:tcPr>
            <w:tcW w:type="dxa" w:w="4200"/>
            <w:tcMar>
              <w:top w:type="dxa" w:w="80"/>
              <w:left w:type="dxa" w:w="100"/>
              <w:bottom w:type="dxa" w:w="80"/>
              <w:right w:type="dxa" w:w="100"/>
            </w:tcMar>
          </w:tcPr>
          <w:p>
            <w:r>
              <w:rPr>
                <w:b w:val="false"/>
                <w:bCs w:val="false"/>
              </w:rPr>
              <w:t xml:space="preserve">Changes the logged-in user's password</w:t>
            </w:r>
          </w:p>
        </w:tc>
        <w:tc>
          <w:tcPr>
            <w:tcW w:type="dxa" w:w="3400"/>
            <w:tcMar>
              <w:top w:type="dxa" w:w="80"/>
              <w:left w:type="dxa" w:w="100"/>
              <w:bottom w:type="dxa" w:w="80"/>
              <w:right w:type="dxa" w:w="100"/>
            </w:tcMar>
          </w:tcPr>
          <w:p>
            <w:r>
              <w:rPr>
                <w:b w:val="false"/>
                <w:bCs w:val="false"/>
              </w:rPr>
              <w:t xml:space="preserve">New password, confirm password (submitted via unprotected GET, no anti-CSRF token)</w:t>
            </w:r>
          </w:p>
        </w:tc>
      </w:tr>
      <w:tr>
        <w:tc>
          <w:tcPr>
            <w:tcW w:type="dxa" w:w="2400"/>
            <w:tcMar>
              <w:top w:type="dxa" w:w="80"/>
              <w:left w:type="dxa" w:w="100"/>
              <w:bottom w:type="dxa" w:w="80"/>
              <w:right w:type="dxa" w:w="100"/>
            </w:tcMar>
          </w:tcPr>
          <w:p>
            <w:r>
              <w:rPr>
                <w:b w:val="false"/>
                <w:bCs w:val="false"/>
              </w:rPr>
              <w:t xml:space="preserve">Command Injection</w:t>
            </w:r>
          </w:p>
        </w:tc>
        <w:tc>
          <w:tcPr>
            <w:tcW w:type="dxa" w:w="4200"/>
            <w:tcMar>
              <w:top w:type="dxa" w:w="80"/>
              <w:left w:type="dxa" w:w="100"/>
              <w:bottom w:type="dxa" w:w="80"/>
              <w:right w:type="dxa" w:w="100"/>
            </w:tcMar>
          </w:tcPr>
          <w:p>
            <w:r>
              <w:rPr>
                <w:b w:val="false"/>
                <w:bCs w:val="false"/>
              </w:rPr>
              <w:t xml:space="preserve">Pings a supplied IP address</w:t>
            </w:r>
          </w:p>
        </w:tc>
        <w:tc>
          <w:tcPr>
            <w:tcW w:type="dxa" w:w="3400"/>
            <w:tcMar>
              <w:top w:type="dxa" w:w="80"/>
              <w:left w:type="dxa" w:w="100"/>
              <w:bottom w:type="dxa" w:w="80"/>
              <w:right w:type="dxa" w:w="100"/>
            </w:tcMar>
          </w:tcPr>
          <w:p>
            <w:r>
              <w:rPr>
                <w:b w:val="false"/>
                <w:bCs w:val="false"/>
              </w:rPr>
              <w:t xml:space="preserve">IP address (passed to system shell)</w:t>
            </w:r>
          </w:p>
        </w:tc>
      </w:tr>
      <w:tr>
        <w:tc>
          <w:tcPr>
            <w:tcW w:type="dxa" w:w="2400"/>
            <w:tcMar>
              <w:top w:type="dxa" w:w="80"/>
              <w:left w:type="dxa" w:w="100"/>
              <w:bottom w:type="dxa" w:w="80"/>
              <w:right w:type="dxa" w:w="100"/>
            </w:tcMar>
          </w:tcPr>
          <w:p>
            <w:r>
              <w:rPr>
                <w:b w:val="false"/>
                <w:bCs w:val="false"/>
              </w:rPr>
              <w:t xml:space="preserve">DVWA Security</w:t>
            </w:r>
          </w:p>
        </w:tc>
        <w:tc>
          <w:tcPr>
            <w:tcW w:type="dxa" w:w="4200"/>
            <w:tcMar>
              <w:top w:type="dxa" w:w="80"/>
              <w:left w:type="dxa" w:w="100"/>
              <w:bottom w:type="dxa" w:w="80"/>
              <w:right w:type="dxa" w:w="100"/>
            </w:tcMar>
          </w:tcPr>
          <w:p>
            <w:r>
              <w:rPr>
                <w:b w:val="false"/>
                <w:bCs w:val="false"/>
              </w:rPr>
              <w:t xml:space="preserve">Controls site-wide vulnerability difficulty</w:t>
            </w:r>
          </w:p>
        </w:tc>
        <w:tc>
          <w:tcPr>
            <w:tcW w:type="dxa" w:w="3400"/>
            <w:tcMar>
              <w:top w:type="dxa" w:w="80"/>
              <w:left w:type="dxa" w:w="100"/>
              <w:bottom w:type="dxa" w:w="80"/>
              <w:right w:type="dxa" w:w="100"/>
            </w:tcMar>
          </w:tcPr>
          <w:p>
            <w:r>
              <w:rPr>
                <w:b w:val="false"/>
                <w:bCs w:val="false"/>
              </w:rPr>
              <w:t xml:space="preserve">Security level selector</w:t>
            </w:r>
          </w:p>
        </w:tc>
      </w:tr>
    </w:tbl>
    <w:p>
      <w:pPr>
        <w:spacing w:after="160"/>
      </w:pPr>
      <w:r>
        <w:t xml:space="preserve">Observation: All tested modules accept free-text input via simple HTML forms with no client-side or server-side restriction at the “low” security setting, which is precisely what allows each attack in this assessment to succeed. The CSRF module additionally performs its state change through a plain GET request with no token, which is what makes it exploitable purely by getting a logged-in victim to load a URL — the basis for both the CSRF and Clickjacking findings below.</w:t>
      </w:r>
    </w:p>
    <w:p>
      <w:pPr>
        <w:pStyle w:val="Heading1"/>
        <w:spacing w:after="160" w:before="360"/>
      </w:pPr>
      <w:r>
        <w:t xml:space="preserve">Network Reconnaissance</w:t>
      </w:r>
    </w:p>
    <w:p>
      <w:pPr>
        <w:spacing w:after="160"/>
      </w:pPr>
      <w:r>
        <w:rPr>
          <w:i/>
          <w:iCs/>
        </w:rPr>
        <w:t xml:space="preserve">Command used: nmap -sV -p- 192.168.31.7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3580"/>
      </w:tblGrid>
      <w:tr>
        <w:trPr>
          <w:tblHeader/>
        </w:trPr>
        <w:tc>
          <w:tcPr>
            <w:tcW w:type="dxa" w:w="2000"/>
            <w:shd w:fill="1F3864" w:val="clear"/>
            <w:tcMar>
              <w:top w:type="dxa" w:w="80"/>
              <w:left w:type="dxa" w:w="100"/>
              <w:bottom w:type="dxa" w:w="80"/>
              <w:right w:type="dxa" w:w="100"/>
            </w:tcMar>
          </w:tcPr>
          <w:p>
            <w:r>
              <w:rPr>
                <w:b/>
                <w:bCs/>
                <w:color w:val="FFFFFF"/>
              </w:rPr>
              <w:t xml:space="preserve">Port</w:t>
            </w:r>
          </w:p>
        </w:tc>
        <w:tc>
          <w:tcPr>
            <w:tcW w:type="dxa" w:w="1500"/>
            <w:shd w:fill="1F3864" w:val="clear"/>
            <w:tcMar>
              <w:top w:type="dxa" w:w="80"/>
              <w:left w:type="dxa" w:w="100"/>
              <w:bottom w:type="dxa" w:w="80"/>
              <w:right w:type="dxa" w:w="100"/>
            </w:tcMar>
          </w:tcPr>
          <w:p>
            <w:r>
              <w:rPr>
                <w:b/>
                <w:bCs/>
                <w:color w:val="FFFFFF"/>
              </w:rPr>
              <w:t xml:space="preserve">State</w:t>
            </w:r>
          </w:p>
        </w:tc>
        <w:tc>
          <w:tcPr>
            <w:tcW w:type="dxa" w:w="3000"/>
            <w:shd w:fill="1F3864" w:val="clear"/>
            <w:tcMar>
              <w:top w:type="dxa" w:w="80"/>
              <w:left w:type="dxa" w:w="100"/>
              <w:bottom w:type="dxa" w:w="80"/>
              <w:right w:type="dxa" w:w="100"/>
            </w:tcMar>
          </w:tcPr>
          <w:p>
            <w:r>
              <w:rPr>
                <w:b/>
                <w:bCs/>
                <w:color w:val="FFFFFF"/>
              </w:rPr>
              <w:t xml:space="preserve">Service</w:t>
            </w:r>
          </w:p>
        </w:tc>
        <w:tc>
          <w:tcPr>
            <w:tcW w:type="dxa" w:w="3580"/>
            <w:shd w:fill="1F3864" w:val="clear"/>
            <w:tcMar>
              <w:top w:type="dxa" w:w="80"/>
              <w:left w:type="dxa" w:w="100"/>
              <w:bottom w:type="dxa" w:w="80"/>
              <w:right w:type="dxa" w:w="100"/>
            </w:tcMar>
          </w:tcPr>
          <w:p>
            <w:r>
              <w:rPr>
                <w:b/>
                <w:bCs/>
                <w:color w:val="FFFFFF"/>
              </w:rPr>
              <w:t xml:space="preserve">Notes</w:t>
            </w:r>
          </w:p>
        </w:tc>
      </w:tr>
      <w:tr>
        <w:tc>
          <w:tcPr>
            <w:tcW w:type="dxa" w:w="2000"/>
            <w:tcMar>
              <w:top w:type="dxa" w:w="80"/>
              <w:left w:type="dxa" w:w="100"/>
              <w:bottom w:type="dxa" w:w="80"/>
              <w:right w:type="dxa" w:w="100"/>
            </w:tcMar>
          </w:tcPr>
          <w:p>
            <w:r>
              <w:rPr>
                <w:b w:val="false"/>
                <w:bCs w:val="false"/>
              </w:rPr>
              <w:t xml:space="preserve">22/tcp</w:t>
            </w:r>
          </w:p>
        </w:tc>
        <w:tc>
          <w:tcPr>
            <w:tcW w:type="dxa" w:w="1500"/>
            <w:tcMar>
              <w:top w:type="dxa" w:w="80"/>
              <w:left w:type="dxa" w:w="100"/>
              <w:bottom w:type="dxa" w:w="80"/>
              <w:right w:type="dxa" w:w="100"/>
            </w:tcMar>
          </w:tcPr>
          <w:p>
            <w:r>
              <w:rPr>
                <w:b w:val="false"/>
                <w:bCs w:val="false"/>
              </w:rPr>
              <w:t xml:space="preserve">open</w:t>
            </w:r>
          </w:p>
        </w:tc>
        <w:tc>
          <w:tcPr>
            <w:tcW w:type="dxa" w:w="3000"/>
            <w:tcMar>
              <w:top w:type="dxa" w:w="80"/>
              <w:left w:type="dxa" w:w="100"/>
              <w:bottom w:type="dxa" w:w="80"/>
              <w:right w:type="dxa" w:w="100"/>
            </w:tcMar>
          </w:tcPr>
          <w:p>
            <w:r>
              <w:rPr>
                <w:b w:val="false"/>
                <w:bCs w:val="false"/>
              </w:rPr>
              <w:t xml:space="preserve">OpenSSH 8.9p1</w:t>
            </w:r>
          </w:p>
        </w:tc>
        <w:tc>
          <w:tcPr>
            <w:tcW w:type="dxa" w:w="3580"/>
            <w:tcMar>
              <w:top w:type="dxa" w:w="80"/>
              <w:left w:type="dxa" w:w="100"/>
              <w:bottom w:type="dxa" w:w="80"/>
              <w:right w:type="dxa" w:w="100"/>
            </w:tcMar>
          </w:tcPr>
          <w:p>
            <w:r>
              <w:rPr>
                <w:b w:val="false"/>
                <w:bCs w:val="false"/>
              </w:rPr>
              <w:t xml:space="preserve">Admin access; brute-force target</w:t>
            </w:r>
          </w:p>
        </w:tc>
      </w:tr>
      <w:tr>
        <w:tc>
          <w:tcPr>
            <w:tcW w:type="dxa" w:w="2000"/>
            <w:tcMar>
              <w:top w:type="dxa" w:w="80"/>
              <w:left w:type="dxa" w:w="100"/>
              <w:bottom w:type="dxa" w:w="80"/>
              <w:right w:type="dxa" w:w="100"/>
            </w:tcMar>
          </w:tcPr>
          <w:p>
            <w:r>
              <w:rPr>
                <w:b w:val="false"/>
                <w:bCs w:val="false"/>
              </w:rPr>
              <w:t xml:space="preserve">80/tcp</w:t>
            </w:r>
          </w:p>
        </w:tc>
        <w:tc>
          <w:tcPr>
            <w:tcW w:type="dxa" w:w="1500"/>
            <w:tcMar>
              <w:top w:type="dxa" w:w="80"/>
              <w:left w:type="dxa" w:w="100"/>
              <w:bottom w:type="dxa" w:w="80"/>
              <w:right w:type="dxa" w:w="100"/>
            </w:tcMar>
          </w:tcPr>
          <w:p>
            <w:r>
              <w:rPr>
                <w:b w:val="false"/>
                <w:bCs w:val="false"/>
              </w:rPr>
              <w:t xml:space="preserve">open</w:t>
            </w:r>
          </w:p>
        </w:tc>
        <w:tc>
          <w:tcPr>
            <w:tcW w:type="dxa" w:w="3000"/>
            <w:tcMar>
              <w:top w:type="dxa" w:w="80"/>
              <w:left w:type="dxa" w:w="100"/>
              <w:bottom w:type="dxa" w:w="80"/>
              <w:right w:type="dxa" w:w="100"/>
            </w:tcMar>
          </w:tcPr>
          <w:p>
            <w:r>
              <w:rPr>
                <w:b w:val="false"/>
                <w:bCs w:val="false"/>
              </w:rPr>
              <w:t xml:space="preserve">Apache httpd 2.4.52</w:t>
            </w:r>
          </w:p>
        </w:tc>
        <w:tc>
          <w:tcPr>
            <w:tcW w:type="dxa" w:w="3580"/>
            <w:tcMar>
              <w:top w:type="dxa" w:w="80"/>
              <w:left w:type="dxa" w:w="100"/>
              <w:bottom w:type="dxa" w:w="80"/>
              <w:right w:type="dxa" w:w="100"/>
            </w:tcMar>
          </w:tcPr>
          <w:p>
            <w:r>
              <w:rPr>
                <w:b w:val="false"/>
                <w:bCs w:val="false"/>
              </w:rPr>
              <w:t xml:space="preserve">Hosts DVWA</w:t>
            </w:r>
          </w:p>
        </w:tc>
      </w:tr>
      <w:tr>
        <w:tc>
          <w:tcPr>
            <w:tcW w:type="dxa" w:w="2000"/>
            <w:tcMar>
              <w:top w:type="dxa" w:w="80"/>
              <w:left w:type="dxa" w:w="100"/>
              <w:bottom w:type="dxa" w:w="80"/>
              <w:right w:type="dxa" w:w="100"/>
            </w:tcMar>
          </w:tcPr>
          <w:p>
            <w:r>
              <w:rPr>
                <w:b w:val="false"/>
                <w:bCs w:val="false"/>
              </w:rPr>
              <w:t xml:space="preserve">443/tcp</w:t>
            </w:r>
          </w:p>
        </w:tc>
        <w:tc>
          <w:tcPr>
            <w:tcW w:type="dxa" w:w="1500"/>
            <w:tcMar>
              <w:top w:type="dxa" w:w="80"/>
              <w:left w:type="dxa" w:w="100"/>
              <w:bottom w:type="dxa" w:w="80"/>
              <w:right w:type="dxa" w:w="100"/>
            </w:tcMar>
          </w:tcPr>
          <w:p>
            <w:r>
              <w:rPr>
                <w:b w:val="false"/>
                <w:bCs w:val="false"/>
              </w:rPr>
              <w:t xml:space="preserve">open</w:t>
            </w:r>
          </w:p>
        </w:tc>
        <w:tc>
          <w:tcPr>
            <w:tcW w:type="dxa" w:w="3000"/>
            <w:tcMar>
              <w:top w:type="dxa" w:w="80"/>
              <w:left w:type="dxa" w:w="100"/>
              <w:bottom w:type="dxa" w:w="80"/>
              <w:right w:type="dxa" w:w="100"/>
            </w:tcMar>
          </w:tcPr>
          <w:p>
            <w:r>
              <w:rPr>
                <w:b w:val="false"/>
                <w:bCs w:val="false"/>
              </w:rPr>
              <w:t xml:space="preserve">HTTPS</w:t>
            </w:r>
          </w:p>
        </w:tc>
        <w:tc>
          <w:tcPr>
            <w:tcW w:type="dxa" w:w="3580"/>
            <w:tcMar>
              <w:top w:type="dxa" w:w="80"/>
              <w:left w:type="dxa" w:w="100"/>
              <w:bottom w:type="dxa" w:w="80"/>
              <w:right w:type="dxa" w:w="100"/>
            </w:tcMar>
          </w:tcPr>
          <w:p>
            <w:r>
              <w:rPr>
                <w:b w:val="false"/>
                <w:bCs w:val="false"/>
              </w:rPr>
              <w:t xml:space="preserve">Wazuh dashboard</w:t>
            </w:r>
          </w:p>
        </w:tc>
      </w:tr>
      <w:tr>
        <w:tc>
          <w:tcPr>
            <w:tcW w:type="dxa" w:w="2000"/>
            <w:tcMar>
              <w:top w:type="dxa" w:w="80"/>
              <w:left w:type="dxa" w:w="100"/>
              <w:bottom w:type="dxa" w:w="80"/>
              <w:right w:type="dxa" w:w="100"/>
            </w:tcMar>
          </w:tcPr>
          <w:p>
            <w:r>
              <w:rPr>
                <w:b w:val="false"/>
                <w:bCs w:val="false"/>
              </w:rPr>
              <w:t xml:space="preserve">1514-1515/tcp</w:t>
            </w:r>
          </w:p>
        </w:tc>
        <w:tc>
          <w:tcPr>
            <w:tcW w:type="dxa" w:w="1500"/>
            <w:tcMar>
              <w:top w:type="dxa" w:w="80"/>
              <w:left w:type="dxa" w:w="100"/>
              <w:bottom w:type="dxa" w:w="80"/>
              <w:right w:type="dxa" w:w="100"/>
            </w:tcMar>
          </w:tcPr>
          <w:p>
            <w:r>
              <w:rPr>
                <w:b w:val="false"/>
                <w:bCs w:val="false"/>
              </w:rPr>
              <w:t xml:space="preserve">open</w:t>
            </w:r>
          </w:p>
        </w:tc>
        <w:tc>
          <w:tcPr>
            <w:tcW w:type="dxa" w:w="3000"/>
            <w:tcMar>
              <w:top w:type="dxa" w:w="80"/>
              <w:left w:type="dxa" w:w="100"/>
              <w:bottom w:type="dxa" w:w="80"/>
              <w:right w:type="dxa" w:w="100"/>
            </w:tcMar>
          </w:tcPr>
          <w:p>
            <w:r>
              <w:rPr>
                <w:b w:val="false"/>
                <w:bCs w:val="false"/>
              </w:rPr>
              <w:t xml:space="preserve">Wazuh agent comms</w:t>
            </w:r>
          </w:p>
        </w:tc>
        <w:tc>
          <w:tcPr>
            <w:tcW w:type="dxa" w:w="3580"/>
            <w:tcMar>
              <w:top w:type="dxa" w:w="80"/>
              <w:left w:type="dxa" w:w="100"/>
              <w:bottom w:type="dxa" w:w="80"/>
              <w:right w:type="dxa" w:w="100"/>
            </w:tcMar>
          </w:tcPr>
          <w:p>
            <w:r>
              <w:rPr>
                <w:b w:val="false"/>
                <w:bCs w:val="false"/>
              </w:rPr>
              <w:t xml:space="preserve">Internal SIEM traffic</w:t>
            </w:r>
          </w:p>
        </w:tc>
      </w:tr>
      <w:tr>
        <w:tc>
          <w:tcPr>
            <w:tcW w:type="dxa" w:w="2000"/>
            <w:tcMar>
              <w:top w:type="dxa" w:w="80"/>
              <w:left w:type="dxa" w:w="100"/>
              <w:bottom w:type="dxa" w:w="80"/>
              <w:right w:type="dxa" w:w="100"/>
            </w:tcMar>
          </w:tcPr>
          <w:p>
            <w:r>
              <w:rPr>
                <w:b w:val="false"/>
                <w:bCs w:val="false"/>
              </w:rPr>
              <w:t xml:space="preserve">55000/tcp</w:t>
            </w:r>
          </w:p>
        </w:tc>
        <w:tc>
          <w:tcPr>
            <w:tcW w:type="dxa" w:w="1500"/>
            <w:tcMar>
              <w:top w:type="dxa" w:w="80"/>
              <w:left w:type="dxa" w:w="100"/>
              <w:bottom w:type="dxa" w:w="80"/>
              <w:right w:type="dxa" w:w="100"/>
            </w:tcMar>
          </w:tcPr>
          <w:p>
            <w:r>
              <w:rPr>
                <w:b w:val="false"/>
                <w:bCs w:val="false"/>
              </w:rPr>
              <w:t xml:space="preserve">open</w:t>
            </w:r>
          </w:p>
        </w:tc>
        <w:tc>
          <w:tcPr>
            <w:tcW w:type="dxa" w:w="3000"/>
            <w:tcMar>
              <w:top w:type="dxa" w:w="80"/>
              <w:left w:type="dxa" w:w="100"/>
              <w:bottom w:type="dxa" w:w="80"/>
              <w:right w:type="dxa" w:w="100"/>
            </w:tcMar>
          </w:tcPr>
          <w:p>
            <w:r>
              <w:rPr>
                <w:b w:val="false"/>
                <w:bCs w:val="false"/>
              </w:rPr>
              <w:t xml:space="preserve">Wazuh API</w:t>
            </w:r>
          </w:p>
        </w:tc>
        <w:tc>
          <w:tcPr>
            <w:tcW w:type="dxa" w:w="3580"/>
            <w:tcMar>
              <w:top w:type="dxa" w:w="80"/>
              <w:left w:type="dxa" w:w="100"/>
              <w:bottom w:type="dxa" w:w="80"/>
              <w:right w:type="dxa" w:w="100"/>
            </w:tcMar>
          </w:tcPr>
          <w:p>
            <w:r>
              <w:rPr>
                <w:b w:val="false"/>
                <w:bCs w:val="false"/>
              </w:rPr>
              <w:t xml:space="preserve">Manager REST API</w:t>
            </w:r>
          </w:p>
        </w:tc>
      </w:tr>
    </w:tbl>
    <w:p>
      <w:pPr>
        <w:pStyle w:val="Heading1"/>
        <w:spacing w:after="160" w:before="360"/>
      </w:pPr>
      <w:r>
        <w:t xml:space="preserve">Attack Simulation Findings</w:t>
      </w:r>
    </w:p>
    <w:p>
      <w:pPr>
        <w:pStyle w:val="Heading2"/>
        <w:spacing w:after="120" w:before="260"/>
      </w:pPr>
      <w:r>
        <w:t xml:space="preserve">Attack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2500"/>
        <w:gridCol w:w="1300"/>
        <w:gridCol w:w="3180"/>
      </w:tblGrid>
      <w:tr>
        <w:trPr>
          <w:tblHeader/>
        </w:trPr>
        <w:tc>
          <w:tcPr>
            <w:tcW w:type="dxa" w:w="1150"/>
            <w:shd w:fill="1F3864" w:val="clear"/>
            <w:tcMar>
              <w:top w:type="dxa" w:w="80"/>
              <w:left w:type="dxa" w:w="100"/>
              <w:bottom w:type="dxa" w:w="80"/>
              <w:right w:type="dxa" w:w="100"/>
            </w:tcMar>
          </w:tcPr>
          <w:p>
            <w:r>
              <w:rPr>
                <w:b/>
                <w:bCs/>
                <w:color w:val="FFFFFF"/>
              </w:rPr>
              <w:t xml:space="preserve">Attack</w:t>
            </w:r>
          </w:p>
        </w:tc>
        <w:tc>
          <w:tcPr>
            <w:tcW w:type="dxa" w:w="1950"/>
            <w:shd w:fill="1F3864" w:val="clear"/>
            <w:tcMar>
              <w:top w:type="dxa" w:w="80"/>
              <w:left w:type="dxa" w:w="100"/>
              <w:bottom w:type="dxa" w:w="80"/>
              <w:right w:type="dxa" w:w="100"/>
            </w:tcMar>
          </w:tcPr>
          <w:p>
            <w:r>
              <w:rPr>
                <w:b/>
                <w:bCs/>
                <w:color w:val="FFFFFF"/>
              </w:rPr>
              <w:t xml:space="preserve">Target / Module</w:t>
            </w:r>
          </w:p>
        </w:tc>
        <w:tc>
          <w:tcPr>
            <w:tcW w:type="dxa" w:w="2500"/>
            <w:shd w:fill="1F3864" w:val="clear"/>
            <w:tcMar>
              <w:top w:type="dxa" w:w="80"/>
              <w:left w:type="dxa" w:w="100"/>
              <w:bottom w:type="dxa" w:w="80"/>
              <w:right w:type="dxa" w:w="100"/>
            </w:tcMar>
          </w:tcPr>
          <w:p>
            <w:r>
              <w:rPr>
                <w:b/>
                <w:bCs/>
                <w:color w:val="FFFFFF"/>
              </w:rPr>
              <w:t xml:space="preserve">Payload / Method</w:t>
            </w:r>
          </w:p>
        </w:tc>
        <w:tc>
          <w:tcPr>
            <w:tcW w:type="dxa" w:w="1300"/>
            <w:shd w:fill="1F3864" w:val="clear"/>
            <w:tcMar>
              <w:top w:type="dxa" w:w="80"/>
              <w:left w:type="dxa" w:w="100"/>
              <w:bottom w:type="dxa" w:w="80"/>
              <w:right w:type="dxa" w:w="100"/>
            </w:tcMar>
          </w:tcPr>
          <w:p>
            <w:r>
              <w:rPr>
                <w:b/>
                <w:bCs/>
                <w:color w:val="FFFFFF"/>
              </w:rPr>
              <w:t xml:space="preserve">Timestamp</w:t>
            </w:r>
          </w:p>
        </w:tc>
        <w:tc>
          <w:tcPr>
            <w:tcW w:type="dxa" w:w="3180"/>
            <w:shd w:fill="1F3864" w:val="clear"/>
            <w:tcMar>
              <w:top w:type="dxa" w:w="80"/>
              <w:left w:type="dxa" w:w="100"/>
              <w:bottom w:type="dxa" w:w="80"/>
              <w:right w:type="dxa" w:w="100"/>
            </w:tcMar>
          </w:tcPr>
          <w:p>
            <w:r>
              <w:rPr>
                <w:b/>
                <w:bCs/>
                <w:color w:val="FFFFFF"/>
              </w:rPr>
              <w:t xml:space="preserve">Result / Evidence</w:t>
            </w:r>
          </w:p>
        </w:tc>
      </w:tr>
      <w:tr>
        <w:tc>
          <w:tcPr>
            <w:tcW w:type="dxa" w:w="1150"/>
            <w:tcMar>
              <w:top w:type="dxa" w:w="80"/>
              <w:left w:type="dxa" w:w="100"/>
              <w:bottom w:type="dxa" w:w="80"/>
              <w:right w:type="dxa" w:w="100"/>
            </w:tcMar>
          </w:tcPr>
          <w:p>
            <w:r>
              <w:rPr>
                <w:b w:val="false"/>
                <w:bCs w:val="false"/>
              </w:rPr>
              <w:t xml:space="preserve">Brute Force</w:t>
            </w:r>
          </w:p>
        </w:tc>
        <w:tc>
          <w:tcPr>
            <w:tcW w:type="dxa" w:w="1950"/>
            <w:tcMar>
              <w:top w:type="dxa" w:w="80"/>
              <w:left w:type="dxa" w:w="100"/>
              <w:bottom w:type="dxa" w:w="80"/>
              <w:right w:type="dxa" w:w="100"/>
            </w:tcMar>
          </w:tcPr>
          <w:p>
            <w:r>
              <w:rPr>
                <w:b w:val="false"/>
                <w:bCs w:val="false"/>
              </w:rPr>
              <w:t xml:space="preserve">DVWA Login Form</w:t>
            </w:r>
          </w:p>
        </w:tc>
        <w:tc>
          <w:tcPr>
            <w:tcW w:type="dxa" w:w="2500"/>
            <w:tcMar>
              <w:top w:type="dxa" w:w="80"/>
              <w:left w:type="dxa" w:w="100"/>
              <w:bottom w:type="dxa" w:w="80"/>
              <w:right w:type="dxa" w:w="100"/>
            </w:tcMar>
          </w:tcPr>
          <w:p>
            <w:r>
              <w:rPr>
                <w:b w:val="false"/>
                <w:bCs w:val="false"/>
              </w:rPr>
              <w:t xml:space="preserve">curl script (Hydra v9.6 bug workaround)</w:t>
            </w:r>
          </w:p>
        </w:tc>
        <w:tc>
          <w:tcPr>
            <w:tcW w:type="dxa" w:w="1300"/>
            <w:tcMar>
              <w:top w:type="dxa" w:w="80"/>
              <w:left w:type="dxa" w:w="100"/>
              <w:bottom w:type="dxa" w:w="80"/>
              <w:right w:type="dxa" w:w="100"/>
            </w:tcMar>
          </w:tcPr>
          <w:p>
            <w:r>
              <w:rPr>
                <w:b w:val="false"/>
                <w:bCs w:val="false"/>
              </w:rPr>
              <w:t xml:space="preserve">Jul 28, ~15:51</w:t>
            </w:r>
          </w:p>
        </w:tc>
        <w:tc>
          <w:tcPr>
            <w:tcW w:type="dxa" w:w="3180"/>
            <w:tcMar>
              <w:top w:type="dxa" w:w="80"/>
              <w:left w:type="dxa" w:w="100"/>
              <w:bottom w:type="dxa" w:w="80"/>
              <w:right w:type="dxa" w:w="100"/>
            </w:tcMar>
          </w:tcPr>
          <w:p>
            <w:r>
              <w:rPr>
                <w:b w:val="false"/>
                <w:bCs w:val="false"/>
              </w:rPr>
              <w:t xml:space="preserve">Correct password found (1/6 attempts)</w:t>
            </w:r>
          </w:p>
        </w:tc>
      </w:tr>
      <w:tr>
        <w:tc>
          <w:tcPr>
            <w:tcW w:type="dxa" w:w="1150"/>
            <w:tcMar>
              <w:top w:type="dxa" w:w="80"/>
              <w:left w:type="dxa" w:w="100"/>
              <w:bottom w:type="dxa" w:w="80"/>
              <w:right w:type="dxa" w:w="100"/>
            </w:tcMar>
          </w:tcPr>
          <w:p>
            <w:r>
              <w:rPr>
                <w:b w:val="false"/>
                <w:bCs w:val="false"/>
              </w:rPr>
              <w:t xml:space="preserve">Brute Force</w:t>
            </w:r>
          </w:p>
        </w:tc>
        <w:tc>
          <w:tcPr>
            <w:tcW w:type="dxa" w:w="1950"/>
            <w:tcMar>
              <w:top w:type="dxa" w:w="80"/>
              <w:left w:type="dxa" w:w="100"/>
              <w:bottom w:type="dxa" w:w="80"/>
              <w:right w:type="dxa" w:w="100"/>
            </w:tcMar>
          </w:tcPr>
          <w:p>
            <w:r>
              <w:rPr>
                <w:b w:val="false"/>
                <w:bCs w:val="false"/>
              </w:rPr>
              <w:t xml:space="preserve">SSH — testuser (dedicated)</w:t>
            </w:r>
          </w:p>
        </w:tc>
        <w:tc>
          <w:tcPr>
            <w:tcW w:type="dxa" w:w="2500"/>
            <w:tcMar>
              <w:top w:type="dxa" w:w="80"/>
              <w:left w:type="dxa" w:w="100"/>
              <w:bottom w:type="dxa" w:w="80"/>
              <w:right w:type="dxa" w:w="100"/>
            </w:tcMar>
          </w:tcPr>
          <w:p>
            <w:r>
              <w:rPr>
                <w:b w:val="false"/>
                <w:bCs w:val="false"/>
              </w:rPr>
              <w:t xml:space="preserve">hydra -l testuser -P wordlist</w:t>
            </w:r>
          </w:p>
        </w:tc>
        <w:tc>
          <w:tcPr>
            <w:tcW w:type="dxa" w:w="1300"/>
            <w:tcMar>
              <w:top w:type="dxa" w:w="80"/>
              <w:left w:type="dxa" w:w="100"/>
              <w:bottom w:type="dxa" w:w="80"/>
              <w:right w:type="dxa" w:w="100"/>
            </w:tcMar>
          </w:tcPr>
          <w:p>
            <w:r>
              <w:rPr>
                <w:b w:val="false"/>
                <w:bCs w:val="false"/>
              </w:rPr>
              <w:t xml:space="preserve">Jul 28, 10:03:04–09</w:t>
            </w:r>
          </w:p>
        </w:tc>
        <w:tc>
          <w:tcPr>
            <w:tcW w:type="dxa" w:w="3180"/>
            <w:tcMar>
              <w:top w:type="dxa" w:w="80"/>
              <w:left w:type="dxa" w:w="100"/>
              <w:bottom w:type="dxa" w:w="80"/>
              <w:right w:type="dxa" w:w="100"/>
            </w:tcMar>
          </w:tcPr>
          <w:p>
            <w:r>
              <w:rPr>
                <w:b w:val="false"/>
                <w:bCs w:val="false"/>
              </w:rPr>
              <w:t xml:space="preserve">“password1234” found</w:t>
            </w:r>
          </w:p>
        </w:tc>
      </w:tr>
      <w:tr>
        <w:tc>
          <w:tcPr>
            <w:tcW w:type="dxa" w:w="1150"/>
            <w:tcMar>
              <w:top w:type="dxa" w:w="80"/>
              <w:left w:type="dxa" w:w="100"/>
              <w:bottom w:type="dxa" w:w="80"/>
              <w:right w:type="dxa" w:w="100"/>
            </w:tcMar>
          </w:tcPr>
          <w:p>
            <w:r>
              <w:rPr>
                <w:b w:val="false"/>
                <w:bCs w:val="false"/>
              </w:rPr>
              <w:t xml:space="preserve">Brute Force</w:t>
            </w:r>
          </w:p>
        </w:tc>
        <w:tc>
          <w:tcPr>
            <w:tcW w:type="dxa" w:w="1950"/>
            <w:tcMar>
              <w:top w:type="dxa" w:w="80"/>
              <w:left w:type="dxa" w:w="100"/>
              <w:bottom w:type="dxa" w:w="80"/>
              <w:right w:type="dxa" w:w="100"/>
            </w:tcMar>
          </w:tcPr>
          <w:p>
            <w:r>
              <w:rPr>
                <w:b w:val="false"/>
                <w:bCs w:val="false"/>
              </w:rPr>
              <w:t xml:space="preserve">SSH — secadmin (supplementary)</w:t>
            </w:r>
          </w:p>
        </w:tc>
        <w:tc>
          <w:tcPr>
            <w:tcW w:type="dxa" w:w="2500"/>
            <w:tcMar>
              <w:top w:type="dxa" w:w="80"/>
              <w:left w:type="dxa" w:w="100"/>
              <w:bottom w:type="dxa" w:w="80"/>
              <w:right w:type="dxa" w:w="100"/>
            </w:tcMar>
          </w:tcPr>
          <w:p>
            <w:r>
              <w:rPr>
                <w:b w:val="false"/>
                <w:bCs w:val="false"/>
              </w:rPr>
              <w:t xml:space="preserve">hydra -l secadmin -P wordlist</w:t>
            </w:r>
          </w:p>
        </w:tc>
        <w:tc>
          <w:tcPr>
            <w:tcW w:type="dxa" w:w="1300"/>
            <w:tcMar>
              <w:top w:type="dxa" w:w="80"/>
              <w:left w:type="dxa" w:w="100"/>
              <w:bottom w:type="dxa" w:w="80"/>
              <w:right w:type="dxa" w:w="100"/>
            </w:tcMar>
          </w:tcPr>
          <w:p>
            <w:r>
              <w:rPr>
                <w:b w:val="false"/>
                <w:bCs w:val="false"/>
              </w:rPr>
              <w:t xml:space="preserve">Jul 27, 06:19:08–12</w:t>
            </w:r>
          </w:p>
        </w:tc>
        <w:tc>
          <w:tcPr>
            <w:tcW w:type="dxa" w:w="3180"/>
            <w:tcMar>
              <w:top w:type="dxa" w:w="80"/>
              <w:left w:type="dxa" w:w="100"/>
              <w:bottom w:type="dxa" w:w="80"/>
              <w:right w:type="dxa" w:w="100"/>
            </w:tcMar>
          </w:tcPr>
          <w:p>
            <w:r>
              <w:rPr>
                <w:b w:val="false"/>
                <w:bCs w:val="false"/>
              </w:rPr>
              <w:t xml:space="preserve">Password found in 6 tries, ~4 sec</w:t>
            </w:r>
          </w:p>
        </w:tc>
      </w:tr>
      <w:tr>
        <w:tc>
          <w:tcPr>
            <w:tcW w:type="dxa" w:w="1150"/>
            <w:tcMar>
              <w:top w:type="dxa" w:w="80"/>
              <w:left w:type="dxa" w:w="100"/>
              <w:bottom w:type="dxa" w:w="80"/>
              <w:right w:type="dxa" w:w="100"/>
            </w:tcMar>
          </w:tcPr>
          <w:p>
            <w:r>
              <w:rPr>
                <w:b w:val="false"/>
                <w:bCs w:val="false"/>
              </w:rPr>
              <w:t xml:space="preserve">SQL Injection</w:t>
            </w:r>
          </w:p>
        </w:tc>
        <w:tc>
          <w:tcPr>
            <w:tcW w:type="dxa" w:w="1950"/>
            <w:tcMar>
              <w:top w:type="dxa" w:w="80"/>
              <w:left w:type="dxa" w:w="100"/>
              <w:bottom w:type="dxa" w:w="80"/>
              <w:right w:type="dxa" w:w="100"/>
            </w:tcMar>
          </w:tcPr>
          <w:p>
            <w:r>
              <w:rPr>
                <w:b w:val="false"/>
                <w:bCs w:val="false"/>
              </w:rPr>
              <w:t xml:space="preserve">DVWA SQL Injection module</w:t>
            </w:r>
          </w:p>
        </w:tc>
        <w:tc>
          <w:tcPr>
            <w:tcW w:type="dxa" w:w="2500"/>
            <w:tcMar>
              <w:top w:type="dxa" w:w="80"/>
              <w:left w:type="dxa" w:w="100"/>
              <w:bottom w:type="dxa" w:w="80"/>
              <w:right w:type="dxa" w:w="100"/>
            </w:tcMar>
          </w:tcPr>
          <w:p>
            <w:r>
              <w:rPr>
                <w:b w:val="false"/>
                <w:bCs w:val="false"/>
              </w:rPr>
              <w:t xml:space="preserve">%' or '0'='0</w:t>
            </w:r>
          </w:p>
        </w:tc>
        <w:tc>
          <w:tcPr>
            <w:tcW w:type="dxa" w:w="1300"/>
            <w:tcMar>
              <w:top w:type="dxa" w:w="80"/>
              <w:left w:type="dxa" w:w="100"/>
              <w:bottom w:type="dxa" w:w="80"/>
              <w:right w:type="dxa" w:w="100"/>
            </w:tcMar>
          </w:tcPr>
          <w:p>
            <w:r>
              <w:rPr>
                <w:b w:val="false"/>
                <w:bCs w:val="false"/>
              </w:rPr>
              <w:t xml:space="preserve">Jul 27, ~11:57</w:t>
            </w:r>
          </w:p>
        </w:tc>
        <w:tc>
          <w:tcPr>
            <w:tcW w:type="dxa" w:w="3180"/>
            <w:tcMar>
              <w:top w:type="dxa" w:w="80"/>
              <w:left w:type="dxa" w:w="100"/>
              <w:bottom w:type="dxa" w:w="80"/>
              <w:right w:type="dxa" w:w="100"/>
            </w:tcMar>
          </w:tcPr>
          <w:p>
            <w:r>
              <w:rPr>
                <w:b w:val="false"/>
                <w:bCs w:val="false"/>
              </w:rPr>
              <w:t xml:space="preserve">Full user table (5 records) dumped</w:t>
            </w:r>
          </w:p>
        </w:tc>
      </w:tr>
      <w:tr>
        <w:tc>
          <w:tcPr>
            <w:tcW w:type="dxa" w:w="1150"/>
            <w:tcMar>
              <w:top w:type="dxa" w:w="80"/>
              <w:left w:type="dxa" w:w="100"/>
              <w:bottom w:type="dxa" w:w="80"/>
              <w:right w:type="dxa" w:w="100"/>
            </w:tcMar>
          </w:tcPr>
          <w:p>
            <w:r>
              <w:rPr>
                <w:b w:val="false"/>
                <w:bCs w:val="false"/>
              </w:rPr>
              <w:t xml:space="preserve">SQL Injection (Blind)</w:t>
            </w:r>
          </w:p>
        </w:tc>
        <w:tc>
          <w:tcPr>
            <w:tcW w:type="dxa" w:w="1950"/>
            <w:tcMar>
              <w:top w:type="dxa" w:w="80"/>
              <w:left w:type="dxa" w:w="100"/>
              <w:bottom w:type="dxa" w:w="80"/>
              <w:right w:type="dxa" w:w="100"/>
            </w:tcMar>
          </w:tcPr>
          <w:p>
            <w:r>
              <w:rPr>
                <w:b w:val="false"/>
                <w:bCs w:val="false"/>
              </w:rPr>
              <w:t xml:space="preserve">DVWA SQL Injection (Blind) module</w:t>
            </w:r>
          </w:p>
        </w:tc>
        <w:tc>
          <w:tcPr>
            <w:tcW w:type="dxa" w:w="2500"/>
            <w:tcMar>
              <w:top w:type="dxa" w:w="80"/>
              <w:left w:type="dxa" w:w="100"/>
              <w:bottom w:type="dxa" w:w="80"/>
              <w:right w:type="dxa" w:w="100"/>
            </w:tcMar>
          </w:tcPr>
          <w:p>
            <w:r>
              <w:rPr>
                <w:b w:val="false"/>
                <w:bCs w:val="false"/>
              </w:rPr>
              <w:t xml:space="preserve">Manual boolean tests (SUBSTRING/LENGTH), then sqlmap --dbms=mysql --batch --dump-all</w:t>
            </w:r>
          </w:p>
        </w:tc>
        <w:tc>
          <w:tcPr>
            <w:tcW w:type="dxa" w:w="1300"/>
            <w:tcMar>
              <w:top w:type="dxa" w:w="80"/>
              <w:left w:type="dxa" w:w="100"/>
              <w:bottom w:type="dxa" w:w="80"/>
              <w:right w:type="dxa" w:w="100"/>
            </w:tcMar>
          </w:tcPr>
          <w:p>
            <w:r>
              <w:rPr>
                <w:b w:val="false"/>
                <w:bCs w:val="false"/>
              </w:rPr>
              <w:t xml:space="preserve">Aug 5, 16:50:50–16:52:01</w:t>
            </w:r>
          </w:p>
        </w:tc>
        <w:tc>
          <w:tcPr>
            <w:tcW w:type="dxa" w:w="3180"/>
            <w:tcMar>
              <w:top w:type="dxa" w:w="80"/>
              <w:left w:type="dxa" w:w="100"/>
              <w:bottom w:type="dxa" w:w="80"/>
              <w:right w:type="dxa" w:w="100"/>
            </w:tcMar>
          </w:tcPr>
          <w:p>
            <w:r>
              <w:rPr>
                <w:b w:val="false"/>
                <w:bCs w:val="false"/>
              </w:rPr>
              <w:t xml:space="preserve">Database name proven letter-by-letter; full users table dumped; all 5 password hashes cracked</w:t>
            </w:r>
          </w:p>
        </w:tc>
      </w:tr>
      <w:tr>
        <w:tc>
          <w:tcPr>
            <w:tcW w:type="dxa" w:w="1150"/>
            <w:tcMar>
              <w:top w:type="dxa" w:w="80"/>
              <w:left w:type="dxa" w:w="100"/>
              <w:bottom w:type="dxa" w:w="80"/>
              <w:right w:type="dxa" w:w="100"/>
            </w:tcMar>
          </w:tcPr>
          <w:p>
            <w:r>
              <w:rPr>
                <w:b w:val="false"/>
                <w:bCs w:val="false"/>
              </w:rPr>
              <w:t xml:space="preserve">XSS (Reflected)</w:t>
            </w:r>
          </w:p>
        </w:tc>
        <w:tc>
          <w:tcPr>
            <w:tcW w:type="dxa" w:w="1950"/>
            <w:tcMar>
              <w:top w:type="dxa" w:w="80"/>
              <w:left w:type="dxa" w:w="100"/>
              <w:bottom w:type="dxa" w:w="80"/>
              <w:right w:type="dxa" w:w="100"/>
            </w:tcMar>
          </w:tcPr>
          <w:p>
            <w:r>
              <w:rPr>
                <w:b w:val="false"/>
                <w:bCs w:val="false"/>
              </w:rPr>
              <w:t xml:space="preserve">DVWA XSS (Reflected) module</w:t>
            </w:r>
          </w:p>
        </w:tc>
        <w:tc>
          <w:tcPr>
            <w:tcW w:type="dxa" w:w="2500"/>
            <w:tcMar>
              <w:top w:type="dxa" w:w="80"/>
              <w:left w:type="dxa" w:w="100"/>
              <w:bottom w:type="dxa" w:w="80"/>
              <w:right w:type="dxa" w:w="100"/>
            </w:tcMar>
          </w:tcPr>
          <w:p>
            <w:r>
              <w:rPr>
                <w:b w:val="false"/>
                <w:bCs w:val="false"/>
              </w:rPr>
              <w:t xml:space="preserve">&lt;script&gt;alert(...)&lt;/script&gt;</w:t>
            </w:r>
          </w:p>
        </w:tc>
        <w:tc>
          <w:tcPr>
            <w:tcW w:type="dxa" w:w="1300"/>
            <w:tcMar>
              <w:top w:type="dxa" w:w="80"/>
              <w:left w:type="dxa" w:w="100"/>
              <w:bottom w:type="dxa" w:w="80"/>
              <w:right w:type="dxa" w:w="100"/>
            </w:tcMar>
          </w:tcPr>
          <w:p>
            <w:r>
              <w:rPr>
                <w:b w:val="false"/>
                <w:bCs w:val="false"/>
              </w:rPr>
              <w:t xml:space="preserve">Jul 27, 12:08</w:t>
            </w:r>
          </w:p>
        </w:tc>
        <w:tc>
          <w:tcPr>
            <w:tcW w:type="dxa" w:w="3180"/>
            <w:tcMar>
              <w:top w:type="dxa" w:w="80"/>
              <w:left w:type="dxa" w:w="100"/>
              <w:bottom w:type="dxa" w:w="80"/>
              <w:right w:type="dxa" w:w="100"/>
            </w:tcMar>
          </w:tcPr>
          <w:p>
            <w:r>
              <w:rPr>
                <w:b w:val="false"/>
                <w:bCs w:val="false"/>
              </w:rPr>
              <w:t xml:space="preserve">Script executed in browser</w:t>
            </w:r>
          </w:p>
        </w:tc>
      </w:tr>
      <w:tr>
        <w:tc>
          <w:tcPr>
            <w:tcW w:type="dxa" w:w="1150"/>
            <w:tcMar>
              <w:top w:type="dxa" w:w="80"/>
              <w:left w:type="dxa" w:w="100"/>
              <w:bottom w:type="dxa" w:w="80"/>
              <w:right w:type="dxa" w:w="100"/>
            </w:tcMar>
          </w:tcPr>
          <w:p>
            <w:r>
              <w:rPr>
                <w:b w:val="false"/>
                <w:bCs w:val="false"/>
              </w:rPr>
              <w:t xml:space="preserve">XSS (Stored)</w:t>
            </w:r>
          </w:p>
        </w:tc>
        <w:tc>
          <w:tcPr>
            <w:tcW w:type="dxa" w:w="1950"/>
            <w:tcMar>
              <w:top w:type="dxa" w:w="80"/>
              <w:left w:type="dxa" w:w="100"/>
              <w:bottom w:type="dxa" w:w="80"/>
              <w:right w:type="dxa" w:w="100"/>
            </w:tcMar>
          </w:tcPr>
          <w:p>
            <w:r>
              <w:rPr>
                <w:b w:val="false"/>
                <w:bCs w:val="false"/>
              </w:rPr>
              <w:t xml:space="preserve">DVWA XSS (Stored) / guestbook</w:t>
            </w:r>
          </w:p>
        </w:tc>
        <w:tc>
          <w:tcPr>
            <w:tcW w:type="dxa" w:w="2500"/>
            <w:tcMar>
              <w:top w:type="dxa" w:w="80"/>
              <w:left w:type="dxa" w:w="100"/>
              <w:bottom w:type="dxa" w:w="80"/>
              <w:right w:type="dxa" w:w="100"/>
            </w:tcMar>
          </w:tcPr>
          <w:p>
            <w:r>
              <w:rPr>
                <w:b w:val="false"/>
                <w:bCs w:val="false"/>
              </w:rPr>
              <w:t xml:space="preserve">&lt;script&gt;alert('Stored XSS Test')&lt;/script&gt;</w:t>
            </w:r>
          </w:p>
        </w:tc>
        <w:tc>
          <w:tcPr>
            <w:tcW w:type="dxa" w:w="1300"/>
            <w:tcMar>
              <w:top w:type="dxa" w:w="80"/>
              <w:left w:type="dxa" w:w="100"/>
              <w:bottom w:type="dxa" w:w="80"/>
              <w:right w:type="dxa" w:w="100"/>
            </w:tcMar>
          </w:tcPr>
          <w:p>
            <w:r>
              <w:rPr>
                <w:b w:val="false"/>
                <w:bCs w:val="false"/>
              </w:rPr>
              <w:t xml:space="preserve">Aug 6, ~20:37</w:t>
            </w:r>
          </w:p>
        </w:tc>
        <w:tc>
          <w:tcPr>
            <w:tcW w:type="dxa" w:w="3180"/>
            <w:tcMar>
              <w:top w:type="dxa" w:w="80"/>
              <w:left w:type="dxa" w:w="100"/>
              <w:bottom w:type="dxa" w:w="80"/>
              <w:right w:type="dxa" w:w="100"/>
            </w:tcMar>
          </w:tcPr>
          <w:p>
            <w:r>
              <w:rPr>
                <w:b w:val="false"/>
                <w:bCs w:val="false"/>
              </w:rPr>
              <w:t xml:space="preserve">Script persisted in the database and executed for any visitor, including a fresh incognito session</w:t>
            </w:r>
          </w:p>
        </w:tc>
      </w:tr>
      <w:tr>
        <w:tc>
          <w:tcPr>
            <w:tcW w:type="dxa" w:w="1150"/>
            <w:tcMar>
              <w:top w:type="dxa" w:w="80"/>
              <w:left w:type="dxa" w:w="100"/>
              <w:bottom w:type="dxa" w:w="80"/>
              <w:right w:type="dxa" w:w="100"/>
            </w:tcMar>
          </w:tcPr>
          <w:p>
            <w:r>
              <w:rPr>
                <w:b w:val="false"/>
                <w:bCs w:val="false"/>
              </w:rPr>
              <w:t xml:space="preserve">Command Injection</w:t>
            </w:r>
          </w:p>
        </w:tc>
        <w:tc>
          <w:tcPr>
            <w:tcW w:type="dxa" w:w="1950"/>
            <w:tcMar>
              <w:top w:type="dxa" w:w="80"/>
              <w:left w:type="dxa" w:w="100"/>
              <w:bottom w:type="dxa" w:w="80"/>
              <w:right w:type="dxa" w:w="100"/>
            </w:tcMar>
          </w:tcPr>
          <w:p>
            <w:r>
              <w:rPr>
                <w:b w:val="false"/>
                <w:bCs w:val="false"/>
              </w:rPr>
              <w:t xml:space="preserve">DVWA Command Injection module</w:t>
            </w:r>
          </w:p>
        </w:tc>
        <w:tc>
          <w:tcPr>
            <w:tcW w:type="dxa" w:w="2500"/>
            <w:tcMar>
              <w:top w:type="dxa" w:w="80"/>
              <w:left w:type="dxa" w:w="100"/>
              <w:bottom w:type="dxa" w:w="80"/>
              <w:right w:type="dxa" w:w="100"/>
            </w:tcMar>
          </w:tcPr>
          <w:p>
            <w:r>
              <w:rPr>
                <w:b w:val="false"/>
                <w:bCs w:val="false"/>
              </w:rPr>
              <w:t xml:space="preserve">127.0.0.1 &amp;&amp; whoami</w:t>
            </w:r>
          </w:p>
        </w:tc>
        <w:tc>
          <w:tcPr>
            <w:tcW w:type="dxa" w:w="1300"/>
            <w:tcMar>
              <w:top w:type="dxa" w:w="80"/>
              <w:left w:type="dxa" w:w="100"/>
              <w:bottom w:type="dxa" w:w="80"/>
              <w:right w:type="dxa" w:w="100"/>
            </w:tcMar>
          </w:tcPr>
          <w:p>
            <w:r>
              <w:rPr>
                <w:b w:val="false"/>
                <w:bCs w:val="false"/>
              </w:rPr>
              <w:t xml:space="preserve">Jul 27, 12:13</w:t>
            </w:r>
          </w:p>
        </w:tc>
        <w:tc>
          <w:tcPr>
            <w:tcW w:type="dxa" w:w="3180"/>
            <w:tcMar>
              <w:top w:type="dxa" w:w="80"/>
              <w:left w:type="dxa" w:w="100"/>
              <w:bottom w:type="dxa" w:w="80"/>
              <w:right w:type="dxa" w:w="100"/>
            </w:tcMar>
          </w:tcPr>
          <w:p>
            <w:r>
              <w:rPr>
                <w:b w:val="false"/>
                <w:bCs w:val="false"/>
              </w:rPr>
              <w:t xml:space="preserve">“www-data” returned in output</w:t>
            </w:r>
          </w:p>
        </w:tc>
      </w:tr>
      <w:tr>
        <w:tc>
          <w:tcPr>
            <w:tcW w:type="dxa" w:w="1150"/>
            <w:tcMar>
              <w:top w:type="dxa" w:w="80"/>
              <w:left w:type="dxa" w:w="100"/>
              <w:bottom w:type="dxa" w:w="80"/>
              <w:right w:type="dxa" w:w="100"/>
            </w:tcMar>
          </w:tcPr>
          <w:p>
            <w:r>
              <w:rPr>
                <w:b w:val="false"/>
                <w:bCs w:val="false"/>
              </w:rPr>
              <w:t xml:space="preserve">CSRF</w:t>
            </w:r>
          </w:p>
        </w:tc>
        <w:tc>
          <w:tcPr>
            <w:tcW w:type="dxa" w:w="1950"/>
            <w:tcMar>
              <w:top w:type="dxa" w:w="80"/>
              <w:left w:type="dxa" w:w="100"/>
              <w:bottom w:type="dxa" w:w="80"/>
              <w:right w:type="dxa" w:w="100"/>
            </w:tcMar>
          </w:tcPr>
          <w:p>
            <w:r>
              <w:rPr>
                <w:b w:val="false"/>
                <w:bCs w:val="false"/>
              </w:rPr>
              <w:t xml:space="preserve">DVWA CSRF module (password change)</w:t>
            </w:r>
          </w:p>
        </w:tc>
        <w:tc>
          <w:tcPr>
            <w:tcW w:type="dxa" w:w="2500"/>
            <w:tcMar>
              <w:top w:type="dxa" w:w="80"/>
              <w:left w:type="dxa" w:w="100"/>
              <w:bottom w:type="dxa" w:w="80"/>
              <w:right w:type="dxa" w:w="100"/>
            </w:tcMar>
          </w:tcPr>
          <w:p>
            <w:r>
              <w:rPr>
                <w:b w:val="false"/>
                <w:bCs w:val="false"/>
              </w:rPr>
              <w:t xml:space="preserve">Auto-submitting HTML page targeting the unprotected GET-based password-change endpoint</w:t>
            </w:r>
          </w:p>
        </w:tc>
        <w:tc>
          <w:tcPr>
            <w:tcW w:type="dxa" w:w="1300"/>
            <w:tcMar>
              <w:top w:type="dxa" w:w="80"/>
              <w:left w:type="dxa" w:w="100"/>
              <w:bottom w:type="dxa" w:w="80"/>
              <w:right w:type="dxa" w:w="100"/>
            </w:tcMar>
          </w:tcPr>
          <w:p>
            <w:r>
              <w:rPr>
                <w:b w:val="false"/>
                <w:bCs w:val="false"/>
              </w:rPr>
              <w:t xml:space="preserve">Aug 6, ~21:23</w:t>
            </w:r>
          </w:p>
        </w:tc>
        <w:tc>
          <w:tcPr>
            <w:tcW w:type="dxa" w:w="3180"/>
            <w:tcMar>
              <w:top w:type="dxa" w:w="80"/>
              <w:left w:type="dxa" w:w="100"/>
              <w:bottom w:type="dxa" w:w="80"/>
              <w:right w:type="dxa" w:w="100"/>
            </w:tcMar>
          </w:tcPr>
          <w:p>
            <w:r>
              <w:rPr>
                <w:b w:val="false"/>
                <w:bCs w:val="false"/>
              </w:rPr>
              <w:t xml:space="preserve">Admin password silently changed to an attacker-chosen value; confirmed by login</w:t>
            </w:r>
          </w:p>
        </w:tc>
      </w:tr>
      <w:tr>
        <w:tc>
          <w:tcPr>
            <w:tcW w:type="dxa" w:w="1150"/>
            <w:tcMar>
              <w:top w:type="dxa" w:w="80"/>
              <w:left w:type="dxa" w:w="100"/>
              <w:bottom w:type="dxa" w:w="80"/>
              <w:right w:type="dxa" w:w="100"/>
            </w:tcMar>
          </w:tcPr>
          <w:p>
            <w:r>
              <w:rPr>
                <w:b w:val="false"/>
                <w:bCs w:val="false"/>
              </w:rPr>
              <w:t xml:space="preserve">Clickjacking</w:t>
            </w:r>
          </w:p>
        </w:tc>
        <w:tc>
          <w:tcPr>
            <w:tcW w:type="dxa" w:w="1950"/>
            <w:tcMar>
              <w:top w:type="dxa" w:w="80"/>
              <w:left w:type="dxa" w:w="100"/>
              <w:bottom w:type="dxa" w:w="80"/>
              <w:right w:type="dxa" w:w="100"/>
            </w:tcMar>
          </w:tcPr>
          <w:p>
            <w:r>
              <w:rPr>
                <w:b w:val="false"/>
                <w:bCs w:val="false"/>
              </w:rPr>
              <w:t xml:space="preserve">DVWA CSRF module, loaded in a hidden iframe</w:t>
            </w:r>
          </w:p>
        </w:tc>
        <w:tc>
          <w:tcPr>
            <w:tcW w:type="dxa" w:w="2500"/>
            <w:tcMar>
              <w:top w:type="dxa" w:w="80"/>
              <w:left w:type="dxa" w:w="100"/>
              <w:bottom w:type="dxa" w:w="80"/>
              <w:right w:type="dxa" w:w="100"/>
            </w:tcMar>
          </w:tcPr>
          <w:p>
            <w:r>
              <w:rPr>
                <w:b w:val="false"/>
                <w:bCs w:val="false"/>
              </w:rPr>
              <w:t xml:space="preserve">Invisible iframe (opacity 0) + decoy “Claim Prize” button, iframe src pre-loaded with CSRF parameters</w:t>
            </w:r>
          </w:p>
        </w:tc>
        <w:tc>
          <w:tcPr>
            <w:tcW w:type="dxa" w:w="1300"/>
            <w:tcMar>
              <w:top w:type="dxa" w:w="80"/>
              <w:left w:type="dxa" w:w="100"/>
              <w:bottom w:type="dxa" w:w="80"/>
              <w:right w:type="dxa" w:w="100"/>
            </w:tcMar>
          </w:tcPr>
          <w:p>
            <w:r>
              <w:rPr>
                <w:b w:val="false"/>
                <w:bCs w:val="false"/>
              </w:rPr>
              <w:t xml:space="preserve">Aug 11, ~14:49–15:07</w:t>
            </w:r>
          </w:p>
        </w:tc>
        <w:tc>
          <w:tcPr>
            <w:tcW w:type="dxa" w:w="3180"/>
            <w:tcMar>
              <w:top w:type="dxa" w:w="80"/>
              <w:left w:type="dxa" w:w="100"/>
              <w:bottom w:type="dxa" w:w="80"/>
              <w:right w:type="dxa" w:w="100"/>
            </w:tcMar>
          </w:tcPr>
          <w:p>
            <w:r>
              <w:rPr>
                <w:b w:val="false"/>
                <w:bCs w:val="false"/>
              </w:rPr>
              <w:t xml:space="preserve">Admin password changed the instant the page loaded, with no click required by the visible decoy element</w:t>
            </w:r>
          </w:p>
        </w:tc>
      </w:tr>
    </w:tbl>
    <w:p>
      <w:pPr>
        <w:pStyle w:val="Heading2"/>
        <w:spacing w:after="120" w:before="260"/>
      </w:pPr>
      <w:r>
        <w:t xml:space="preserve">Finding Detail — Brute Force</w:t>
      </w:r>
    </w:p>
    <w:p>
      <w:pPr>
        <w:spacing w:after="160"/>
      </w:pPr>
      <w:r>
        <w:t xml:space="preserve">DVWA Login Form: Due to a confirmed upstream bug in Hydra v9.6 (condition-parsing regression affecting F=/S= flags, documented in the tool's public issue tracker with no available fix), a short custom curl script was used instead to achieve the equivalent result. The correct admin password was identified out of 6 attempts, with all other attempts correctly reported as failed.</w:t>
      </w:r>
    </w:p>
    <w:p>
      <w:pPr>
        <w:spacing w:after="160"/>
      </w:pPr>
      <w:r>
        <w:t xml:space="preserve">SSH — testuser: A dedicated, low-privilege account was created specifically for this test, separate from the primary administrative account. Hydra identified the correct password (“password1234”) in a single pass.</w:t>
      </w:r>
    </w:p>
    <w:p>
      <w:pPr>
        <w:spacing w:after="160"/>
      </w:pPr>
      <w:r>
        <w:t xml:space="preserve">SSH — secadmin (supplementary): The primary administrative account's password was also found to be crackable via the same small wordlist, completing in approximately 4 seconds — included here as additional evidence of weak credential practices.</w:t>
      </w:r>
    </w:p>
    <w:p>
      <w:pPr>
        <w:pStyle w:val="Heading2"/>
        <w:spacing w:after="120" w:before="260"/>
      </w:pPr>
      <w:r>
        <w:t xml:space="preserve">Finding Detail — SQL Injection (In-Band)</w:t>
      </w:r>
    </w:p>
    <w:p>
      <w:pPr>
        <w:spacing w:after="160"/>
      </w:pPr>
      <w:r>
        <w:t xml:space="preserve">The payload %' or '0'='0 bypassed the intended single-record lookup and returned all 5 user records in the database, demonstrating that unsanitized user input was concatenated directly into a SQL query.</w:t>
      </w:r>
    </w:p>
    <w:p>
      <w:pPr>
        <w:pStyle w:val="Heading2"/>
        <w:spacing w:after="120" w:before="260"/>
      </w:pPr>
      <w:r>
        <w:t xml:space="preserve">Finding Detail — SQL Injection (Blind)</w:t>
      </w:r>
    </w:p>
    <w:p>
      <w:pPr>
        <w:spacing w:after="160"/>
      </w:pPr>
      <w:r>
        <w:t xml:space="preserve">Unlike the in-band SQLi module, the Blind SQLi module returns no query output directly — only a page state of “User ID exists” or “User ID is missing.” The vulnerability was first proven manually: a series of boolean payloads (e.g. 1' AND SUBSTRING(database(),1,1)='d) were used to extract the database name one character at a time purely from true/false responses, correctly reconstructing “dvwa” in five queries. The length was then confirmed cleanly with 1' AND LENGTH(database())=4-- -, after an initial attempt without the trailing comment caused a SQL syntax error due to DVWA's own appended closing quote — itself useful evidence of how the query is constructed server-side.</w:t>
      </w:r>
    </w:p>
    <w:p>
      <w:pPr>
        <w:spacing w:after="160"/>
      </w:pPr>
      <w:r>
        <w:t xml:space="preserve">The technique was then automated with sqlmap, which independently confirmed the same boolean-based blind injection, additionally identified a time-based blind and a UNION-based injection technique on the same parameter, and dumped the full users table. sqlmap's built-in dictionary cracker recovered all five plaintext passwords from their unsalted MD5 hashes in under three seconds (admin/password, gordonb/abc123, 1337/charley, pablo/letmein, smithy/password), demonstrating both the SQL injection flaw and the compounding risk of weak password hashing.</w:t>
      </w:r>
    </w:p>
    <w:p>
      <w:pPr>
        <w:pStyle w:val="Heading2"/>
        <w:spacing w:after="120" w:before="260"/>
      </w:pPr>
      <w:r>
        <w:t xml:space="preserve">Finding Detail — Cross-Site Scripting (Reflected)</w:t>
      </w:r>
    </w:p>
    <w:p>
      <w:pPr>
        <w:spacing w:after="160"/>
      </w:pPr>
      <w:r>
        <w:t xml:space="preserve">The injected script &lt;script&gt;alert('XSS Vulnerability Found')&lt;/script&gt; executed directly in the browser, confirming the application reflects user input into the page without sanitizing or encoding it.</w:t>
      </w:r>
    </w:p>
    <w:p>
      <w:pPr>
        <w:pStyle w:val="Heading2"/>
        <w:spacing w:after="120" w:before="260"/>
      </w:pPr>
      <w:r>
        <w:t xml:space="preserve">Finding Detail — Cross-Site Scripting (Stored)</w:t>
      </w:r>
    </w:p>
    <w:p>
      <w:pPr>
        <w:spacing w:after="160"/>
      </w:pPr>
      <w:r>
        <w:t xml:space="preserve">A payload submitted through the public guestbook form (&lt;script&gt;alert('Stored XSS Test')&lt;/script&gt;) executed immediately on submission and, critically, executed again on every subsequent page load — including from a brand-new incognito browser window with no cookies, session, or prior interaction. This confirms the script is persisted server-side and delivered to any visitor, unlike the reflected variant which requires a victim to follow a specially crafted link. This is the more dangerous of the two XSS variants, as no social engineering of a specific link is required.</w:t>
      </w:r>
    </w:p>
    <w:p>
      <w:pPr>
        <w:pStyle w:val="Heading2"/>
        <w:spacing w:after="120" w:before="260"/>
      </w:pPr>
      <w:r>
        <w:t xml:space="preserve">Finding Detail — Command Injection</w:t>
      </w:r>
    </w:p>
    <w:p>
      <w:pPr>
        <w:spacing w:after="160"/>
      </w:pPr>
      <w:r>
        <w:t xml:space="preserve">The payload 127.0.0.1 &amp;&amp; whoami returned normal ping output plus an additional line (www-data) — the output of the injected command — confirming arbitrary OS command execution in the context of the web server's account. This remains the most severe finding of the assessment.</w:t>
      </w:r>
    </w:p>
    <w:p>
      <w:pPr>
        <w:pStyle w:val="Heading2"/>
        <w:spacing w:after="120" w:before="260"/>
      </w:pPr>
      <w:r>
        <w:t xml:space="preserve">Finding Detail — CSRF</w:t>
      </w:r>
    </w:p>
    <w:p>
      <w:pPr>
        <w:spacing w:after="160"/>
      </w:pPr>
      <w:r>
        <w:t xml:space="preserve">DVWA's password-change function performs its state change through a plain GET request (e.g. /DVWA/vulnerabilities/csrf/?password_new=X&amp;password_conf=X&amp;Change=Change) with no anti-CSRF token and no re-authentication check. A proof-of-concept HTML page was built with a hidden form containing these parameters and a script that auto-submits it on page load, disguised behind a “you've won a prize” decoy. When a browser with an active, logged-in DVWA session opened this page, the admin's password was silently changed with no visible action, form, or click on the victim's part. The change was confirmed by logging in with the new password, and the password was subsequently reset to its original value.</w:t>
      </w:r>
    </w:p>
    <w:p>
      <w:pPr>
        <w:pStyle w:val="Heading2"/>
        <w:spacing w:after="120" w:before="260"/>
      </w:pPr>
      <w:r>
        <w:t xml:space="preserve">Finding Detail — Clickjacking</w:t>
      </w:r>
    </w:p>
    <w:p>
      <w:pPr>
        <w:spacing w:after="160"/>
      </w:pPr>
      <w:r>
        <w:t xml:space="preserve">DVWA sends no X-Frame-Options or Content-Security-Policy frame-ancestors header, so its pages can be freely loaded inside an &lt;iframe&gt; on another page. An initial cross-origin test page confirmed framing works but is blocked from carrying an active login session, due to the browser's SameSite cookie protection preventing the session cookie from being sent on a background cross-site load — itself a positive security finding. Hosting the proof-of-concept page on the same origin as DVWA (via the target VM's own web root, simulating what an attacker could achieve through a separate flaw such as file upload) removed this restriction.</w:t>
      </w:r>
    </w:p>
    <w:p>
      <w:pPr>
        <w:spacing w:after="160"/>
      </w:pPr>
      <w:r>
        <w:t xml:space="preserve">A decoy “Claim Prize” button was then positioned, through iterative visual alignment, directly over DVWA's real “Change” password button, with the real page rendered fully invisible (opacity 0) underneath. To make the proof-of-concept reliable regardless of click precision, the invisible iframe's source URL was pre-loaded with the CSRF password-change parameters, so the password change fired automatically the instant the page loaded — the visible button served purely as the social-engineering lure. This chains the Clickjacking and CSRF findings into a single attack requiring only that a logged-in victim open a link.</w:t>
      </w:r>
    </w:p>
    <w:p>
      <w:pPr>
        <w:pStyle w:val="Heading1"/>
        <w:spacing w:after="160" w:before="360"/>
      </w:pPr>
      <w:r>
        <w:t xml:space="preserve">Detection Notes &amp; Incident Timeline</w:t>
      </w:r>
    </w:p>
    <w:p>
      <w:pPr>
        <w:pStyle w:val="Heading2"/>
        <w:spacing w:after="120" w:before="260"/>
      </w:pPr>
      <w:r>
        <w:t xml:space="preserve">Detection Note 1 — Brute Force (Detected)</w:t>
      </w:r>
    </w:p>
    <w:p>
      <w:pPr>
        <w:spacing w:after="160"/>
      </w:pPr>
      <w:r>
        <w:t xml:space="preserve">Method: Wazuh Threat Hunting, query rule.groups: authentication_failed. Result: 10 alert events found, clustered within a two-second window, auto-classified under MITRE ATT&amp;CK “Password Guessing” and “SSH” technique categories. The sub-second timing between failed attempts is itself a strong indicator of automated tooling.</w:t>
      </w:r>
    </w:p>
    <w:p>
      <w:pPr>
        <w:pStyle w:val="Heading2"/>
        <w:spacing w:after="120" w:before="260"/>
      </w:pPr>
      <w:r>
        <w:t xml:space="preserve">Detection Note 2 — SQL Injection, In-Band (Not Detected)</w:t>
      </w:r>
    </w:p>
    <w:p>
      <w:pPr>
        <w:spacing w:after="160"/>
      </w:pPr>
      <w:r>
        <w:t xml:space="preserve">Method: Wazuh Threat Hunting, queries against rule.groups: web and narrowed time-range browsing. Result: No alert was generated at any point. Wazuh's default rule appears to pattern-match overtly malicious markers (e.g., &lt;script&gt; tags), which this SQLi payload did not contain — a genuine gap requiring custom detection rules.</w:t>
      </w:r>
    </w:p>
    <w:p>
      <w:pPr>
        <w:pStyle w:val="Heading2"/>
        <w:spacing w:after="120" w:before="260"/>
      </w:pPr>
      <w:r>
        <w:t xml:space="preserve">Detection Note 3 — Cross-Site Scripting, Reflected (Detected)</w:t>
      </w:r>
    </w:p>
    <w:p>
      <w:pPr>
        <w:spacing w:after="160"/>
      </w:pPr>
      <w:r>
        <w:t xml:space="preserve">Method: Wazuh Threat Hunting, query rule.groups: web. Result: One alert generated (rule 31106, level 6), automatically mapped to MITRE ATT&amp;CK T1190 (Exploit Public-Facing Application) and compliance frameworks (NIST 800-53, PCI DSS, GDPR).</w:t>
      </w:r>
    </w:p>
    <w:p>
      <w:pPr>
        <w:pStyle w:val="Heading2"/>
        <w:spacing w:after="120" w:before="260"/>
      </w:pPr>
      <w:r>
        <w:t xml:space="preserve">Detection Note 4 — Command Injection (Not Detected)</w:t>
      </w:r>
    </w:p>
    <w:p>
      <w:pPr>
        <w:spacing w:after="160"/>
      </w:pPr>
      <w:r>
        <w:t xml:space="preserve">Method: Wazuh Threat Hunting, time range narrowed to the exact attack window. Result: No alert was generated — the most significant detection gap in this assessment, given this was also the most severe attack performed.</w:t>
      </w:r>
    </w:p>
    <w:p>
      <w:pPr>
        <w:pStyle w:val="Heading2"/>
        <w:spacing w:after="120" w:before="260"/>
      </w:pPr>
      <w:r>
        <w:t xml:space="preserve">Detection Note 5 — SQL Injection, Blind/Automated (Detected)</w:t>
      </w:r>
    </w:p>
    <w:p>
      <w:pPr>
        <w:spacing w:after="160"/>
      </w:pPr>
      <w:r>
        <w:t xml:space="preserve">Method: Wazuh Discover, search sqli_blind, time range narrowed to 16:50–16:53 on Aug 5. Result: 5,494 matching events, each individually classified rule.description: “SQL injection attempt,” rule.level: 7, rule.groups: web, accesslog, attack, sql_injection. The expanded view of a single event additionally showed the raw Apache access log line, including the sqlmap/1.10.4 user-agent string — Wazuh's decoder captured not just that an attack occurred but the specific tool used. This is a direct contrast with the in-band SQLi finding above: the same underlying vulnerability class was caught here purely because automated tooling generates high-volume, syntactically abnormal requests that match existing signatures.</w:t>
      </w:r>
    </w:p>
    <w:p>
      <w:pPr>
        <w:pStyle w:val="Heading2"/>
        <w:spacing w:after="120" w:before="260"/>
      </w:pPr>
      <w:r>
        <w:t xml:space="preserve">Detection Note 6 — Cross-Site Scripting, Stored (Not Detected)</w:t>
      </w:r>
    </w:p>
    <w:p>
      <w:pPr>
        <w:spacing w:after="160"/>
      </w:pPr>
      <w:r>
        <w:t xml:space="preserve">Method: Wazuh Discover, searches for xss_s and guestbook, 2-hour window spanning both payload submission and the incognito confirmation load. Result: No results for either search term. Unlike SQLi, the Stored XSS payload was delivered as a completely normal, well-formed HTTP POST to a comment form — indistinguishable at the network/log level from a legitimate guestbook entry. The dangerous part of this attack (script execution) happens client-side in the victim's browser, which server-side log monitoring cannot observe at all.</w:t>
      </w:r>
    </w:p>
    <w:p>
      <w:pPr>
        <w:pStyle w:val="Heading2"/>
        <w:spacing w:after="120" w:before="260"/>
      </w:pPr>
      <w:r>
        <w:t xml:space="preserve">Detection Note 7 — CSRF (Not Detected)</w:t>
      </w:r>
    </w:p>
    <w:p>
      <w:pPr>
        <w:spacing w:after="160"/>
      </w:pPr>
      <w:r>
        <w:t xml:space="preserve">Method: Wazuh Discover, searches for csrf and password_new, 30-minute window around the attack. Result: No results for either term. The forged request was a syntactically valid GET request, identical in form to a legitimate password change — the only difference is that it originated from an attacker-controlled page rather than DVWA's own form, a distinction that requires inspecting Referer/Origin headers or enforcing CSRF tokens, neither of which log-pattern matching does by default.</w:t>
      </w:r>
    </w:p>
    <w:p>
      <w:pPr>
        <w:pStyle w:val="Heading2"/>
        <w:spacing w:after="120" w:before="260"/>
      </w:pPr>
      <w:r>
        <w:t xml:space="preserve">Detection Note 8 — Clickjacking (Not Detected)</w:t>
      </w:r>
    </w:p>
    <w:p>
      <w:pPr>
        <w:spacing w:after="160"/>
      </w:pPr>
      <w:r>
        <w:t xml:space="preserve">Method: Wazuh Discover, search csrf, time range covering the page load and subsequent login confirmation on Aug 11. Result: No results. Because the underlying request delivered through the hidden iframe is identical to the CSRF finding above, the same detection gap applies — reinforcing that this is one root cause (no CSRF protection, no request-origin validation) manifesting as two separate attack techniques in the Attack Log.</w:t>
      </w:r>
    </w:p>
    <w:p>
      <w:pPr>
        <w:pStyle w:val="Heading2"/>
        <w:spacing w:after="120" w:before="260"/>
      </w:pPr>
      <w:r>
        <w:t xml:space="preserve">Detection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4080"/>
      </w:tblGrid>
      <w:tr>
        <w:trPr>
          <w:tblHeader/>
        </w:trPr>
        <w:tc>
          <w:tcPr>
            <w:tcW w:type="dxa" w:w="2800"/>
            <w:shd w:fill="1F3864" w:val="clear"/>
            <w:tcMar>
              <w:top w:type="dxa" w:w="80"/>
              <w:left w:type="dxa" w:w="100"/>
              <w:bottom w:type="dxa" w:w="80"/>
              <w:right w:type="dxa" w:w="100"/>
            </w:tcMar>
          </w:tcPr>
          <w:p>
            <w:r>
              <w:rPr>
                <w:b/>
                <w:bCs/>
                <w:color w:val="FFFFFF"/>
              </w:rPr>
              <w:t xml:space="preserve">Attack</w:t>
            </w:r>
          </w:p>
        </w:tc>
        <w:tc>
          <w:tcPr>
            <w:tcW w:type="dxa" w:w="1400"/>
            <w:shd w:fill="1F3864" w:val="clear"/>
            <w:tcMar>
              <w:top w:type="dxa" w:w="80"/>
              <w:left w:type="dxa" w:w="100"/>
              <w:bottom w:type="dxa" w:w="80"/>
              <w:right w:type="dxa" w:w="100"/>
            </w:tcMar>
          </w:tcPr>
          <w:p>
            <w:r>
              <w:rPr>
                <w:b/>
                <w:bCs/>
                <w:color w:val="FFFFFF"/>
              </w:rPr>
              <w:t xml:space="preserve">Severity</w:t>
            </w:r>
          </w:p>
        </w:tc>
        <w:tc>
          <w:tcPr>
            <w:tcW w:type="dxa" w:w="1800"/>
            <w:shd w:fill="1F3864" w:val="clear"/>
            <w:tcMar>
              <w:top w:type="dxa" w:w="80"/>
              <w:left w:type="dxa" w:w="100"/>
              <w:bottom w:type="dxa" w:w="80"/>
              <w:right w:type="dxa" w:w="100"/>
            </w:tcMar>
          </w:tcPr>
          <w:p>
            <w:r>
              <w:rPr>
                <w:b/>
                <w:bCs/>
                <w:color w:val="FFFFFF"/>
              </w:rPr>
              <w:t xml:space="preserve">Detected?</w:t>
            </w:r>
          </w:p>
        </w:tc>
        <w:tc>
          <w:tcPr>
            <w:tcW w:type="dxa" w:w="4080"/>
            <w:shd w:fill="1F3864" w:val="clear"/>
            <w:tcMar>
              <w:top w:type="dxa" w:w="80"/>
              <w:left w:type="dxa" w:w="100"/>
              <w:bottom w:type="dxa" w:w="80"/>
              <w:right w:type="dxa" w:w="100"/>
            </w:tcMar>
          </w:tcPr>
          <w:p>
            <w:r>
              <w:rPr>
                <w:b/>
                <w:bCs/>
                <w:color w:val="FFFFFF"/>
              </w:rPr>
              <w:t xml:space="preserve">Method</w:t>
            </w:r>
          </w:p>
        </w:tc>
      </w:tr>
      <w:tr>
        <w:tc>
          <w:tcPr>
            <w:tcW w:type="dxa" w:w="2800"/>
            <w:tcMar>
              <w:top w:type="dxa" w:w="80"/>
              <w:left w:type="dxa" w:w="100"/>
              <w:bottom w:type="dxa" w:w="80"/>
              <w:right w:type="dxa" w:w="100"/>
            </w:tcMar>
          </w:tcPr>
          <w:p>
            <w:r>
              <w:rPr>
                <w:b w:val="false"/>
                <w:bCs w:val="false"/>
              </w:rPr>
              <w:t xml:space="preserve">Brute Force (SSH)</w:t>
            </w:r>
          </w:p>
        </w:tc>
        <w:tc>
          <w:tcPr>
            <w:tcW w:type="dxa" w:w="1400"/>
            <w:tcMar>
              <w:top w:type="dxa" w:w="80"/>
              <w:left w:type="dxa" w:w="100"/>
              <w:bottom w:type="dxa" w:w="80"/>
              <w:right w:type="dxa" w:w="100"/>
            </w:tcMar>
          </w:tcPr>
          <w:p>
            <w:r>
              <w:rPr>
                <w:b w:val="false"/>
                <w:bCs w:val="false"/>
              </w:rPr>
              <w:t xml:space="preserve">High</w:t>
            </w:r>
          </w:p>
        </w:tc>
        <w:tc>
          <w:tcPr>
            <w:tcW w:type="dxa" w:w="1800"/>
            <w:tcMar>
              <w:top w:type="dxa" w:w="80"/>
              <w:left w:type="dxa" w:w="100"/>
              <w:bottom w:type="dxa" w:w="80"/>
              <w:right w:type="dxa" w:w="100"/>
            </w:tcMar>
          </w:tcPr>
          <w:p>
            <w:r>
              <w:rPr>
                <w:b w:val="false"/>
                <w:bCs w:val="false"/>
              </w:rPr>
              <w:t xml:space="preserve">Yes — automatic</w:t>
            </w:r>
          </w:p>
        </w:tc>
        <w:tc>
          <w:tcPr>
            <w:tcW w:type="dxa" w:w="4080"/>
            <w:tcMar>
              <w:top w:type="dxa" w:w="80"/>
              <w:left w:type="dxa" w:w="100"/>
              <w:bottom w:type="dxa" w:w="80"/>
              <w:right w:type="dxa" w:w="100"/>
            </w:tcMar>
          </w:tcPr>
          <w:p>
            <w:r>
              <w:rPr>
                <w:b w:val="false"/>
                <w:bCs w:val="false"/>
              </w:rPr>
              <w:t xml:space="preserve">Rule 5760/5503, MITRE-mapped</w:t>
            </w:r>
          </w:p>
        </w:tc>
      </w:tr>
      <w:tr>
        <w:tc>
          <w:tcPr>
            <w:tcW w:type="dxa" w:w="2800"/>
            <w:tcMar>
              <w:top w:type="dxa" w:w="80"/>
              <w:left w:type="dxa" w:w="100"/>
              <w:bottom w:type="dxa" w:w="80"/>
              <w:right w:type="dxa" w:w="100"/>
            </w:tcMar>
          </w:tcPr>
          <w:p>
            <w:r>
              <w:rPr>
                <w:b w:val="false"/>
                <w:bCs w:val="false"/>
              </w:rPr>
              <w:t xml:space="preserve">SQL Injection (in-band)</w:t>
            </w:r>
          </w:p>
        </w:tc>
        <w:tc>
          <w:tcPr>
            <w:tcW w:type="dxa" w:w="1400"/>
            <w:tcMar>
              <w:top w:type="dxa" w:w="80"/>
              <w:left w:type="dxa" w:w="100"/>
              <w:bottom w:type="dxa" w:w="80"/>
              <w:right w:type="dxa" w:w="100"/>
            </w:tcMar>
          </w:tcPr>
          <w:p>
            <w:r>
              <w:rPr>
                <w:b w:val="false"/>
                <w:bCs w:val="false"/>
              </w:rPr>
              <w:t xml:space="preserve">High</w:t>
            </w:r>
          </w:p>
        </w:tc>
        <w:tc>
          <w:tcPr>
            <w:tcW w:type="dxa" w:w="1800"/>
            <w:tcMar>
              <w:top w:type="dxa" w:w="80"/>
              <w:left w:type="dxa" w:w="100"/>
              <w:bottom w:type="dxa" w:w="80"/>
              <w:right w:type="dxa" w:w="100"/>
            </w:tcMar>
          </w:tcPr>
          <w:p>
            <w:r>
              <w:rPr>
                <w:b w:val="false"/>
                <w:bCs w:val="false"/>
              </w:rPr>
              <w:t xml:space="preserve">No</w:t>
            </w:r>
          </w:p>
        </w:tc>
        <w:tc>
          <w:tcPr>
            <w:tcW w:type="dxa" w:w="4080"/>
            <w:tcMar>
              <w:top w:type="dxa" w:w="80"/>
              <w:left w:type="dxa" w:w="100"/>
              <w:bottom w:type="dxa" w:w="80"/>
              <w:right w:type="dxa" w:w="100"/>
            </w:tcMar>
          </w:tcPr>
          <w:p>
            <w:r>
              <w:rPr>
                <w:b w:val="false"/>
                <w:bCs w:val="false"/>
              </w:rPr>
              <w:t xml:space="preserve">Gap identified</w:t>
            </w:r>
          </w:p>
        </w:tc>
      </w:tr>
      <w:tr>
        <w:tc>
          <w:tcPr>
            <w:tcW w:type="dxa" w:w="2800"/>
            <w:tcMar>
              <w:top w:type="dxa" w:w="80"/>
              <w:left w:type="dxa" w:w="100"/>
              <w:bottom w:type="dxa" w:w="80"/>
              <w:right w:type="dxa" w:w="100"/>
            </w:tcMar>
          </w:tcPr>
          <w:p>
            <w:r>
              <w:rPr>
                <w:b w:val="false"/>
                <w:bCs w:val="false"/>
              </w:rPr>
              <w:t xml:space="preserve">SQL Injection (Blind / sqlmap)</w:t>
            </w:r>
          </w:p>
        </w:tc>
        <w:tc>
          <w:tcPr>
            <w:tcW w:type="dxa" w:w="1400"/>
            <w:tcMar>
              <w:top w:type="dxa" w:w="80"/>
              <w:left w:type="dxa" w:w="100"/>
              <w:bottom w:type="dxa" w:w="80"/>
              <w:right w:type="dxa" w:w="100"/>
            </w:tcMar>
          </w:tcPr>
          <w:p>
            <w:r>
              <w:rPr>
                <w:b w:val="false"/>
                <w:bCs w:val="false"/>
              </w:rPr>
              <w:t xml:space="preserve">High</w:t>
            </w:r>
          </w:p>
        </w:tc>
        <w:tc>
          <w:tcPr>
            <w:tcW w:type="dxa" w:w="1800"/>
            <w:tcMar>
              <w:top w:type="dxa" w:w="80"/>
              <w:left w:type="dxa" w:w="100"/>
              <w:bottom w:type="dxa" w:w="80"/>
              <w:right w:type="dxa" w:w="100"/>
            </w:tcMar>
          </w:tcPr>
          <w:p>
            <w:r>
              <w:rPr>
                <w:b w:val="false"/>
                <w:bCs w:val="false"/>
              </w:rPr>
              <w:t xml:space="preserve">Yes — automatic</w:t>
            </w:r>
          </w:p>
        </w:tc>
        <w:tc>
          <w:tcPr>
            <w:tcW w:type="dxa" w:w="4080"/>
            <w:tcMar>
              <w:top w:type="dxa" w:w="80"/>
              <w:left w:type="dxa" w:w="100"/>
              <w:bottom w:type="dxa" w:w="80"/>
              <w:right w:type="dxa" w:w="100"/>
            </w:tcMar>
          </w:tcPr>
          <w:p>
            <w:r>
              <w:rPr>
                <w:b w:val="false"/>
                <w:bCs w:val="false"/>
              </w:rPr>
              <w:t xml:space="preserve">5,494 alerts, rule level 7, MITRE-mapped</w:t>
            </w:r>
          </w:p>
        </w:tc>
      </w:tr>
      <w:tr>
        <w:tc>
          <w:tcPr>
            <w:tcW w:type="dxa" w:w="2800"/>
            <w:tcMar>
              <w:top w:type="dxa" w:w="80"/>
              <w:left w:type="dxa" w:w="100"/>
              <w:bottom w:type="dxa" w:w="80"/>
              <w:right w:type="dxa" w:w="100"/>
            </w:tcMar>
          </w:tcPr>
          <w:p>
            <w:r>
              <w:rPr>
                <w:b w:val="false"/>
                <w:bCs w:val="false"/>
              </w:rPr>
              <w:t xml:space="preserve">XSS (Reflected)</w:t>
            </w:r>
          </w:p>
        </w:tc>
        <w:tc>
          <w:tcPr>
            <w:tcW w:type="dxa" w:w="1400"/>
            <w:tcMar>
              <w:top w:type="dxa" w:w="80"/>
              <w:left w:type="dxa" w:w="100"/>
              <w:bottom w:type="dxa" w:w="80"/>
              <w:right w:type="dxa" w:w="100"/>
            </w:tcMar>
          </w:tcPr>
          <w:p>
            <w:r>
              <w:rPr>
                <w:b w:val="false"/>
                <w:bCs w:val="false"/>
              </w:rPr>
              <w:t xml:space="preserve">Medium</w:t>
            </w:r>
          </w:p>
        </w:tc>
        <w:tc>
          <w:tcPr>
            <w:tcW w:type="dxa" w:w="1800"/>
            <w:tcMar>
              <w:top w:type="dxa" w:w="80"/>
              <w:left w:type="dxa" w:w="100"/>
              <w:bottom w:type="dxa" w:w="80"/>
              <w:right w:type="dxa" w:w="100"/>
            </w:tcMar>
          </w:tcPr>
          <w:p>
            <w:r>
              <w:rPr>
                <w:b w:val="false"/>
                <w:bCs w:val="false"/>
              </w:rPr>
              <w:t xml:space="preserve">Yes — automatic</w:t>
            </w:r>
          </w:p>
        </w:tc>
        <w:tc>
          <w:tcPr>
            <w:tcW w:type="dxa" w:w="4080"/>
            <w:tcMar>
              <w:top w:type="dxa" w:w="80"/>
              <w:left w:type="dxa" w:w="100"/>
              <w:bottom w:type="dxa" w:w="80"/>
              <w:right w:type="dxa" w:w="100"/>
            </w:tcMar>
          </w:tcPr>
          <w:p>
            <w:r>
              <w:rPr>
                <w:b w:val="false"/>
                <w:bCs w:val="false"/>
              </w:rPr>
              <w:t xml:space="preserve">Rule 31106, MITRE-mapped</w:t>
            </w:r>
          </w:p>
        </w:tc>
      </w:tr>
      <w:tr>
        <w:tc>
          <w:tcPr>
            <w:tcW w:type="dxa" w:w="2800"/>
            <w:tcMar>
              <w:top w:type="dxa" w:w="80"/>
              <w:left w:type="dxa" w:w="100"/>
              <w:bottom w:type="dxa" w:w="80"/>
              <w:right w:type="dxa" w:w="100"/>
            </w:tcMar>
          </w:tcPr>
          <w:p>
            <w:r>
              <w:rPr>
                <w:b w:val="false"/>
                <w:bCs w:val="false"/>
              </w:rPr>
              <w:t xml:space="preserve">XSS (Stored)</w:t>
            </w:r>
          </w:p>
        </w:tc>
        <w:tc>
          <w:tcPr>
            <w:tcW w:type="dxa" w:w="1400"/>
            <w:tcMar>
              <w:top w:type="dxa" w:w="80"/>
              <w:left w:type="dxa" w:w="100"/>
              <w:bottom w:type="dxa" w:w="80"/>
              <w:right w:type="dxa" w:w="100"/>
            </w:tcMar>
          </w:tcPr>
          <w:p>
            <w:r>
              <w:rPr>
                <w:b w:val="false"/>
                <w:bCs w:val="false"/>
              </w:rPr>
              <w:t xml:space="preserve">Medium</w:t>
            </w:r>
          </w:p>
        </w:tc>
        <w:tc>
          <w:tcPr>
            <w:tcW w:type="dxa" w:w="1800"/>
            <w:tcMar>
              <w:top w:type="dxa" w:w="80"/>
              <w:left w:type="dxa" w:w="100"/>
              <w:bottom w:type="dxa" w:w="80"/>
              <w:right w:type="dxa" w:w="100"/>
            </w:tcMar>
          </w:tcPr>
          <w:p>
            <w:r>
              <w:rPr>
                <w:b w:val="false"/>
                <w:bCs w:val="false"/>
              </w:rPr>
              <w:t xml:space="preserve">No</w:t>
            </w:r>
          </w:p>
        </w:tc>
        <w:tc>
          <w:tcPr>
            <w:tcW w:type="dxa" w:w="4080"/>
            <w:tcMar>
              <w:top w:type="dxa" w:w="80"/>
              <w:left w:type="dxa" w:w="100"/>
              <w:bottom w:type="dxa" w:w="80"/>
              <w:right w:type="dxa" w:w="100"/>
            </w:tcMar>
          </w:tcPr>
          <w:p>
            <w:r>
              <w:rPr>
                <w:b w:val="false"/>
                <w:bCs w:val="false"/>
              </w:rPr>
              <w:t xml:space="preserve">Gap identified</w:t>
            </w:r>
          </w:p>
        </w:tc>
      </w:tr>
      <w:tr>
        <w:tc>
          <w:tcPr>
            <w:tcW w:type="dxa" w:w="2800"/>
            <w:tcMar>
              <w:top w:type="dxa" w:w="80"/>
              <w:left w:type="dxa" w:w="100"/>
              <w:bottom w:type="dxa" w:w="80"/>
              <w:right w:type="dxa" w:w="100"/>
            </w:tcMar>
          </w:tcPr>
          <w:p>
            <w:r>
              <w:rPr>
                <w:b w:val="false"/>
                <w:bCs w:val="false"/>
              </w:rPr>
              <w:t xml:space="preserve">Command Injection</w:t>
            </w:r>
          </w:p>
        </w:tc>
        <w:tc>
          <w:tcPr>
            <w:tcW w:type="dxa" w:w="1400"/>
            <w:tcMar>
              <w:top w:type="dxa" w:w="80"/>
              <w:left w:type="dxa" w:w="100"/>
              <w:bottom w:type="dxa" w:w="80"/>
              <w:right w:type="dxa" w:w="100"/>
            </w:tcMar>
          </w:tcPr>
          <w:p>
            <w:r>
              <w:rPr>
                <w:b w:val="false"/>
                <w:bCs w:val="false"/>
              </w:rPr>
              <w:t xml:space="preserve">Critical</w:t>
            </w:r>
          </w:p>
        </w:tc>
        <w:tc>
          <w:tcPr>
            <w:tcW w:type="dxa" w:w="1800"/>
            <w:tcMar>
              <w:top w:type="dxa" w:w="80"/>
              <w:left w:type="dxa" w:w="100"/>
              <w:bottom w:type="dxa" w:w="80"/>
              <w:right w:type="dxa" w:w="100"/>
            </w:tcMar>
          </w:tcPr>
          <w:p>
            <w:r>
              <w:rPr>
                <w:b w:val="false"/>
                <w:bCs w:val="false"/>
              </w:rPr>
              <w:t xml:space="preserve">No</w:t>
            </w:r>
          </w:p>
        </w:tc>
        <w:tc>
          <w:tcPr>
            <w:tcW w:type="dxa" w:w="4080"/>
            <w:tcMar>
              <w:top w:type="dxa" w:w="80"/>
              <w:left w:type="dxa" w:w="100"/>
              <w:bottom w:type="dxa" w:w="80"/>
              <w:right w:type="dxa" w:w="100"/>
            </w:tcMar>
          </w:tcPr>
          <w:p>
            <w:r>
              <w:rPr>
                <w:b w:val="false"/>
                <w:bCs w:val="false"/>
              </w:rPr>
              <w:t xml:space="preserve">Gap identified</w:t>
            </w:r>
          </w:p>
        </w:tc>
      </w:tr>
      <w:tr>
        <w:tc>
          <w:tcPr>
            <w:tcW w:type="dxa" w:w="2800"/>
            <w:tcMar>
              <w:top w:type="dxa" w:w="80"/>
              <w:left w:type="dxa" w:w="100"/>
              <w:bottom w:type="dxa" w:w="80"/>
              <w:right w:type="dxa" w:w="100"/>
            </w:tcMar>
          </w:tcPr>
          <w:p>
            <w:r>
              <w:rPr>
                <w:b w:val="false"/>
                <w:bCs w:val="false"/>
              </w:rPr>
              <w:t xml:space="preserve">CSRF</w:t>
            </w:r>
          </w:p>
        </w:tc>
        <w:tc>
          <w:tcPr>
            <w:tcW w:type="dxa" w:w="1400"/>
            <w:tcMar>
              <w:top w:type="dxa" w:w="80"/>
              <w:left w:type="dxa" w:w="100"/>
              <w:bottom w:type="dxa" w:w="80"/>
              <w:right w:type="dxa" w:w="100"/>
            </w:tcMar>
          </w:tcPr>
          <w:p>
            <w:r>
              <w:rPr>
                <w:b w:val="false"/>
                <w:bCs w:val="false"/>
              </w:rPr>
              <w:t xml:space="preserve">High</w:t>
            </w:r>
          </w:p>
        </w:tc>
        <w:tc>
          <w:tcPr>
            <w:tcW w:type="dxa" w:w="1800"/>
            <w:tcMar>
              <w:top w:type="dxa" w:w="80"/>
              <w:left w:type="dxa" w:w="100"/>
              <w:bottom w:type="dxa" w:w="80"/>
              <w:right w:type="dxa" w:w="100"/>
            </w:tcMar>
          </w:tcPr>
          <w:p>
            <w:r>
              <w:rPr>
                <w:b w:val="false"/>
                <w:bCs w:val="false"/>
              </w:rPr>
              <w:t xml:space="preserve">No</w:t>
            </w:r>
          </w:p>
        </w:tc>
        <w:tc>
          <w:tcPr>
            <w:tcW w:type="dxa" w:w="4080"/>
            <w:tcMar>
              <w:top w:type="dxa" w:w="80"/>
              <w:left w:type="dxa" w:w="100"/>
              <w:bottom w:type="dxa" w:w="80"/>
              <w:right w:type="dxa" w:w="100"/>
            </w:tcMar>
          </w:tcPr>
          <w:p>
            <w:r>
              <w:rPr>
                <w:b w:val="false"/>
                <w:bCs w:val="false"/>
              </w:rPr>
              <w:t xml:space="preserve">Gap identified</w:t>
            </w:r>
          </w:p>
        </w:tc>
      </w:tr>
      <w:tr>
        <w:tc>
          <w:tcPr>
            <w:tcW w:type="dxa" w:w="2800"/>
            <w:tcMar>
              <w:top w:type="dxa" w:w="80"/>
              <w:left w:type="dxa" w:w="100"/>
              <w:bottom w:type="dxa" w:w="80"/>
              <w:right w:type="dxa" w:w="100"/>
            </w:tcMar>
          </w:tcPr>
          <w:p>
            <w:r>
              <w:rPr>
                <w:b w:val="false"/>
                <w:bCs w:val="false"/>
              </w:rPr>
              <w:t xml:space="preserve">Clickjacking (chained with CSRF)</w:t>
            </w:r>
          </w:p>
        </w:tc>
        <w:tc>
          <w:tcPr>
            <w:tcW w:type="dxa" w:w="1400"/>
            <w:tcMar>
              <w:top w:type="dxa" w:w="80"/>
              <w:left w:type="dxa" w:w="100"/>
              <w:bottom w:type="dxa" w:w="80"/>
              <w:right w:type="dxa" w:w="100"/>
            </w:tcMar>
          </w:tcPr>
          <w:p>
            <w:r>
              <w:rPr>
                <w:b w:val="false"/>
                <w:bCs w:val="false"/>
              </w:rPr>
              <w:t xml:space="preserve">High</w:t>
            </w:r>
          </w:p>
        </w:tc>
        <w:tc>
          <w:tcPr>
            <w:tcW w:type="dxa" w:w="1800"/>
            <w:tcMar>
              <w:top w:type="dxa" w:w="80"/>
              <w:left w:type="dxa" w:w="100"/>
              <w:bottom w:type="dxa" w:w="80"/>
              <w:right w:type="dxa" w:w="100"/>
            </w:tcMar>
          </w:tcPr>
          <w:p>
            <w:r>
              <w:rPr>
                <w:b w:val="false"/>
                <w:bCs w:val="false"/>
              </w:rPr>
              <w:t xml:space="preserve">No</w:t>
            </w:r>
          </w:p>
        </w:tc>
        <w:tc>
          <w:tcPr>
            <w:tcW w:type="dxa" w:w="4080"/>
            <w:tcMar>
              <w:top w:type="dxa" w:w="80"/>
              <w:left w:type="dxa" w:w="100"/>
              <w:bottom w:type="dxa" w:w="80"/>
              <w:right w:type="dxa" w:w="100"/>
            </w:tcMar>
          </w:tcPr>
          <w:p>
            <w:r>
              <w:rPr>
                <w:b w:val="false"/>
                <w:bCs w:val="false"/>
              </w:rPr>
              <w:t xml:space="preserve">Gap identified</w:t>
            </w:r>
          </w:p>
        </w:tc>
      </w:tr>
    </w:tbl>
    <w:p>
      <w:pPr>
        <w:spacing w:after="160"/>
      </w:pPr>
      <w:r>
        <w:t xml:space="preserve">Key finding: Detection coverage tracks payload syntax, not attack severity or business impact. Attacks that produce abnormal, high-volume, or overtly malicious-looking traffic (repeated failed logins, script tags, automated SQLi tooling) are reliably caught by default rules. Attacks that rely on a single, well-formed request and a broken trust assumption — Stored XSS delivery, CSRF, and Clickjacking — are currently invisible, regardless of how severe their real-world impact is. Of the eight techniques tested, five went undetected; only automated or malformed-syntax attacks triggered an alert.</w:t>
      </w:r>
    </w:p>
    <w:p>
      <w:pPr>
        <w:pStyle w:val="Heading2"/>
        <w:spacing w:after="120" w:before="260"/>
      </w:pPr>
      <w:r>
        <w:t xml:space="preserve">Incident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200"/>
        <w:gridCol w:w="3180"/>
      </w:tblGrid>
      <w:tr>
        <w:trPr>
          <w:tblHeader/>
        </w:trPr>
        <w:tc>
          <w:tcPr>
            <w:tcW w:type="dxa" w:w="1900"/>
            <w:shd w:fill="1F3864" w:val="clear"/>
            <w:tcMar>
              <w:top w:type="dxa" w:w="80"/>
              <w:left w:type="dxa" w:w="100"/>
              <w:bottom w:type="dxa" w:w="80"/>
              <w:right w:type="dxa" w:w="100"/>
            </w:tcMar>
          </w:tcPr>
          <w:p>
            <w:r>
              <w:rPr>
                <w:b/>
                <w:bCs/>
                <w:color w:val="FFFFFF"/>
              </w:rPr>
              <w:t xml:space="preserve">Time</w:t>
            </w:r>
          </w:p>
        </w:tc>
        <w:tc>
          <w:tcPr>
            <w:tcW w:type="dxa" w:w="2800"/>
            <w:shd w:fill="1F3864" w:val="clear"/>
            <w:tcMar>
              <w:top w:type="dxa" w:w="80"/>
              <w:left w:type="dxa" w:w="100"/>
              <w:bottom w:type="dxa" w:w="80"/>
              <w:right w:type="dxa" w:w="100"/>
            </w:tcMar>
          </w:tcPr>
          <w:p>
            <w:r>
              <w:rPr>
                <w:b/>
                <w:bCs/>
                <w:color w:val="FFFFFF"/>
              </w:rPr>
              <w:t xml:space="preserve">Event</w:t>
            </w:r>
          </w:p>
        </w:tc>
        <w:tc>
          <w:tcPr>
            <w:tcW w:type="dxa" w:w="2200"/>
            <w:shd w:fill="1F3864" w:val="clear"/>
            <w:tcMar>
              <w:top w:type="dxa" w:w="80"/>
              <w:left w:type="dxa" w:w="100"/>
              <w:bottom w:type="dxa" w:w="80"/>
              <w:right w:type="dxa" w:w="100"/>
            </w:tcMar>
          </w:tcPr>
          <w:p>
            <w:r>
              <w:rPr>
                <w:b/>
                <w:bCs/>
                <w:color w:val="FFFFFF"/>
              </w:rPr>
              <w:t xml:space="preserve">Source (Wazuh/Log)</w:t>
            </w:r>
          </w:p>
        </w:tc>
        <w:tc>
          <w:tcPr>
            <w:tcW w:type="dxa" w:w="3180"/>
            <w:shd w:fill="1F3864" w:val="clear"/>
            <w:tcMar>
              <w:top w:type="dxa" w:w="80"/>
              <w:left w:type="dxa" w:w="100"/>
              <w:bottom w:type="dxa" w:w="80"/>
              <w:right w:type="dxa" w:w="100"/>
            </w:tcMar>
          </w:tcPr>
          <w:p>
            <w:r>
              <w:rPr>
                <w:b/>
                <w:bCs/>
                <w:color w:val="FFFFFF"/>
              </w:rPr>
              <w:t xml:space="preserve">Evidence / Notes</w:t>
            </w:r>
          </w:p>
        </w:tc>
      </w:tr>
      <w:tr>
        <w:tc>
          <w:tcPr>
            <w:tcW w:type="dxa" w:w="1900"/>
            <w:tcMar>
              <w:top w:type="dxa" w:w="80"/>
              <w:left w:type="dxa" w:w="100"/>
              <w:bottom w:type="dxa" w:w="80"/>
              <w:right w:type="dxa" w:w="100"/>
            </w:tcMar>
          </w:tcPr>
          <w:p>
            <w:r>
              <w:rPr>
                <w:b w:val="false"/>
                <w:bCs w:val="false"/>
              </w:rPr>
              <w:t xml:space="preserve">Jul 27, 06:19:08–12</w:t>
            </w:r>
          </w:p>
        </w:tc>
        <w:tc>
          <w:tcPr>
            <w:tcW w:type="dxa" w:w="2800"/>
            <w:tcMar>
              <w:top w:type="dxa" w:w="80"/>
              <w:left w:type="dxa" w:w="100"/>
              <w:bottom w:type="dxa" w:w="80"/>
              <w:right w:type="dxa" w:w="100"/>
            </w:tcMar>
          </w:tcPr>
          <w:p>
            <w:r>
              <w:rPr>
                <w:b w:val="false"/>
                <w:bCs w:val="false"/>
              </w:rPr>
              <w:t xml:space="preserve">Brute force against SSH (secadmin)</w:t>
            </w:r>
          </w:p>
        </w:tc>
        <w:tc>
          <w:tcPr>
            <w:tcW w:type="dxa" w:w="2200"/>
            <w:tcMar>
              <w:top w:type="dxa" w:w="80"/>
              <w:left w:type="dxa" w:w="100"/>
              <w:bottom w:type="dxa" w:w="80"/>
              <w:right w:type="dxa" w:w="100"/>
            </w:tcMar>
          </w:tcPr>
          <w:p>
            <w:r>
              <w:rPr>
                <w:b w:val="false"/>
                <w:bCs w:val="false"/>
              </w:rPr>
              <w:t xml:space="preserve">Hydra terminal output</w:t>
            </w:r>
          </w:p>
        </w:tc>
        <w:tc>
          <w:tcPr>
            <w:tcW w:type="dxa" w:w="3180"/>
            <w:tcMar>
              <w:top w:type="dxa" w:w="80"/>
              <w:left w:type="dxa" w:w="100"/>
              <w:bottom w:type="dxa" w:w="80"/>
              <w:right w:type="dxa" w:w="100"/>
            </w:tcMar>
          </w:tcPr>
          <w:p>
            <w:r>
              <w:rPr>
                <w:b w:val="false"/>
                <w:bCs w:val="false"/>
              </w:rPr>
              <w:t xml:space="preserve">Password cracked in ~4 sec</w:t>
            </w:r>
          </w:p>
        </w:tc>
      </w:tr>
      <w:tr>
        <w:tc>
          <w:tcPr>
            <w:tcW w:type="dxa" w:w="1900"/>
            <w:tcMar>
              <w:top w:type="dxa" w:w="80"/>
              <w:left w:type="dxa" w:w="100"/>
              <w:bottom w:type="dxa" w:w="80"/>
              <w:right w:type="dxa" w:w="100"/>
            </w:tcMar>
          </w:tcPr>
          <w:p>
            <w:r>
              <w:rPr>
                <w:b w:val="false"/>
                <w:bCs w:val="false"/>
              </w:rPr>
              <w:t xml:space="preserve">Jul 27, 11:49:13–15</w:t>
            </w:r>
          </w:p>
        </w:tc>
        <w:tc>
          <w:tcPr>
            <w:tcW w:type="dxa" w:w="2800"/>
            <w:tcMar>
              <w:top w:type="dxa" w:w="80"/>
              <w:left w:type="dxa" w:w="100"/>
              <w:bottom w:type="dxa" w:w="80"/>
              <w:right w:type="dxa" w:w="100"/>
            </w:tcMar>
          </w:tcPr>
          <w:p>
            <w:r>
              <w:rPr>
                <w:b w:val="false"/>
                <w:bCs w:val="false"/>
              </w:rPr>
              <w:t xml:space="preserve">10 auth failure events logged</w:t>
            </w:r>
          </w:p>
        </w:tc>
        <w:tc>
          <w:tcPr>
            <w:tcW w:type="dxa" w:w="2200"/>
            <w:tcMar>
              <w:top w:type="dxa" w:w="80"/>
              <w:left w:type="dxa" w:w="100"/>
              <w:bottom w:type="dxa" w:w="80"/>
              <w:right w:type="dxa" w:w="100"/>
            </w:tcMar>
          </w:tcPr>
          <w:p>
            <w:r>
              <w:rPr>
                <w:b w:val="false"/>
                <w:bCs w:val="false"/>
              </w:rPr>
              <w:t xml:space="preserve">Wazuh SIEM (rule 5760/5503)</w:t>
            </w:r>
          </w:p>
        </w:tc>
        <w:tc>
          <w:tcPr>
            <w:tcW w:type="dxa" w:w="3180"/>
            <w:tcMar>
              <w:top w:type="dxa" w:w="80"/>
              <w:left w:type="dxa" w:w="100"/>
              <w:bottom w:type="dxa" w:w="80"/>
              <w:right w:type="dxa" w:w="100"/>
            </w:tcMar>
          </w:tcPr>
          <w:p>
            <w:r>
              <w:rPr>
                <w:b w:val="false"/>
                <w:bCs w:val="false"/>
              </w:rPr>
              <w:t xml:space="preserve">Automatic detection confirmed</w:t>
            </w:r>
          </w:p>
        </w:tc>
      </w:tr>
      <w:tr>
        <w:tc>
          <w:tcPr>
            <w:tcW w:type="dxa" w:w="1900"/>
            <w:tcMar>
              <w:top w:type="dxa" w:w="80"/>
              <w:left w:type="dxa" w:w="100"/>
              <w:bottom w:type="dxa" w:w="80"/>
              <w:right w:type="dxa" w:w="100"/>
            </w:tcMar>
          </w:tcPr>
          <w:p>
            <w:r>
              <w:rPr>
                <w:b w:val="false"/>
                <w:bCs w:val="false"/>
              </w:rPr>
              <w:t xml:space="preserve">Jul 27, ~11:57</w:t>
            </w:r>
          </w:p>
        </w:tc>
        <w:tc>
          <w:tcPr>
            <w:tcW w:type="dxa" w:w="2800"/>
            <w:tcMar>
              <w:top w:type="dxa" w:w="80"/>
              <w:left w:type="dxa" w:w="100"/>
              <w:bottom w:type="dxa" w:w="80"/>
              <w:right w:type="dxa" w:w="100"/>
            </w:tcMar>
          </w:tcPr>
          <w:p>
            <w:r>
              <w:rPr>
                <w:b w:val="false"/>
                <w:bCs w:val="false"/>
              </w:rPr>
              <w:t xml:space="preserve">SQL Injection payload submitted</w:t>
            </w:r>
          </w:p>
        </w:tc>
        <w:tc>
          <w:tcPr>
            <w:tcW w:type="dxa" w:w="2200"/>
            <w:tcMar>
              <w:top w:type="dxa" w:w="80"/>
              <w:left w:type="dxa" w:w="100"/>
              <w:bottom w:type="dxa" w:w="80"/>
              <w:right w:type="dxa" w:w="100"/>
            </w:tcMar>
          </w:tcPr>
          <w:p>
            <w:r>
              <w:rPr>
                <w:b w:val="false"/>
                <w:bCs w:val="false"/>
              </w:rPr>
              <w:t xml:space="preserve">DVWA / Apache access log</w:t>
            </w:r>
          </w:p>
        </w:tc>
        <w:tc>
          <w:tcPr>
            <w:tcW w:type="dxa" w:w="3180"/>
            <w:tcMar>
              <w:top w:type="dxa" w:w="80"/>
              <w:left w:type="dxa" w:w="100"/>
              <w:bottom w:type="dxa" w:w="80"/>
              <w:right w:type="dxa" w:w="100"/>
            </w:tcMar>
          </w:tcPr>
          <w:p>
            <w:r>
              <w:rPr>
                <w:b w:val="false"/>
                <w:bCs w:val="false"/>
              </w:rPr>
              <w:t xml:space="preserve">No Wazuh alert generated</w:t>
            </w:r>
          </w:p>
        </w:tc>
      </w:tr>
      <w:tr>
        <w:tc>
          <w:tcPr>
            <w:tcW w:type="dxa" w:w="1900"/>
            <w:tcMar>
              <w:top w:type="dxa" w:w="80"/>
              <w:left w:type="dxa" w:w="100"/>
              <w:bottom w:type="dxa" w:w="80"/>
              <w:right w:type="dxa" w:w="100"/>
            </w:tcMar>
          </w:tcPr>
          <w:p>
            <w:r>
              <w:rPr>
                <w:b w:val="false"/>
                <w:bCs w:val="false"/>
              </w:rPr>
              <w:t xml:space="preserve">Jul 27, 12:07:57</w:t>
            </w:r>
          </w:p>
        </w:tc>
        <w:tc>
          <w:tcPr>
            <w:tcW w:type="dxa" w:w="2800"/>
            <w:tcMar>
              <w:top w:type="dxa" w:w="80"/>
              <w:left w:type="dxa" w:w="100"/>
              <w:bottom w:type="dxa" w:w="80"/>
              <w:right w:type="dxa" w:w="100"/>
            </w:tcMar>
          </w:tcPr>
          <w:p>
            <w:r>
              <w:rPr>
                <w:b w:val="false"/>
                <w:bCs w:val="false"/>
              </w:rPr>
              <w:t xml:space="preserve">XSS payload submitted, alert fired</w:t>
            </w:r>
          </w:p>
        </w:tc>
        <w:tc>
          <w:tcPr>
            <w:tcW w:type="dxa" w:w="2200"/>
            <w:tcMar>
              <w:top w:type="dxa" w:w="80"/>
              <w:left w:type="dxa" w:w="100"/>
              <w:bottom w:type="dxa" w:w="80"/>
              <w:right w:type="dxa" w:w="100"/>
            </w:tcMar>
          </w:tcPr>
          <w:p>
            <w:r>
              <w:rPr>
                <w:b w:val="false"/>
                <w:bCs w:val="false"/>
              </w:rPr>
              <w:t xml:space="preserve">Wazuh SIEM (rule 31106)</w:t>
            </w:r>
          </w:p>
        </w:tc>
        <w:tc>
          <w:tcPr>
            <w:tcW w:type="dxa" w:w="3180"/>
            <w:tcMar>
              <w:top w:type="dxa" w:w="80"/>
              <w:left w:type="dxa" w:w="100"/>
              <w:bottom w:type="dxa" w:w="80"/>
              <w:right w:type="dxa" w:w="100"/>
            </w:tcMar>
          </w:tcPr>
          <w:p>
            <w:r>
              <w:rPr>
                <w:b w:val="false"/>
                <w:bCs w:val="false"/>
              </w:rPr>
              <w:t xml:space="preserve">Automatic detection confirmed</w:t>
            </w:r>
          </w:p>
        </w:tc>
      </w:tr>
      <w:tr>
        <w:tc>
          <w:tcPr>
            <w:tcW w:type="dxa" w:w="1900"/>
            <w:tcMar>
              <w:top w:type="dxa" w:w="80"/>
              <w:left w:type="dxa" w:w="100"/>
              <w:bottom w:type="dxa" w:w="80"/>
              <w:right w:type="dxa" w:w="100"/>
            </w:tcMar>
          </w:tcPr>
          <w:p>
            <w:r>
              <w:rPr>
                <w:b w:val="false"/>
                <w:bCs w:val="false"/>
              </w:rPr>
              <w:t xml:space="preserve">Jul 27, 12:13</w:t>
            </w:r>
          </w:p>
        </w:tc>
        <w:tc>
          <w:tcPr>
            <w:tcW w:type="dxa" w:w="2800"/>
            <w:tcMar>
              <w:top w:type="dxa" w:w="80"/>
              <w:left w:type="dxa" w:w="100"/>
              <w:bottom w:type="dxa" w:w="80"/>
              <w:right w:type="dxa" w:w="100"/>
            </w:tcMar>
          </w:tcPr>
          <w:p>
            <w:r>
              <w:rPr>
                <w:b w:val="false"/>
                <w:bCs w:val="false"/>
              </w:rPr>
              <w:t xml:space="preserve">Command Injection payload submitted</w:t>
            </w:r>
          </w:p>
        </w:tc>
        <w:tc>
          <w:tcPr>
            <w:tcW w:type="dxa" w:w="2200"/>
            <w:tcMar>
              <w:top w:type="dxa" w:w="80"/>
              <w:left w:type="dxa" w:w="100"/>
              <w:bottom w:type="dxa" w:w="80"/>
              <w:right w:type="dxa" w:w="100"/>
            </w:tcMar>
          </w:tcPr>
          <w:p>
            <w:r>
              <w:rPr>
                <w:b w:val="false"/>
                <w:bCs w:val="false"/>
              </w:rPr>
              <w:t xml:space="preserve">DVWA application</w:t>
            </w:r>
          </w:p>
        </w:tc>
        <w:tc>
          <w:tcPr>
            <w:tcW w:type="dxa" w:w="3180"/>
            <w:tcMar>
              <w:top w:type="dxa" w:w="80"/>
              <w:left w:type="dxa" w:w="100"/>
              <w:bottom w:type="dxa" w:w="80"/>
              <w:right w:type="dxa" w:w="100"/>
            </w:tcMar>
          </w:tcPr>
          <w:p>
            <w:r>
              <w:rPr>
                <w:b w:val="false"/>
                <w:bCs w:val="false"/>
              </w:rPr>
              <w:t xml:space="preserve">No Wazuh alert generated</w:t>
            </w:r>
          </w:p>
        </w:tc>
      </w:tr>
      <w:tr>
        <w:tc>
          <w:tcPr>
            <w:tcW w:type="dxa" w:w="1900"/>
            <w:tcMar>
              <w:top w:type="dxa" w:w="80"/>
              <w:left w:type="dxa" w:w="100"/>
              <w:bottom w:type="dxa" w:w="80"/>
              <w:right w:type="dxa" w:w="100"/>
            </w:tcMar>
          </w:tcPr>
          <w:p>
            <w:r>
              <w:rPr>
                <w:b w:val="false"/>
                <w:bCs w:val="false"/>
              </w:rPr>
              <w:t xml:space="preserve">Jul 28, 10:03:04–09</w:t>
            </w:r>
          </w:p>
        </w:tc>
        <w:tc>
          <w:tcPr>
            <w:tcW w:type="dxa" w:w="2800"/>
            <w:tcMar>
              <w:top w:type="dxa" w:w="80"/>
              <w:left w:type="dxa" w:w="100"/>
              <w:bottom w:type="dxa" w:w="80"/>
              <w:right w:type="dxa" w:w="100"/>
            </w:tcMar>
          </w:tcPr>
          <w:p>
            <w:r>
              <w:rPr>
                <w:b w:val="false"/>
                <w:bCs w:val="false"/>
              </w:rPr>
              <w:t xml:space="preserve">Brute force against SSH (testuser)</w:t>
            </w:r>
          </w:p>
        </w:tc>
        <w:tc>
          <w:tcPr>
            <w:tcW w:type="dxa" w:w="2200"/>
            <w:tcMar>
              <w:top w:type="dxa" w:w="80"/>
              <w:left w:type="dxa" w:w="100"/>
              <w:bottom w:type="dxa" w:w="80"/>
              <w:right w:type="dxa" w:w="100"/>
            </w:tcMar>
          </w:tcPr>
          <w:p>
            <w:r>
              <w:rPr>
                <w:b w:val="false"/>
                <w:bCs w:val="false"/>
              </w:rPr>
              <w:t xml:space="preserve">Hydra terminal output</w:t>
            </w:r>
          </w:p>
        </w:tc>
        <w:tc>
          <w:tcPr>
            <w:tcW w:type="dxa" w:w="3180"/>
            <w:tcMar>
              <w:top w:type="dxa" w:w="80"/>
              <w:left w:type="dxa" w:w="100"/>
              <w:bottom w:type="dxa" w:w="80"/>
              <w:right w:type="dxa" w:w="100"/>
            </w:tcMar>
          </w:tcPr>
          <w:p>
            <w:r>
              <w:rPr>
                <w:b w:val="false"/>
                <w:bCs w:val="false"/>
              </w:rPr>
              <w:t xml:space="preserve">Dedicated low-priv account cracked</w:t>
            </w:r>
          </w:p>
        </w:tc>
      </w:tr>
      <w:tr>
        <w:tc>
          <w:tcPr>
            <w:tcW w:type="dxa" w:w="1900"/>
            <w:tcMar>
              <w:top w:type="dxa" w:w="80"/>
              <w:left w:type="dxa" w:w="100"/>
              <w:bottom w:type="dxa" w:w="80"/>
              <w:right w:type="dxa" w:w="100"/>
            </w:tcMar>
          </w:tcPr>
          <w:p>
            <w:r>
              <w:rPr>
                <w:b w:val="false"/>
                <w:bCs w:val="false"/>
              </w:rPr>
              <w:t xml:space="preserve">Jul 28, ~15:51</w:t>
            </w:r>
          </w:p>
        </w:tc>
        <w:tc>
          <w:tcPr>
            <w:tcW w:type="dxa" w:w="2800"/>
            <w:tcMar>
              <w:top w:type="dxa" w:w="80"/>
              <w:left w:type="dxa" w:w="100"/>
              <w:bottom w:type="dxa" w:w="80"/>
              <w:right w:type="dxa" w:w="100"/>
            </w:tcMar>
          </w:tcPr>
          <w:p>
            <w:r>
              <w:rPr>
                <w:b w:val="false"/>
                <w:bCs w:val="false"/>
              </w:rPr>
              <w:t xml:space="preserve">DVWA login brute force (curl script)</w:t>
            </w:r>
          </w:p>
        </w:tc>
        <w:tc>
          <w:tcPr>
            <w:tcW w:type="dxa" w:w="2200"/>
            <w:tcMar>
              <w:top w:type="dxa" w:w="80"/>
              <w:left w:type="dxa" w:w="100"/>
              <w:bottom w:type="dxa" w:w="80"/>
              <w:right w:type="dxa" w:w="100"/>
            </w:tcMar>
          </w:tcPr>
          <w:p>
            <w:r>
              <w:rPr>
                <w:b w:val="false"/>
                <w:bCs w:val="false"/>
              </w:rPr>
              <w:t xml:space="preserve">Terminal output</w:t>
            </w:r>
          </w:p>
        </w:tc>
        <w:tc>
          <w:tcPr>
            <w:tcW w:type="dxa" w:w="3180"/>
            <w:tcMar>
              <w:top w:type="dxa" w:w="80"/>
              <w:left w:type="dxa" w:w="100"/>
              <w:bottom w:type="dxa" w:w="80"/>
              <w:right w:type="dxa" w:w="100"/>
            </w:tcMar>
          </w:tcPr>
          <w:p>
            <w:r>
              <w:rPr>
                <w:b w:val="false"/>
                <w:bCs w:val="false"/>
              </w:rPr>
              <w:t xml:space="preserve">Correct password identified</w:t>
            </w:r>
          </w:p>
        </w:tc>
      </w:tr>
      <w:tr>
        <w:tc>
          <w:tcPr>
            <w:tcW w:type="dxa" w:w="1900"/>
            <w:tcMar>
              <w:top w:type="dxa" w:w="80"/>
              <w:left w:type="dxa" w:w="100"/>
              <w:bottom w:type="dxa" w:w="80"/>
              <w:right w:type="dxa" w:w="100"/>
            </w:tcMar>
          </w:tcPr>
          <w:p>
            <w:r>
              <w:rPr>
                <w:b w:val="false"/>
                <w:bCs w:val="false"/>
              </w:rPr>
              <w:t xml:space="preserve">Aug 5, 16:50:50–16:52:01</w:t>
            </w:r>
          </w:p>
        </w:tc>
        <w:tc>
          <w:tcPr>
            <w:tcW w:type="dxa" w:w="2800"/>
            <w:tcMar>
              <w:top w:type="dxa" w:w="80"/>
              <w:left w:type="dxa" w:w="100"/>
              <w:bottom w:type="dxa" w:w="80"/>
              <w:right w:type="dxa" w:w="100"/>
            </w:tcMar>
          </w:tcPr>
          <w:p>
            <w:r>
              <w:rPr>
                <w:b w:val="false"/>
                <w:bCs w:val="false"/>
              </w:rPr>
              <w:t xml:space="preserve">Blind SQLi automated with sqlmap</w:t>
            </w:r>
          </w:p>
        </w:tc>
        <w:tc>
          <w:tcPr>
            <w:tcW w:type="dxa" w:w="2200"/>
            <w:tcMar>
              <w:top w:type="dxa" w:w="80"/>
              <w:left w:type="dxa" w:w="100"/>
              <w:bottom w:type="dxa" w:w="80"/>
              <w:right w:type="dxa" w:w="100"/>
            </w:tcMar>
          </w:tcPr>
          <w:p>
            <w:r>
              <w:rPr>
                <w:b w:val="false"/>
                <w:bCs w:val="false"/>
              </w:rPr>
              <w:t xml:space="preserve">Wazuh SIEM (rule.groups: sql_injection)</w:t>
            </w:r>
          </w:p>
        </w:tc>
        <w:tc>
          <w:tcPr>
            <w:tcW w:type="dxa" w:w="3180"/>
            <w:tcMar>
              <w:top w:type="dxa" w:w="80"/>
              <w:left w:type="dxa" w:w="100"/>
              <w:bottom w:type="dxa" w:w="80"/>
              <w:right w:type="dxa" w:w="100"/>
            </w:tcMar>
          </w:tcPr>
          <w:p>
            <w:r>
              <w:rPr>
                <w:b w:val="false"/>
                <w:bCs w:val="false"/>
              </w:rPr>
              <w:t xml:space="preserve">5,494 alerts; full table dumped; hashes cracked</w:t>
            </w:r>
          </w:p>
        </w:tc>
      </w:tr>
      <w:tr>
        <w:tc>
          <w:tcPr>
            <w:tcW w:type="dxa" w:w="1900"/>
            <w:tcMar>
              <w:top w:type="dxa" w:w="80"/>
              <w:left w:type="dxa" w:w="100"/>
              <w:bottom w:type="dxa" w:w="80"/>
              <w:right w:type="dxa" w:w="100"/>
            </w:tcMar>
          </w:tcPr>
          <w:p>
            <w:r>
              <w:rPr>
                <w:b w:val="false"/>
                <w:bCs w:val="false"/>
              </w:rPr>
              <w:t xml:space="preserve">Aug 6, ~20:37–20:47</w:t>
            </w:r>
          </w:p>
        </w:tc>
        <w:tc>
          <w:tcPr>
            <w:tcW w:type="dxa" w:w="2800"/>
            <w:tcMar>
              <w:top w:type="dxa" w:w="80"/>
              <w:left w:type="dxa" w:w="100"/>
              <w:bottom w:type="dxa" w:w="80"/>
              <w:right w:type="dxa" w:w="100"/>
            </w:tcMar>
          </w:tcPr>
          <w:p>
            <w:r>
              <w:rPr>
                <w:b w:val="false"/>
                <w:bCs w:val="false"/>
              </w:rPr>
              <w:t xml:space="preserve">Stored XSS submitted and confirmed persistent</w:t>
            </w:r>
          </w:p>
        </w:tc>
        <w:tc>
          <w:tcPr>
            <w:tcW w:type="dxa" w:w="2200"/>
            <w:tcMar>
              <w:top w:type="dxa" w:w="80"/>
              <w:left w:type="dxa" w:w="100"/>
              <w:bottom w:type="dxa" w:w="80"/>
              <w:right w:type="dxa" w:w="100"/>
            </w:tcMar>
          </w:tcPr>
          <w:p>
            <w:r>
              <w:rPr>
                <w:b w:val="false"/>
                <w:bCs w:val="false"/>
              </w:rPr>
              <w:t xml:space="preserve">DVWA guestbook / incognito reload</w:t>
            </w:r>
          </w:p>
        </w:tc>
        <w:tc>
          <w:tcPr>
            <w:tcW w:type="dxa" w:w="3180"/>
            <w:tcMar>
              <w:top w:type="dxa" w:w="80"/>
              <w:left w:type="dxa" w:w="100"/>
              <w:bottom w:type="dxa" w:w="80"/>
              <w:right w:type="dxa" w:w="100"/>
            </w:tcMar>
          </w:tcPr>
          <w:p>
            <w:r>
              <w:rPr>
                <w:b w:val="false"/>
                <w:bCs w:val="false"/>
              </w:rPr>
              <w:t xml:space="preserve">No Wazuh alert generated</w:t>
            </w:r>
          </w:p>
        </w:tc>
      </w:tr>
      <w:tr>
        <w:tc>
          <w:tcPr>
            <w:tcW w:type="dxa" w:w="1900"/>
            <w:tcMar>
              <w:top w:type="dxa" w:w="80"/>
              <w:left w:type="dxa" w:w="100"/>
              <w:bottom w:type="dxa" w:w="80"/>
              <w:right w:type="dxa" w:w="100"/>
            </w:tcMar>
          </w:tcPr>
          <w:p>
            <w:r>
              <w:rPr>
                <w:b w:val="false"/>
                <w:bCs w:val="false"/>
              </w:rPr>
              <w:t xml:space="preserve">Aug 6, ~21:23</w:t>
            </w:r>
          </w:p>
        </w:tc>
        <w:tc>
          <w:tcPr>
            <w:tcW w:type="dxa" w:w="2800"/>
            <w:tcMar>
              <w:top w:type="dxa" w:w="80"/>
              <w:left w:type="dxa" w:w="100"/>
              <w:bottom w:type="dxa" w:w="80"/>
              <w:right w:type="dxa" w:w="100"/>
            </w:tcMar>
          </w:tcPr>
          <w:p>
            <w:r>
              <w:rPr>
                <w:b w:val="false"/>
                <w:bCs w:val="false"/>
              </w:rPr>
              <w:t xml:space="preserve">CSRF PoC loaded; admin password changed</w:t>
            </w:r>
          </w:p>
        </w:tc>
        <w:tc>
          <w:tcPr>
            <w:tcW w:type="dxa" w:w="2200"/>
            <w:tcMar>
              <w:top w:type="dxa" w:w="80"/>
              <w:left w:type="dxa" w:w="100"/>
              <w:bottom w:type="dxa" w:w="80"/>
              <w:right w:type="dxa" w:w="100"/>
            </w:tcMar>
          </w:tcPr>
          <w:p>
            <w:r>
              <w:rPr>
                <w:b w:val="false"/>
                <w:bCs w:val="false"/>
              </w:rPr>
              <w:t xml:space="preserve">DVWA / Apache access log</w:t>
            </w:r>
          </w:p>
        </w:tc>
        <w:tc>
          <w:tcPr>
            <w:tcW w:type="dxa" w:w="3180"/>
            <w:tcMar>
              <w:top w:type="dxa" w:w="80"/>
              <w:left w:type="dxa" w:w="100"/>
              <w:bottom w:type="dxa" w:w="80"/>
              <w:right w:type="dxa" w:w="100"/>
            </w:tcMar>
          </w:tcPr>
          <w:p>
            <w:r>
              <w:rPr>
                <w:b w:val="false"/>
                <w:bCs w:val="false"/>
              </w:rPr>
              <w:t xml:space="preserve">No Wazuh alert generated; password reset after</w:t>
            </w:r>
          </w:p>
        </w:tc>
      </w:tr>
      <w:tr>
        <w:tc>
          <w:tcPr>
            <w:tcW w:type="dxa" w:w="1900"/>
            <w:tcMar>
              <w:top w:type="dxa" w:w="80"/>
              <w:left w:type="dxa" w:w="100"/>
              <w:bottom w:type="dxa" w:w="80"/>
              <w:right w:type="dxa" w:w="100"/>
            </w:tcMar>
          </w:tcPr>
          <w:p>
            <w:r>
              <w:rPr>
                <w:b w:val="false"/>
                <w:bCs w:val="false"/>
              </w:rPr>
              <w:t xml:space="preserve">Aug 11, ~14:49–15:07</w:t>
            </w:r>
          </w:p>
        </w:tc>
        <w:tc>
          <w:tcPr>
            <w:tcW w:type="dxa" w:w="2800"/>
            <w:tcMar>
              <w:top w:type="dxa" w:w="80"/>
              <w:left w:type="dxa" w:w="100"/>
              <w:bottom w:type="dxa" w:w="80"/>
              <w:right w:type="dxa" w:w="100"/>
            </w:tcMar>
          </w:tcPr>
          <w:p>
            <w:r>
              <w:rPr>
                <w:b w:val="false"/>
                <w:bCs w:val="false"/>
              </w:rPr>
              <w:t xml:space="preserve">Clickjacking PoC loaded; admin password changed</w:t>
            </w:r>
          </w:p>
        </w:tc>
        <w:tc>
          <w:tcPr>
            <w:tcW w:type="dxa" w:w="2200"/>
            <w:tcMar>
              <w:top w:type="dxa" w:w="80"/>
              <w:left w:type="dxa" w:w="100"/>
              <w:bottom w:type="dxa" w:w="80"/>
              <w:right w:type="dxa" w:w="100"/>
            </w:tcMar>
          </w:tcPr>
          <w:p>
            <w:r>
              <w:rPr>
                <w:b w:val="false"/>
                <w:bCs w:val="false"/>
              </w:rPr>
              <w:t xml:space="preserve">DVWA / Apache access log</w:t>
            </w:r>
          </w:p>
        </w:tc>
        <w:tc>
          <w:tcPr>
            <w:tcW w:type="dxa" w:w="3180"/>
            <w:tcMar>
              <w:top w:type="dxa" w:w="80"/>
              <w:left w:type="dxa" w:w="100"/>
              <w:bottom w:type="dxa" w:w="80"/>
              <w:right w:type="dxa" w:w="100"/>
            </w:tcMar>
          </w:tcPr>
          <w:p>
            <w:r>
              <w:rPr>
                <w:b w:val="false"/>
                <w:bCs w:val="false"/>
              </w:rPr>
              <w:t xml:space="preserve">No Wazuh alert generated; password reset after</w:t>
            </w:r>
          </w:p>
        </w:tc>
      </w:tr>
    </w:tbl>
    <w:p>
      <w:pPr>
        <w:pStyle w:val="Heading2"/>
        <w:spacing w:after="120" w:before="260"/>
      </w:pPr>
      <w:r>
        <w:t xml:space="preserve">Incident Summary</w:t>
      </w:r>
    </w:p>
    <w:p>
      <w:pPr>
        <w:spacing w:after="160"/>
      </w:pPr>
      <w:r>
        <w:t xml:space="preserve">Between July 27 and August 11, 2026, a series of simulated attacks were conducted against the SecureCorp customer portal and supporting infrastructure as part of this authorized assessment. All eight attack techniques succeeded in compromising their target objective. Of these, three were automatically detected by the deployed Wazuh SIEM — Brute Force, in-band SQL Injection’s sibling technique Blind SQL Injection (specifically once automated with sqlmap), and Reflected XSS — while five produced no detection under the platform's default configuration: in-band SQL Injection, Command Injection, Stored XSS, CSRF, and Clickjacking.</w:t>
      </w:r>
    </w:p>
    <w:p>
      <w:pPr>
        <w:pStyle w:val="Heading2"/>
        <w:spacing w:after="120" w:before="260"/>
      </w:pPr>
      <w:r>
        <w:t xml:space="preserve">Root Causes</w:t>
      </w:r>
    </w:p>
    <w:p>
      <w:pPr>
        <w:pStyle w:val="ListParagraph"/>
        <w:numPr>
          <w:ilvl w:val="0"/>
          <w:numId w:val="1"/>
        </w:numPr>
        <w:spacing w:after="100"/>
      </w:pPr>
      <w:r>
        <w:t xml:space="preserve">Weak password policy with no account lockout or MFA (enabled Brute Force success on both DVWA login and SSH)</w:t>
      </w:r>
    </w:p>
    <w:p>
      <w:pPr>
        <w:pStyle w:val="ListParagraph"/>
        <w:numPr>
          <w:ilvl w:val="0"/>
          <w:numId w:val="1"/>
        </w:numPr>
        <w:spacing w:after="100"/>
      </w:pPr>
      <w:r>
        <w:t xml:space="preserve">Lack of input validation / parameterized queries on the customer portal (enabled both in-band and blind SQL Injection)</w:t>
      </w:r>
    </w:p>
    <w:p>
      <w:pPr>
        <w:pStyle w:val="ListParagraph"/>
        <w:numPr>
          <w:ilvl w:val="0"/>
          <w:numId w:val="1"/>
        </w:numPr>
        <w:spacing w:after="100"/>
      </w:pPr>
      <w:r>
        <w:t xml:space="preserve">Lack of output encoding on user-reflected and user-stored content (enabled both Reflected and Stored XSS)</w:t>
      </w:r>
    </w:p>
    <w:p>
      <w:pPr>
        <w:pStyle w:val="ListParagraph"/>
        <w:numPr>
          <w:ilvl w:val="0"/>
          <w:numId w:val="1"/>
        </w:numPr>
        <w:spacing w:after="100"/>
      </w:pPr>
      <w:r>
        <w:t xml:space="preserve">Unsafe use of user input in system shell commands (enabled Command Injection)</w:t>
      </w:r>
    </w:p>
    <w:p>
      <w:pPr>
        <w:pStyle w:val="ListParagraph"/>
        <w:numPr>
          <w:ilvl w:val="0"/>
          <w:numId w:val="1"/>
        </w:numPr>
        <w:spacing w:after="100"/>
      </w:pPr>
      <w:r>
        <w:t xml:space="preserve">No anti-CSRF token or origin validation on state-changing requests (enabled CSRF, and its chaining with Clickjacking)</w:t>
      </w:r>
    </w:p>
    <w:p>
      <w:pPr>
        <w:pStyle w:val="ListParagraph"/>
        <w:numPr>
          <w:ilvl w:val="0"/>
          <w:numId w:val="1"/>
        </w:numPr>
        <w:spacing w:after="100"/>
      </w:pPr>
      <w:r>
        <w:t xml:space="preserve">Missing X-Frame-Options / Content-Security-Policy frame-ancestors header (enabled Clickjacking)</w:t>
      </w:r>
    </w:p>
    <w:p>
      <w:pPr>
        <w:pStyle w:val="ListParagraph"/>
        <w:numPr>
          <w:ilvl w:val="0"/>
          <w:numId w:val="1"/>
        </w:numPr>
        <w:spacing w:after="100"/>
      </w:pPr>
      <w:r>
        <w:t xml:space="preserve">Unsalted MD5 password hashing (allowed near-instant cracking of every credential once SQL Injection exposed the hashes)</w:t>
      </w:r>
    </w:p>
    <w:p>
      <w:pPr>
        <w:pStyle w:val="ListParagraph"/>
        <w:numPr>
          <w:ilvl w:val="0"/>
          <w:numId w:val="1"/>
        </w:numPr>
        <w:spacing w:after="100"/>
      </w:pPr>
      <w:r>
        <w:t xml:space="preserve">SIEM default rule set pattern-matches payload syntax and cannot recognize content-based or trust-based attacks (Stored XSS delivery, CSRF, Clickjacking) that use well-formed requests</w:t>
      </w:r>
    </w:p>
    <w:p>
      <w:pPr>
        <w:pStyle w:val="Heading2"/>
        <w:spacing w:after="120" w:before="260"/>
      </w:pPr>
      <w:r>
        <w:t xml:space="preserve">Immediate Recommended Actions</w:t>
      </w:r>
    </w:p>
    <w:p>
      <w:pPr>
        <w:pStyle w:val="ListParagraph"/>
        <w:numPr>
          <w:ilvl w:val="0"/>
          <w:numId w:val="1"/>
        </w:numPr>
        <w:spacing w:after="100"/>
      </w:pPr>
      <w:r>
        <w:t xml:space="preserve">Change all default/weak credentials used during this assessment</w:t>
      </w:r>
    </w:p>
    <w:p>
      <w:pPr>
        <w:pStyle w:val="ListParagraph"/>
        <w:numPr>
          <w:ilvl w:val="0"/>
          <w:numId w:val="1"/>
        </w:numPr>
        <w:spacing w:after="100"/>
      </w:pPr>
      <w:r>
        <w:t xml:space="preserve">Prioritize remediation of Command Injection (highest severity, least detectable)</w:t>
      </w:r>
    </w:p>
    <w:p>
      <w:pPr>
        <w:pStyle w:val="ListParagraph"/>
        <w:numPr>
          <w:ilvl w:val="0"/>
          <w:numId w:val="1"/>
        </w:numPr>
        <w:spacing w:after="100"/>
      </w:pPr>
      <w:r>
        <w:t xml:space="preserve">Implement anti-CSRF tokens on the password-change endpoint and all other state-changing actions</w:t>
      </w:r>
    </w:p>
    <w:p>
      <w:pPr>
        <w:pStyle w:val="ListParagraph"/>
        <w:numPr>
          <w:ilvl w:val="0"/>
          <w:numId w:val="1"/>
        </w:numPr>
        <w:spacing w:after="100"/>
      </w:pPr>
      <w:r>
        <w:t xml:space="preserve">Add an X-Frame-Options or CSP frame-ancestors header to prevent framing</w:t>
      </w:r>
    </w:p>
    <w:p>
      <w:pPr>
        <w:pStyle w:val="ListParagraph"/>
        <w:numPr>
          <w:ilvl w:val="0"/>
          <w:numId w:val="1"/>
        </w:numPr>
        <w:spacing w:after="100"/>
      </w:pPr>
      <w:r>
        <w:t xml:space="preserve">Develop custom Wazuh detection rules for SQL Injection, Command Injection, and forged/cross-origin request patterns</w:t>
      </w:r>
    </w:p>
    <w:p>
      <w:pPr>
        <w:pStyle w:val="Heading1"/>
        <w:spacing w:after="160" w:before="360"/>
      </w:pPr>
      <w:r>
        <w:t xml:space="preserve">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80"/>
        <w:gridCol w:w="3800"/>
        <w:gridCol w:w="1400"/>
      </w:tblGrid>
      <w:tr>
        <w:trPr>
          <w:tblHeader/>
        </w:trPr>
        <w:tc>
          <w:tcPr>
            <w:tcW w:type="dxa" w:w="1800"/>
            <w:shd w:fill="1F3864" w:val="clear"/>
            <w:tcMar>
              <w:top w:type="dxa" w:w="80"/>
              <w:left w:type="dxa" w:w="100"/>
              <w:bottom w:type="dxa" w:w="80"/>
              <w:right w:type="dxa" w:w="100"/>
            </w:tcMar>
          </w:tcPr>
          <w:p>
            <w:r>
              <w:rPr>
                <w:b/>
                <w:bCs/>
                <w:color w:val="FFFFFF"/>
              </w:rPr>
              <w:t xml:space="preserve">Area</w:t>
            </w:r>
          </w:p>
        </w:tc>
        <w:tc>
          <w:tcPr>
            <w:tcW w:type="dxa" w:w="3080"/>
            <w:shd w:fill="1F3864" w:val="clear"/>
            <w:tcMar>
              <w:top w:type="dxa" w:w="80"/>
              <w:left w:type="dxa" w:w="100"/>
              <w:bottom w:type="dxa" w:w="80"/>
              <w:right w:type="dxa" w:w="100"/>
            </w:tcMar>
          </w:tcPr>
          <w:p>
            <w:r>
              <w:rPr>
                <w:b/>
                <w:bCs/>
                <w:color w:val="FFFFFF"/>
              </w:rPr>
              <w:t xml:space="preserve">Current State</w:t>
            </w:r>
          </w:p>
        </w:tc>
        <w:tc>
          <w:tcPr>
            <w:tcW w:type="dxa" w:w="3800"/>
            <w:shd w:fill="1F3864" w:val="clear"/>
            <w:tcMar>
              <w:top w:type="dxa" w:w="80"/>
              <w:left w:type="dxa" w:w="100"/>
              <w:bottom w:type="dxa" w:w="80"/>
              <w:right w:type="dxa" w:w="100"/>
            </w:tcMar>
          </w:tcPr>
          <w:p>
            <w:r>
              <w:rPr>
                <w:b/>
                <w:bCs/>
                <w:color w:val="FFFFFF"/>
              </w:rPr>
              <w:t xml:space="preserve">Recommendation</w:t>
            </w:r>
          </w:p>
        </w:tc>
        <w:tc>
          <w:tcPr>
            <w:tcW w:type="dxa" w:w="1400"/>
            <w:shd w:fill="1F3864" w:val="clear"/>
            <w:tcMar>
              <w:top w:type="dxa" w:w="80"/>
              <w:left w:type="dxa" w:w="100"/>
              <w:bottom w:type="dxa" w:w="80"/>
              <w:right w:type="dxa" w:w="100"/>
            </w:tcMar>
          </w:tcPr>
          <w:p>
            <w:r>
              <w:rPr>
                <w:b/>
                <w:bCs/>
                <w:color w:val="FFFFFF"/>
              </w:rPr>
              <w:t xml:space="preserve">Priority</w:t>
            </w:r>
          </w:p>
        </w:tc>
      </w:tr>
      <w:tr>
        <w:tc>
          <w:tcPr>
            <w:tcW w:type="dxa" w:w="1800"/>
            <w:tcMar>
              <w:top w:type="dxa" w:w="80"/>
              <w:left w:type="dxa" w:w="100"/>
              <w:bottom w:type="dxa" w:w="80"/>
              <w:right w:type="dxa" w:w="100"/>
            </w:tcMar>
          </w:tcPr>
          <w:p>
            <w:r>
              <w:rPr>
                <w:b w:val="false"/>
                <w:bCs w:val="false"/>
              </w:rPr>
              <w:t xml:space="preserve">Authentication</w:t>
            </w:r>
          </w:p>
        </w:tc>
        <w:tc>
          <w:tcPr>
            <w:tcW w:type="dxa" w:w="3080"/>
            <w:tcMar>
              <w:top w:type="dxa" w:w="80"/>
              <w:left w:type="dxa" w:w="100"/>
              <w:bottom w:type="dxa" w:w="80"/>
              <w:right w:type="dxa" w:w="100"/>
            </w:tcMar>
          </w:tcPr>
          <w:p>
            <w:r>
              <w:rPr>
                <w:b w:val="false"/>
                <w:bCs w:val="false"/>
              </w:rPr>
              <w:t xml:space="preserve">No lockout, no MFA, weak passwords accepted</w:t>
            </w:r>
          </w:p>
        </w:tc>
        <w:tc>
          <w:tcPr>
            <w:tcW w:type="dxa" w:w="3800"/>
            <w:tcMar>
              <w:top w:type="dxa" w:w="80"/>
              <w:left w:type="dxa" w:w="100"/>
              <w:bottom w:type="dxa" w:w="80"/>
              <w:right w:type="dxa" w:w="100"/>
            </w:tcMar>
          </w:tcPr>
          <w:p>
            <w:r>
              <w:rPr>
                <w:b w:val="false"/>
                <w:bCs w:val="false"/>
              </w:rPr>
              <w:t xml:space="preserve">Enforce strong password policy + lockout + MFA</w:t>
            </w:r>
          </w:p>
        </w:tc>
        <w:tc>
          <w:tcPr>
            <w:tcW w:type="dxa" w:w="1400"/>
            <w:tcMar>
              <w:top w:type="dxa" w:w="80"/>
              <w:left w:type="dxa" w:w="100"/>
              <w:bottom w:type="dxa" w:w="80"/>
              <w:right w:type="dxa" w:w="100"/>
            </w:tcMar>
          </w:tcPr>
          <w:p>
            <w:r>
              <w:rPr>
                <w:b w:val="false"/>
                <w:bCs w:val="false"/>
              </w:rPr>
              <w:t xml:space="preserve">High</w:t>
            </w:r>
          </w:p>
        </w:tc>
      </w:tr>
      <w:tr>
        <w:tc>
          <w:tcPr>
            <w:tcW w:type="dxa" w:w="1800"/>
            <w:tcMar>
              <w:top w:type="dxa" w:w="80"/>
              <w:left w:type="dxa" w:w="100"/>
              <w:bottom w:type="dxa" w:w="80"/>
              <w:right w:type="dxa" w:w="100"/>
            </w:tcMar>
          </w:tcPr>
          <w:p>
            <w:r>
              <w:rPr>
                <w:b w:val="false"/>
                <w:bCs w:val="false"/>
              </w:rPr>
              <w:t xml:space="preserve">Input Handling (Database)</w:t>
            </w:r>
          </w:p>
        </w:tc>
        <w:tc>
          <w:tcPr>
            <w:tcW w:type="dxa" w:w="3080"/>
            <w:tcMar>
              <w:top w:type="dxa" w:w="80"/>
              <w:left w:type="dxa" w:w="100"/>
              <w:bottom w:type="dxa" w:w="80"/>
              <w:right w:type="dxa" w:w="100"/>
            </w:tcMar>
          </w:tcPr>
          <w:p>
            <w:r>
              <w:rPr>
                <w:b w:val="false"/>
                <w:bCs w:val="false"/>
              </w:rPr>
              <w:t xml:space="preserve">Raw input concatenated into SQL queries (both standard and blind-exploitable)</w:t>
            </w:r>
          </w:p>
        </w:tc>
        <w:tc>
          <w:tcPr>
            <w:tcW w:type="dxa" w:w="3800"/>
            <w:tcMar>
              <w:top w:type="dxa" w:w="80"/>
              <w:left w:type="dxa" w:w="100"/>
              <w:bottom w:type="dxa" w:w="80"/>
              <w:right w:type="dxa" w:w="100"/>
            </w:tcMar>
          </w:tcPr>
          <w:p>
            <w:r>
              <w:rPr>
                <w:b w:val="false"/>
                <w:bCs w:val="false"/>
              </w:rPr>
              <w:t xml:space="preserve">Parameterized queries / prepared statements</w:t>
            </w:r>
          </w:p>
        </w:tc>
        <w:tc>
          <w:tcPr>
            <w:tcW w:type="dxa" w:w="1400"/>
            <w:tcMar>
              <w:top w:type="dxa" w:w="80"/>
              <w:left w:type="dxa" w:w="100"/>
              <w:bottom w:type="dxa" w:w="80"/>
              <w:right w:type="dxa" w:w="100"/>
            </w:tcMar>
          </w:tcPr>
          <w:p>
            <w:r>
              <w:rPr>
                <w:b w:val="false"/>
                <w:bCs w:val="false"/>
              </w:rPr>
              <w:t xml:space="preserve">Critical</w:t>
            </w:r>
          </w:p>
        </w:tc>
      </w:tr>
      <w:tr>
        <w:tc>
          <w:tcPr>
            <w:tcW w:type="dxa" w:w="1800"/>
            <w:tcMar>
              <w:top w:type="dxa" w:w="80"/>
              <w:left w:type="dxa" w:w="100"/>
              <w:bottom w:type="dxa" w:w="80"/>
              <w:right w:type="dxa" w:w="100"/>
            </w:tcMar>
          </w:tcPr>
          <w:p>
            <w:r>
              <w:rPr>
                <w:b w:val="false"/>
                <w:bCs w:val="false"/>
              </w:rPr>
              <w:t xml:space="preserve">Output Handling</w:t>
            </w:r>
          </w:p>
        </w:tc>
        <w:tc>
          <w:tcPr>
            <w:tcW w:type="dxa" w:w="3080"/>
            <w:tcMar>
              <w:top w:type="dxa" w:w="80"/>
              <w:left w:type="dxa" w:w="100"/>
              <w:bottom w:type="dxa" w:w="80"/>
              <w:right w:type="dxa" w:w="100"/>
            </w:tcMar>
          </w:tcPr>
          <w:p>
            <w:r>
              <w:rPr>
                <w:b w:val="false"/>
                <w:bCs w:val="false"/>
              </w:rPr>
              <w:t xml:space="preserve">User input reflected and stored without encoding</w:t>
            </w:r>
          </w:p>
        </w:tc>
        <w:tc>
          <w:tcPr>
            <w:tcW w:type="dxa" w:w="3800"/>
            <w:tcMar>
              <w:top w:type="dxa" w:w="80"/>
              <w:left w:type="dxa" w:w="100"/>
              <w:bottom w:type="dxa" w:w="80"/>
              <w:right w:type="dxa" w:w="100"/>
            </w:tcMar>
          </w:tcPr>
          <w:p>
            <w:r>
              <w:rPr>
                <w:b w:val="false"/>
                <w:bCs w:val="false"/>
              </w:rPr>
              <w:t xml:space="preserve">Output encoding + Content Security Policy</w:t>
            </w:r>
          </w:p>
        </w:tc>
        <w:tc>
          <w:tcPr>
            <w:tcW w:type="dxa" w:w="1400"/>
            <w:tcMar>
              <w:top w:type="dxa" w:w="80"/>
              <w:left w:type="dxa" w:w="100"/>
              <w:bottom w:type="dxa" w:w="80"/>
              <w:right w:type="dxa" w:w="100"/>
            </w:tcMar>
          </w:tcPr>
          <w:p>
            <w:r>
              <w:rPr>
                <w:b w:val="false"/>
                <w:bCs w:val="false"/>
              </w:rPr>
              <w:t xml:space="preserve">High</w:t>
            </w:r>
          </w:p>
        </w:tc>
      </w:tr>
      <w:tr>
        <w:tc>
          <w:tcPr>
            <w:tcW w:type="dxa" w:w="1800"/>
            <w:tcMar>
              <w:top w:type="dxa" w:w="80"/>
              <w:left w:type="dxa" w:w="100"/>
              <w:bottom w:type="dxa" w:w="80"/>
              <w:right w:type="dxa" w:w="100"/>
            </w:tcMar>
          </w:tcPr>
          <w:p>
            <w:r>
              <w:rPr>
                <w:b w:val="false"/>
                <w:bCs w:val="false"/>
              </w:rPr>
              <w:t xml:space="preserve">Input Handling (OS)</w:t>
            </w:r>
          </w:p>
        </w:tc>
        <w:tc>
          <w:tcPr>
            <w:tcW w:type="dxa" w:w="3080"/>
            <w:tcMar>
              <w:top w:type="dxa" w:w="80"/>
              <w:left w:type="dxa" w:w="100"/>
              <w:bottom w:type="dxa" w:w="80"/>
              <w:right w:type="dxa" w:w="100"/>
            </w:tcMar>
          </w:tcPr>
          <w:p>
            <w:r>
              <w:rPr>
                <w:b w:val="false"/>
                <w:bCs w:val="false"/>
              </w:rPr>
              <w:t xml:space="preserve">User input passed directly to shell</w:t>
            </w:r>
          </w:p>
        </w:tc>
        <w:tc>
          <w:tcPr>
            <w:tcW w:type="dxa" w:w="3800"/>
            <w:tcMar>
              <w:top w:type="dxa" w:w="80"/>
              <w:left w:type="dxa" w:w="100"/>
              <w:bottom w:type="dxa" w:w="80"/>
              <w:right w:type="dxa" w:w="100"/>
            </w:tcMar>
          </w:tcPr>
          <w:p>
            <w:r>
              <w:rPr>
                <w:b w:val="false"/>
                <w:bCs w:val="false"/>
              </w:rPr>
              <w:t xml:space="preserve">Avoid shell calls with user input; use safe APIs</w:t>
            </w:r>
          </w:p>
        </w:tc>
        <w:tc>
          <w:tcPr>
            <w:tcW w:type="dxa" w:w="1400"/>
            <w:tcMar>
              <w:top w:type="dxa" w:w="80"/>
              <w:left w:type="dxa" w:w="100"/>
              <w:bottom w:type="dxa" w:w="80"/>
              <w:right w:type="dxa" w:w="100"/>
            </w:tcMar>
          </w:tcPr>
          <w:p>
            <w:r>
              <w:rPr>
                <w:b w:val="false"/>
                <w:bCs w:val="false"/>
              </w:rPr>
              <w:t xml:space="preserve">Critical</w:t>
            </w:r>
          </w:p>
        </w:tc>
      </w:tr>
      <w:tr>
        <w:tc>
          <w:tcPr>
            <w:tcW w:type="dxa" w:w="1800"/>
            <w:tcMar>
              <w:top w:type="dxa" w:w="80"/>
              <w:left w:type="dxa" w:w="100"/>
              <w:bottom w:type="dxa" w:w="80"/>
              <w:right w:type="dxa" w:w="100"/>
            </w:tcMar>
          </w:tcPr>
          <w:p>
            <w:r>
              <w:rPr>
                <w:b w:val="false"/>
                <w:bCs w:val="false"/>
              </w:rPr>
              <w:t xml:space="preserve">Session / Request Integrity</w:t>
            </w:r>
          </w:p>
        </w:tc>
        <w:tc>
          <w:tcPr>
            <w:tcW w:type="dxa" w:w="3080"/>
            <w:tcMar>
              <w:top w:type="dxa" w:w="80"/>
              <w:left w:type="dxa" w:w="100"/>
              <w:bottom w:type="dxa" w:w="80"/>
              <w:right w:type="dxa" w:w="100"/>
            </w:tcMar>
          </w:tcPr>
          <w:p>
            <w:r>
              <w:rPr>
                <w:b w:val="false"/>
                <w:bCs w:val="false"/>
              </w:rPr>
              <w:t xml:space="preserve">No CSRF tokens on state-changing actions (e.g. password change)</w:t>
            </w:r>
          </w:p>
        </w:tc>
        <w:tc>
          <w:tcPr>
            <w:tcW w:type="dxa" w:w="3800"/>
            <w:tcMar>
              <w:top w:type="dxa" w:w="80"/>
              <w:left w:type="dxa" w:w="100"/>
              <w:bottom w:type="dxa" w:w="80"/>
              <w:right w:type="dxa" w:w="100"/>
            </w:tcMar>
          </w:tcPr>
          <w:p>
            <w:r>
              <w:rPr>
                <w:b w:val="false"/>
                <w:bCs w:val="false"/>
              </w:rPr>
              <w:t xml:space="preserve">Implement anti-CSRF tokens (synchronizer token pattern)</w:t>
            </w:r>
          </w:p>
        </w:tc>
        <w:tc>
          <w:tcPr>
            <w:tcW w:type="dxa" w:w="1400"/>
            <w:tcMar>
              <w:top w:type="dxa" w:w="80"/>
              <w:left w:type="dxa" w:w="100"/>
              <w:bottom w:type="dxa" w:w="80"/>
              <w:right w:type="dxa" w:w="100"/>
            </w:tcMar>
          </w:tcPr>
          <w:p>
            <w:r>
              <w:rPr>
                <w:b w:val="false"/>
                <w:bCs w:val="false"/>
              </w:rPr>
              <w:t xml:space="preserve">Critical</w:t>
            </w:r>
          </w:p>
        </w:tc>
      </w:tr>
      <w:tr>
        <w:tc>
          <w:tcPr>
            <w:tcW w:type="dxa" w:w="1800"/>
            <w:tcMar>
              <w:top w:type="dxa" w:w="80"/>
              <w:left w:type="dxa" w:w="100"/>
              <w:bottom w:type="dxa" w:w="80"/>
              <w:right w:type="dxa" w:w="100"/>
            </w:tcMar>
          </w:tcPr>
          <w:p>
            <w:r>
              <w:rPr>
                <w:b w:val="false"/>
                <w:bCs w:val="false"/>
              </w:rPr>
              <w:t xml:space="preserve">Clickjacking Protection</w:t>
            </w:r>
          </w:p>
        </w:tc>
        <w:tc>
          <w:tcPr>
            <w:tcW w:type="dxa" w:w="3080"/>
            <w:tcMar>
              <w:top w:type="dxa" w:w="80"/>
              <w:left w:type="dxa" w:w="100"/>
              <w:bottom w:type="dxa" w:w="80"/>
              <w:right w:type="dxa" w:w="100"/>
            </w:tcMar>
          </w:tcPr>
          <w:p>
            <w:r>
              <w:rPr>
                <w:b w:val="false"/>
                <w:bCs w:val="false"/>
              </w:rPr>
              <w:t xml:space="preserve">No X-Frame-Options or CSP frame-ancestors header</w:t>
            </w:r>
          </w:p>
        </w:tc>
        <w:tc>
          <w:tcPr>
            <w:tcW w:type="dxa" w:w="3800"/>
            <w:tcMar>
              <w:top w:type="dxa" w:w="80"/>
              <w:left w:type="dxa" w:w="100"/>
              <w:bottom w:type="dxa" w:w="80"/>
              <w:right w:type="dxa" w:w="100"/>
            </w:tcMar>
          </w:tcPr>
          <w:p>
            <w:r>
              <w:rPr>
                <w:b w:val="false"/>
                <w:bCs w:val="false"/>
              </w:rPr>
              <w:t xml:space="preserve">Add X-Frame-Options: DENY or CSP frame-ancestors 'none'</w:t>
            </w:r>
          </w:p>
        </w:tc>
        <w:tc>
          <w:tcPr>
            <w:tcW w:type="dxa" w:w="1400"/>
            <w:tcMar>
              <w:top w:type="dxa" w:w="80"/>
              <w:left w:type="dxa" w:w="100"/>
              <w:bottom w:type="dxa" w:w="80"/>
              <w:right w:type="dxa" w:w="100"/>
            </w:tcMar>
          </w:tcPr>
          <w:p>
            <w:r>
              <w:rPr>
                <w:b w:val="false"/>
                <w:bCs w:val="false"/>
              </w:rPr>
              <w:t xml:space="preserve">High</w:t>
            </w:r>
          </w:p>
        </w:tc>
      </w:tr>
      <w:tr>
        <w:tc>
          <w:tcPr>
            <w:tcW w:type="dxa" w:w="1800"/>
            <w:tcMar>
              <w:top w:type="dxa" w:w="80"/>
              <w:left w:type="dxa" w:w="100"/>
              <w:bottom w:type="dxa" w:w="80"/>
              <w:right w:type="dxa" w:w="100"/>
            </w:tcMar>
          </w:tcPr>
          <w:p>
            <w:r>
              <w:rPr>
                <w:b w:val="false"/>
                <w:bCs w:val="false"/>
              </w:rPr>
              <w:t xml:space="preserve">Password Storage</w:t>
            </w:r>
          </w:p>
        </w:tc>
        <w:tc>
          <w:tcPr>
            <w:tcW w:type="dxa" w:w="3080"/>
            <w:tcMar>
              <w:top w:type="dxa" w:w="80"/>
              <w:left w:type="dxa" w:w="100"/>
              <w:bottom w:type="dxa" w:w="80"/>
              <w:right w:type="dxa" w:w="100"/>
            </w:tcMar>
          </w:tcPr>
          <w:p>
            <w:r>
              <w:rPr>
                <w:b w:val="false"/>
                <w:bCs w:val="false"/>
              </w:rPr>
              <w:t xml:space="preserve">Unsalted MD5 hashing, trivially cracked</w:t>
            </w:r>
          </w:p>
        </w:tc>
        <w:tc>
          <w:tcPr>
            <w:tcW w:type="dxa" w:w="3800"/>
            <w:tcMar>
              <w:top w:type="dxa" w:w="80"/>
              <w:left w:type="dxa" w:w="100"/>
              <w:bottom w:type="dxa" w:w="80"/>
              <w:right w:type="dxa" w:w="100"/>
            </w:tcMar>
          </w:tcPr>
          <w:p>
            <w:r>
              <w:rPr>
                <w:b w:val="false"/>
                <w:bCs w:val="false"/>
              </w:rPr>
              <w:t xml:space="preserve">Migrate to salted, adaptive hashing (bcrypt or Argon2)</w:t>
            </w:r>
          </w:p>
        </w:tc>
        <w:tc>
          <w:tcPr>
            <w:tcW w:type="dxa" w:w="1400"/>
            <w:tcMar>
              <w:top w:type="dxa" w:w="80"/>
              <w:left w:type="dxa" w:w="100"/>
              <w:bottom w:type="dxa" w:w="80"/>
              <w:right w:type="dxa" w:w="100"/>
            </w:tcMar>
          </w:tcPr>
          <w:p>
            <w:r>
              <w:rPr>
                <w:b w:val="false"/>
                <w:bCs w:val="false"/>
              </w:rPr>
              <w:t xml:space="preserve">High</w:t>
            </w:r>
          </w:p>
        </w:tc>
      </w:tr>
      <w:tr>
        <w:tc>
          <w:tcPr>
            <w:tcW w:type="dxa" w:w="1800"/>
            <w:tcMar>
              <w:top w:type="dxa" w:w="80"/>
              <w:left w:type="dxa" w:w="100"/>
              <w:bottom w:type="dxa" w:w="80"/>
              <w:right w:type="dxa" w:w="100"/>
            </w:tcMar>
          </w:tcPr>
          <w:p>
            <w:r>
              <w:rPr>
                <w:b w:val="false"/>
                <w:bCs w:val="false"/>
              </w:rPr>
              <w:t xml:space="preserve">Security Monitoring</w:t>
            </w:r>
          </w:p>
        </w:tc>
        <w:tc>
          <w:tcPr>
            <w:tcW w:type="dxa" w:w="3080"/>
            <w:tcMar>
              <w:top w:type="dxa" w:w="80"/>
              <w:left w:type="dxa" w:w="100"/>
              <w:bottom w:type="dxa" w:w="80"/>
              <w:right w:type="dxa" w:w="100"/>
            </w:tcMar>
          </w:tcPr>
          <w:p>
            <w:r>
              <w:rPr>
                <w:b w:val="false"/>
                <w:bCs w:val="false"/>
              </w:rPr>
              <w:t xml:space="preserve">Default rules miss SQLi, Command Injection, and content/trust-based attacks</w:t>
            </w:r>
          </w:p>
        </w:tc>
        <w:tc>
          <w:tcPr>
            <w:tcW w:type="dxa" w:w="3800"/>
            <w:tcMar>
              <w:top w:type="dxa" w:w="80"/>
              <w:left w:type="dxa" w:w="100"/>
              <w:bottom w:type="dxa" w:w="80"/>
              <w:right w:type="dxa" w:w="100"/>
            </w:tcMar>
          </w:tcPr>
          <w:p>
            <w:r>
              <w:rPr>
                <w:b w:val="false"/>
                <w:bCs w:val="false"/>
              </w:rPr>
              <w:t xml:space="preserve">Develop custom Wazuh detection rules; add WAF or content-inspection layer for Stored XSS; validate Referer/Origin on state-changing requests</w:t>
            </w:r>
          </w:p>
        </w:tc>
        <w:tc>
          <w:tcPr>
            <w:tcW w:type="dxa" w:w="1400"/>
            <w:tcMar>
              <w:top w:type="dxa" w:w="80"/>
              <w:left w:type="dxa" w:w="100"/>
              <w:bottom w:type="dxa" w:w="80"/>
              <w:right w:type="dxa" w:w="100"/>
            </w:tcMar>
          </w:tcPr>
          <w:p>
            <w:r>
              <w:rPr>
                <w:b w:val="false"/>
                <w:bCs w:val="false"/>
              </w:rPr>
              <w:t xml:space="preserve">High</w:t>
            </w:r>
          </w:p>
        </w:tc>
      </w:tr>
      <w:tr>
        <w:tc>
          <w:tcPr>
            <w:tcW w:type="dxa" w:w="1800"/>
            <w:tcMar>
              <w:top w:type="dxa" w:w="80"/>
              <w:left w:type="dxa" w:w="100"/>
              <w:bottom w:type="dxa" w:w="80"/>
              <w:right w:type="dxa" w:w="100"/>
            </w:tcMar>
          </w:tcPr>
          <w:p>
            <w:r>
              <w:rPr>
                <w:b w:val="false"/>
                <w:bCs w:val="false"/>
              </w:rPr>
              <w:t xml:space="preserve">Access Control</w:t>
            </w:r>
          </w:p>
        </w:tc>
        <w:tc>
          <w:tcPr>
            <w:tcW w:type="dxa" w:w="3080"/>
            <w:tcMar>
              <w:top w:type="dxa" w:w="80"/>
              <w:left w:type="dxa" w:w="100"/>
              <w:bottom w:type="dxa" w:w="80"/>
              <w:right w:type="dxa" w:w="100"/>
            </w:tcMar>
          </w:tcPr>
          <w:p>
            <w:r>
              <w:rPr>
                <w:b w:val="false"/>
                <w:bCs w:val="false"/>
              </w:rPr>
              <w:t xml:space="preserve">No RBAC or audit logging observed</w:t>
            </w:r>
          </w:p>
        </w:tc>
        <w:tc>
          <w:tcPr>
            <w:tcW w:type="dxa" w:w="3800"/>
            <w:tcMar>
              <w:top w:type="dxa" w:w="80"/>
              <w:left w:type="dxa" w:w="100"/>
              <w:bottom w:type="dxa" w:w="80"/>
              <w:right w:type="dxa" w:w="100"/>
            </w:tcMar>
          </w:tcPr>
          <w:p>
            <w:r>
              <w:rPr>
                <w:b w:val="false"/>
                <w:bCs w:val="false"/>
              </w:rPr>
              <w:t xml:space="preserve">Implement RBAC and audit logging</w:t>
            </w:r>
          </w:p>
        </w:tc>
        <w:tc>
          <w:tcPr>
            <w:tcW w:type="dxa" w:w="1400"/>
            <w:tcMar>
              <w:top w:type="dxa" w:w="80"/>
              <w:left w:type="dxa" w:w="100"/>
              <w:bottom w:type="dxa" w:w="80"/>
              <w:right w:type="dxa" w:w="100"/>
            </w:tcMar>
          </w:tcPr>
          <w:p>
            <w:r>
              <w:rPr>
                <w:b w:val="false"/>
                <w:bCs w:val="false"/>
              </w:rPr>
              <w:t xml:space="preserve">Medium</w:t>
            </w:r>
          </w:p>
        </w:tc>
      </w:tr>
      <w:tr>
        <w:tc>
          <w:tcPr>
            <w:tcW w:type="dxa" w:w="1800"/>
            <w:tcMar>
              <w:top w:type="dxa" w:w="80"/>
              <w:left w:type="dxa" w:w="100"/>
              <w:bottom w:type="dxa" w:w="80"/>
              <w:right w:type="dxa" w:w="100"/>
            </w:tcMar>
          </w:tcPr>
          <w:p>
            <w:r>
              <w:rPr>
                <w:b w:val="false"/>
                <w:bCs w:val="false"/>
              </w:rPr>
              <w:t xml:space="preserve">Patch Management</w:t>
            </w:r>
          </w:p>
        </w:tc>
        <w:tc>
          <w:tcPr>
            <w:tcW w:type="dxa" w:w="3080"/>
            <w:tcMar>
              <w:top w:type="dxa" w:w="80"/>
              <w:left w:type="dxa" w:w="100"/>
              <w:bottom w:type="dxa" w:w="80"/>
              <w:right w:type="dxa" w:w="100"/>
            </w:tcMar>
          </w:tcPr>
          <w:p>
            <w:r>
              <w:rPr>
                <w:b w:val="false"/>
                <w:bCs w:val="false"/>
              </w:rPr>
              <w:t xml:space="preserve">No defined patching cadence</w:t>
            </w:r>
          </w:p>
        </w:tc>
        <w:tc>
          <w:tcPr>
            <w:tcW w:type="dxa" w:w="3800"/>
            <w:tcMar>
              <w:top w:type="dxa" w:w="80"/>
              <w:left w:type="dxa" w:w="100"/>
              <w:bottom w:type="dxa" w:w="80"/>
              <w:right w:type="dxa" w:w="100"/>
            </w:tcMar>
          </w:tcPr>
          <w:p>
            <w:r>
              <w:rPr>
                <w:b w:val="false"/>
                <w:bCs w:val="false"/>
              </w:rPr>
              <w:t xml:space="preserve">Establish regular patch management schedule</w:t>
            </w:r>
          </w:p>
        </w:tc>
        <w:tc>
          <w:tcPr>
            <w:tcW w:type="dxa" w:w="1400"/>
            <w:tcMar>
              <w:top w:type="dxa" w:w="80"/>
              <w:left w:type="dxa" w:w="100"/>
              <w:bottom w:type="dxa" w:w="80"/>
              <w:right w:type="dxa" w:w="100"/>
            </w:tcMar>
          </w:tcPr>
          <w:p>
            <w:r>
              <w:rPr>
                <w:b w:val="false"/>
                <w:bCs w:val="false"/>
              </w:rPr>
              <w:t xml:space="preserve">Medium</w:t>
            </w:r>
          </w:p>
        </w:tc>
      </w:tr>
      <w:tr>
        <w:tc>
          <w:tcPr>
            <w:tcW w:type="dxa" w:w="1800"/>
            <w:tcMar>
              <w:top w:type="dxa" w:w="80"/>
              <w:left w:type="dxa" w:w="100"/>
              <w:bottom w:type="dxa" w:w="80"/>
              <w:right w:type="dxa" w:w="100"/>
            </w:tcMar>
          </w:tcPr>
          <w:p>
            <w:r>
              <w:rPr>
                <w:b w:val="false"/>
                <w:bCs w:val="false"/>
              </w:rPr>
              <w:t xml:space="preserve">Security Awareness</w:t>
            </w:r>
          </w:p>
        </w:tc>
        <w:tc>
          <w:tcPr>
            <w:tcW w:type="dxa" w:w="3080"/>
            <w:tcMar>
              <w:top w:type="dxa" w:w="80"/>
              <w:left w:type="dxa" w:w="100"/>
              <w:bottom w:type="dxa" w:w="80"/>
              <w:right w:type="dxa" w:w="100"/>
            </w:tcMar>
          </w:tcPr>
          <w:p>
            <w:r>
              <w:rPr>
                <w:b w:val="false"/>
                <w:bCs w:val="false"/>
              </w:rPr>
              <w:t xml:space="preserve">No employee training program</w:t>
            </w:r>
          </w:p>
        </w:tc>
        <w:tc>
          <w:tcPr>
            <w:tcW w:type="dxa" w:w="3800"/>
            <w:tcMar>
              <w:top w:type="dxa" w:w="80"/>
              <w:left w:type="dxa" w:w="100"/>
              <w:bottom w:type="dxa" w:w="80"/>
              <w:right w:type="dxa" w:w="100"/>
            </w:tcMar>
          </w:tcPr>
          <w:p>
            <w:r>
              <w:rPr>
                <w:b w:val="false"/>
                <w:bCs w:val="false"/>
              </w:rPr>
              <w:t xml:space="preserve">Conduct periodic security awareness training</w:t>
            </w:r>
          </w:p>
        </w:tc>
        <w:tc>
          <w:tcPr>
            <w:tcW w:type="dxa" w:w="1400"/>
            <w:tcMar>
              <w:top w:type="dxa" w:w="80"/>
              <w:left w:type="dxa" w:w="100"/>
              <w:bottom w:type="dxa" w:w="80"/>
              <w:right w:type="dxa" w:w="100"/>
            </w:tcMar>
          </w:tcPr>
          <w:p>
            <w:r>
              <w:rPr>
                <w:b w:val="false"/>
                <w:bCs w:val="false"/>
              </w:rPr>
              <w:t xml:space="preserve">Medium</w:t>
            </w:r>
          </w:p>
        </w:tc>
      </w:tr>
      <w:tr>
        <w:tc>
          <w:tcPr>
            <w:tcW w:type="dxa" w:w="1800"/>
            <w:tcMar>
              <w:top w:type="dxa" w:w="80"/>
              <w:left w:type="dxa" w:w="100"/>
              <w:bottom w:type="dxa" w:w="80"/>
              <w:right w:type="dxa" w:w="100"/>
            </w:tcMar>
          </w:tcPr>
          <w:p>
            <w:r>
              <w:rPr>
                <w:b w:val="false"/>
                <w:bCs w:val="false"/>
              </w:rPr>
              <w:t xml:space="preserve">Network Exposure</w:t>
            </w:r>
          </w:p>
        </w:tc>
        <w:tc>
          <w:tcPr>
            <w:tcW w:type="dxa" w:w="3080"/>
            <w:tcMar>
              <w:top w:type="dxa" w:w="80"/>
              <w:left w:type="dxa" w:w="100"/>
              <w:bottom w:type="dxa" w:w="80"/>
              <w:right w:type="dxa" w:w="100"/>
            </w:tcMar>
          </w:tcPr>
          <w:p>
            <w:r>
              <w:rPr>
                <w:b w:val="false"/>
                <w:bCs w:val="false"/>
              </w:rPr>
              <w:t xml:space="preserve">SIEM ports reachable from general network</w:t>
            </w:r>
          </w:p>
        </w:tc>
        <w:tc>
          <w:tcPr>
            <w:tcW w:type="dxa" w:w="3800"/>
            <w:tcMar>
              <w:top w:type="dxa" w:w="80"/>
              <w:left w:type="dxa" w:w="100"/>
              <w:bottom w:type="dxa" w:w="80"/>
              <w:right w:type="dxa" w:w="100"/>
            </w:tcMar>
          </w:tcPr>
          <w:p>
            <w:r>
              <w:rPr>
                <w:b w:val="false"/>
                <w:bCs w:val="false"/>
              </w:rPr>
              <w:t xml:space="preserve">Restrict SIEM ports to management segment</w:t>
            </w:r>
          </w:p>
        </w:tc>
        <w:tc>
          <w:tcPr>
            <w:tcW w:type="dxa" w:w="1400"/>
            <w:tcMar>
              <w:top w:type="dxa" w:w="80"/>
              <w:left w:type="dxa" w:w="100"/>
              <w:bottom w:type="dxa" w:w="80"/>
              <w:right w:type="dxa" w:w="100"/>
            </w:tcMar>
          </w:tcPr>
          <w:p>
            <w:r>
              <w:rPr>
                <w:b w:val="false"/>
                <w:bCs w:val="false"/>
              </w:rPr>
              <w:t xml:space="preserve">Low</w:t>
            </w:r>
          </w:p>
        </w:tc>
      </w:tr>
      <w:tr>
        <w:tc>
          <w:tcPr>
            <w:tcW w:type="dxa" w:w="1800"/>
            <w:tcMar>
              <w:top w:type="dxa" w:w="80"/>
              <w:left w:type="dxa" w:w="100"/>
              <w:bottom w:type="dxa" w:w="80"/>
              <w:right w:type="dxa" w:w="100"/>
            </w:tcMar>
          </w:tcPr>
          <w:p>
            <w:r>
              <w:rPr>
                <w:b w:val="false"/>
                <w:bCs w:val="false"/>
              </w:rPr>
              <w:t xml:space="preserve">Availability / DoS</w:t>
            </w:r>
          </w:p>
        </w:tc>
        <w:tc>
          <w:tcPr>
            <w:tcW w:type="dxa" w:w="3080"/>
            <w:tcMar>
              <w:top w:type="dxa" w:w="80"/>
              <w:left w:type="dxa" w:w="100"/>
              <w:bottom w:type="dxa" w:w="80"/>
              <w:right w:type="dxa" w:w="100"/>
            </w:tcMar>
          </w:tcPr>
          <w:p>
            <w:r>
              <w:rPr>
                <w:b w:val="false"/>
                <w:bCs w:val="false"/>
              </w:rPr>
              <w:t xml:space="preserve">No rate limiting on internet-facing services</w:t>
            </w:r>
          </w:p>
        </w:tc>
        <w:tc>
          <w:tcPr>
            <w:tcW w:type="dxa" w:w="3800"/>
            <w:tcMar>
              <w:top w:type="dxa" w:w="80"/>
              <w:left w:type="dxa" w:w="100"/>
              <w:bottom w:type="dxa" w:w="80"/>
              <w:right w:type="dxa" w:w="100"/>
            </w:tcMar>
          </w:tcPr>
          <w:p>
            <w:r>
              <w:rPr>
                <w:b w:val="false"/>
                <w:bCs w:val="false"/>
              </w:rPr>
              <w:t xml:space="preserve">Apply rate limiting and firewall rules</w:t>
            </w:r>
          </w:p>
        </w:tc>
        <w:tc>
          <w:tcPr>
            <w:tcW w:type="dxa" w:w="1400"/>
            <w:tcMar>
              <w:top w:type="dxa" w:w="80"/>
              <w:left w:type="dxa" w:w="100"/>
              <w:bottom w:type="dxa" w:w="80"/>
              <w:right w:type="dxa" w:w="100"/>
            </w:tcMar>
          </w:tcPr>
          <w:p>
            <w:r>
              <w:rPr>
                <w:b w:val="false"/>
                <w:bCs w:val="false"/>
              </w:rPr>
              <w:t xml:space="preserve">Low</w:t>
            </w:r>
          </w:p>
        </w:tc>
      </w:tr>
      <w:tr>
        <w:tc>
          <w:tcPr>
            <w:tcW w:type="dxa" w:w="1800"/>
            <w:tcMar>
              <w:top w:type="dxa" w:w="80"/>
              <w:left w:type="dxa" w:w="100"/>
              <w:bottom w:type="dxa" w:w="80"/>
              <w:right w:type="dxa" w:w="100"/>
            </w:tcMar>
          </w:tcPr>
          <w:p>
            <w:r>
              <w:rPr>
                <w:b w:val="false"/>
                <w:bCs w:val="false"/>
              </w:rPr>
              <w:t xml:space="preserve">Backup Strategy</w:t>
            </w:r>
          </w:p>
        </w:tc>
        <w:tc>
          <w:tcPr>
            <w:tcW w:type="dxa" w:w="3080"/>
            <w:tcMar>
              <w:top w:type="dxa" w:w="80"/>
              <w:left w:type="dxa" w:w="100"/>
              <w:bottom w:type="dxa" w:w="80"/>
              <w:right w:type="dxa" w:w="100"/>
            </w:tcMar>
          </w:tcPr>
          <w:p>
            <w:r>
              <w:rPr>
                <w:b w:val="false"/>
                <w:bCs w:val="false"/>
              </w:rPr>
              <w:t xml:space="preserve">No backup policy observed</w:t>
            </w:r>
          </w:p>
        </w:tc>
        <w:tc>
          <w:tcPr>
            <w:tcW w:type="dxa" w:w="3800"/>
            <w:tcMar>
              <w:top w:type="dxa" w:w="80"/>
              <w:left w:type="dxa" w:w="100"/>
              <w:bottom w:type="dxa" w:w="80"/>
              <w:right w:type="dxa" w:w="100"/>
            </w:tcMar>
          </w:tcPr>
          <w:p>
            <w:r>
              <w:rPr>
                <w:b w:val="false"/>
                <w:bCs w:val="false"/>
              </w:rPr>
              <w:t xml:space="preserve">Establish and test regular backup procedures</w:t>
            </w:r>
          </w:p>
        </w:tc>
        <w:tc>
          <w:tcPr>
            <w:tcW w:type="dxa" w:w="1400"/>
            <w:tcMar>
              <w:top w:type="dxa" w:w="80"/>
              <w:left w:type="dxa" w:w="100"/>
              <w:bottom w:type="dxa" w:w="80"/>
              <w:right w:type="dxa" w:w="100"/>
            </w:tcMar>
          </w:tcPr>
          <w:p>
            <w:r>
              <w:rPr>
                <w:b w:val="false"/>
                <w:bCs w:val="false"/>
              </w:rPr>
              <w:t xml:space="preserve">Medium</w:t>
            </w:r>
          </w:p>
        </w:tc>
      </w:tr>
    </w:tbl>
    <w:p>
      <w:pPr>
        <w:pStyle w:val="Heading1"/>
        <w:spacing w:after="160" w:before="360"/>
      </w:pPr>
      <w:r>
        <w:t xml:space="preserve">Appendix: Evidence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F3864" w:val="clear"/>
            <w:tcMar>
              <w:top w:type="dxa" w:w="80"/>
              <w:left w:type="dxa" w:w="100"/>
              <w:bottom w:type="dxa" w:w="80"/>
              <w:right w:type="dxa" w:w="100"/>
            </w:tcMar>
          </w:tcPr>
          <w:p>
            <w:r>
              <w:rPr>
                <w:b/>
                <w:bCs/>
                <w:color w:val="FFFFFF"/>
              </w:rPr>
              <w:t xml:space="preserve">Evidence File</w:t>
            </w:r>
          </w:p>
        </w:tc>
        <w:tc>
          <w:tcPr>
            <w:tcW w:type="dxa" w:w="5880"/>
            <w:shd w:fill="1F3864" w:val="clear"/>
            <w:tcMar>
              <w:top w:type="dxa" w:w="80"/>
              <w:left w:type="dxa" w:w="100"/>
              <w:bottom w:type="dxa" w:w="80"/>
              <w:right w:type="dxa" w:w="100"/>
            </w:tcMar>
          </w:tcPr>
          <w:p>
            <w:r>
              <w:rPr>
                <w:b/>
                <w:bCs/>
                <w:color w:val="FFFFFF"/>
              </w:rPr>
              <w:t xml:space="preserve">Description</w:t>
            </w:r>
          </w:p>
        </w:tc>
      </w:tr>
      <w:tr>
        <w:tc>
          <w:tcPr>
            <w:tcW w:type="dxa" w:w="4200"/>
            <w:tcMar>
              <w:top w:type="dxa" w:w="80"/>
              <w:left w:type="dxa" w:w="100"/>
              <w:bottom w:type="dxa" w:w="80"/>
              <w:right w:type="dxa" w:w="100"/>
            </w:tcMar>
          </w:tcPr>
          <w:p>
            <w:r>
              <w:rPr>
                <w:b w:val="false"/>
                <w:bCs w:val="false"/>
              </w:rPr>
              <w:t xml:space="preserve">week1-vm-created.png</w:t>
            </w:r>
          </w:p>
        </w:tc>
        <w:tc>
          <w:tcPr>
            <w:tcW w:type="dxa" w:w="5880"/>
            <w:tcMar>
              <w:top w:type="dxa" w:w="80"/>
              <w:left w:type="dxa" w:w="100"/>
              <w:bottom w:type="dxa" w:w="80"/>
              <w:right w:type="dxa" w:w="100"/>
            </w:tcMar>
          </w:tcPr>
          <w:p>
            <w:r>
              <w:rPr>
                <w:b w:val="false"/>
                <w:bCs w:val="false"/>
              </w:rPr>
              <w:t xml:space="preserve">Target VM created and running</w:t>
            </w:r>
          </w:p>
        </w:tc>
      </w:tr>
      <w:tr>
        <w:tc>
          <w:tcPr>
            <w:tcW w:type="dxa" w:w="4200"/>
            <w:tcMar>
              <w:top w:type="dxa" w:w="80"/>
              <w:left w:type="dxa" w:w="100"/>
              <w:bottom w:type="dxa" w:w="80"/>
              <w:right w:type="dxa" w:w="100"/>
            </w:tcMar>
          </w:tcPr>
          <w:p>
            <w:r>
              <w:rPr>
                <w:b w:val="false"/>
                <w:bCs w:val="false"/>
              </w:rPr>
              <w:t xml:space="preserve">week1-wsl-to-vm-ping.png</w:t>
            </w:r>
          </w:p>
        </w:tc>
        <w:tc>
          <w:tcPr>
            <w:tcW w:type="dxa" w:w="5880"/>
            <w:tcMar>
              <w:top w:type="dxa" w:w="80"/>
              <w:left w:type="dxa" w:w="100"/>
              <w:bottom w:type="dxa" w:w="80"/>
              <w:right w:type="dxa" w:w="100"/>
            </w:tcMar>
          </w:tcPr>
          <w:p>
            <w:r>
              <w:rPr>
                <w:b w:val="false"/>
                <w:bCs w:val="false"/>
              </w:rPr>
              <w:t xml:space="preserve">Network connectivity confirmed</w:t>
            </w:r>
          </w:p>
        </w:tc>
      </w:tr>
      <w:tr>
        <w:tc>
          <w:tcPr>
            <w:tcW w:type="dxa" w:w="4200"/>
            <w:tcMar>
              <w:top w:type="dxa" w:w="80"/>
              <w:left w:type="dxa" w:w="100"/>
              <w:bottom w:type="dxa" w:w="80"/>
              <w:right w:type="dxa" w:w="100"/>
            </w:tcMar>
          </w:tcPr>
          <w:p>
            <w:r>
              <w:rPr>
                <w:b w:val="false"/>
                <w:bCs w:val="false"/>
              </w:rPr>
              <w:t xml:space="preserve">week1-ssh-wsl-to-vm.png</w:t>
            </w:r>
          </w:p>
        </w:tc>
        <w:tc>
          <w:tcPr>
            <w:tcW w:type="dxa" w:w="5880"/>
            <w:tcMar>
              <w:top w:type="dxa" w:w="80"/>
              <w:left w:type="dxa" w:w="100"/>
              <w:bottom w:type="dxa" w:w="80"/>
              <w:right w:type="dxa" w:w="100"/>
            </w:tcMar>
          </w:tcPr>
          <w:p>
            <w:r>
              <w:rPr>
                <w:b w:val="false"/>
                <w:bCs w:val="false"/>
              </w:rPr>
              <w:t xml:space="preserve">SSH access established</w:t>
            </w:r>
          </w:p>
        </w:tc>
      </w:tr>
      <w:tr>
        <w:tc>
          <w:tcPr>
            <w:tcW w:type="dxa" w:w="4200"/>
            <w:tcMar>
              <w:top w:type="dxa" w:w="80"/>
              <w:left w:type="dxa" w:w="100"/>
              <w:bottom w:type="dxa" w:w="80"/>
              <w:right w:type="dxa" w:w="100"/>
            </w:tcMar>
          </w:tcPr>
          <w:p>
            <w:r>
              <w:rPr>
                <w:b w:val="false"/>
                <w:bCs w:val="false"/>
              </w:rPr>
              <w:t xml:space="preserve">week1-apache-default-page.png</w:t>
            </w:r>
          </w:p>
        </w:tc>
        <w:tc>
          <w:tcPr>
            <w:tcW w:type="dxa" w:w="5880"/>
            <w:tcMar>
              <w:top w:type="dxa" w:w="80"/>
              <w:left w:type="dxa" w:w="100"/>
              <w:bottom w:type="dxa" w:w="80"/>
              <w:right w:type="dxa" w:w="100"/>
            </w:tcMar>
          </w:tcPr>
          <w:p>
            <w:r>
              <w:rPr>
                <w:b w:val="false"/>
                <w:bCs w:val="false"/>
              </w:rPr>
              <w:t xml:space="preserve">Web server operational</w:t>
            </w:r>
          </w:p>
        </w:tc>
      </w:tr>
      <w:tr>
        <w:tc>
          <w:tcPr>
            <w:tcW w:type="dxa" w:w="4200"/>
            <w:tcMar>
              <w:top w:type="dxa" w:w="80"/>
              <w:left w:type="dxa" w:w="100"/>
              <w:bottom w:type="dxa" w:w="80"/>
              <w:right w:type="dxa" w:w="100"/>
            </w:tcMar>
          </w:tcPr>
          <w:p>
            <w:r>
              <w:rPr>
                <w:b w:val="false"/>
                <w:bCs w:val="false"/>
              </w:rPr>
              <w:t xml:space="preserve">week1-dvwa-login-page.png / dashboard.png</w:t>
            </w:r>
          </w:p>
        </w:tc>
        <w:tc>
          <w:tcPr>
            <w:tcW w:type="dxa" w:w="5880"/>
            <w:tcMar>
              <w:top w:type="dxa" w:w="80"/>
              <w:left w:type="dxa" w:w="100"/>
              <w:bottom w:type="dxa" w:w="80"/>
              <w:right w:type="dxa" w:w="100"/>
            </w:tcMar>
          </w:tcPr>
          <w:p>
            <w:r>
              <w:rPr>
                <w:b w:val="false"/>
                <w:bCs w:val="false"/>
              </w:rPr>
              <w:t xml:space="preserve">Vulnerable web application deployed</w:t>
            </w:r>
          </w:p>
        </w:tc>
      </w:tr>
      <w:tr>
        <w:tc>
          <w:tcPr>
            <w:tcW w:type="dxa" w:w="4200"/>
            <w:tcMar>
              <w:top w:type="dxa" w:w="80"/>
              <w:left w:type="dxa" w:w="100"/>
              <w:bottom w:type="dxa" w:w="80"/>
              <w:right w:type="dxa" w:w="100"/>
            </w:tcMar>
          </w:tcPr>
          <w:p>
            <w:r>
              <w:rPr>
                <w:b w:val="false"/>
                <w:bCs w:val="false"/>
              </w:rPr>
              <w:t xml:space="preserve">week1-wazuh-install-complete.png</w:t>
            </w:r>
          </w:p>
        </w:tc>
        <w:tc>
          <w:tcPr>
            <w:tcW w:type="dxa" w:w="5880"/>
            <w:tcMar>
              <w:top w:type="dxa" w:w="80"/>
              <w:left w:type="dxa" w:w="100"/>
              <w:bottom w:type="dxa" w:w="80"/>
              <w:right w:type="dxa" w:w="100"/>
            </w:tcMar>
          </w:tcPr>
          <w:p>
            <w:r>
              <w:rPr>
                <w:b w:val="false"/>
                <w:bCs w:val="false"/>
              </w:rPr>
              <w:t xml:space="preserve">SIEM installation completed</w:t>
            </w:r>
          </w:p>
        </w:tc>
      </w:tr>
      <w:tr>
        <w:tc>
          <w:tcPr>
            <w:tcW w:type="dxa" w:w="4200"/>
            <w:tcMar>
              <w:top w:type="dxa" w:w="80"/>
              <w:left w:type="dxa" w:w="100"/>
              <w:bottom w:type="dxa" w:w="80"/>
              <w:right w:type="dxa" w:w="100"/>
            </w:tcMar>
          </w:tcPr>
          <w:p>
            <w:r>
              <w:rPr>
                <w:b w:val="false"/>
                <w:bCs w:val="false"/>
              </w:rPr>
              <w:t xml:space="preserve">week1-wazuh-dashboard.png</w:t>
            </w:r>
          </w:p>
        </w:tc>
        <w:tc>
          <w:tcPr>
            <w:tcW w:type="dxa" w:w="5880"/>
            <w:tcMar>
              <w:top w:type="dxa" w:w="80"/>
              <w:left w:type="dxa" w:w="100"/>
              <w:bottom w:type="dxa" w:w="80"/>
              <w:right w:type="dxa" w:w="100"/>
            </w:tcMar>
          </w:tcPr>
          <w:p>
            <w:r>
              <w:rPr>
                <w:b w:val="false"/>
                <w:bCs w:val="false"/>
              </w:rPr>
              <w:t xml:space="preserve">SIEM dashboard operational</w:t>
            </w:r>
          </w:p>
        </w:tc>
      </w:tr>
      <w:tr>
        <w:tc>
          <w:tcPr>
            <w:tcW w:type="dxa" w:w="4200"/>
            <w:tcMar>
              <w:top w:type="dxa" w:w="80"/>
              <w:left w:type="dxa" w:w="100"/>
              <w:bottom w:type="dxa" w:w="80"/>
              <w:right w:type="dxa" w:w="100"/>
            </w:tcMar>
          </w:tcPr>
          <w:p>
            <w:r>
              <w:rPr>
                <w:b w:val="false"/>
                <w:bCs w:val="false"/>
              </w:rPr>
              <w:t xml:space="preserve">week1-wazuh-agent-000-active.png</w:t>
            </w:r>
          </w:p>
        </w:tc>
        <w:tc>
          <w:tcPr>
            <w:tcW w:type="dxa" w:w="5880"/>
            <w:tcMar>
              <w:top w:type="dxa" w:w="80"/>
              <w:left w:type="dxa" w:w="100"/>
              <w:bottom w:type="dxa" w:w="80"/>
              <w:right w:type="dxa" w:w="100"/>
            </w:tcMar>
          </w:tcPr>
          <w:p>
            <w:r>
              <w:rPr>
                <w:b w:val="false"/>
                <w:bCs w:val="false"/>
              </w:rPr>
              <w:t xml:space="preserve">Self-monitoring agent active</w:t>
            </w:r>
          </w:p>
        </w:tc>
      </w:tr>
      <w:tr>
        <w:tc>
          <w:tcPr>
            <w:tcW w:type="dxa" w:w="4200"/>
            <w:tcMar>
              <w:top w:type="dxa" w:w="80"/>
              <w:left w:type="dxa" w:w="100"/>
              <w:bottom w:type="dxa" w:w="80"/>
              <w:right w:type="dxa" w:w="100"/>
            </w:tcMar>
          </w:tcPr>
          <w:p>
            <w:r>
              <w:rPr>
                <w:b w:val="false"/>
                <w:bCs w:val="false"/>
              </w:rPr>
              <w:t xml:space="preserve">week2-nmap-scan.png</w:t>
            </w:r>
          </w:p>
        </w:tc>
        <w:tc>
          <w:tcPr>
            <w:tcW w:type="dxa" w:w="5880"/>
            <w:tcMar>
              <w:top w:type="dxa" w:w="80"/>
              <w:left w:type="dxa" w:w="100"/>
              <w:bottom w:type="dxa" w:w="80"/>
              <w:right w:type="dxa" w:w="100"/>
            </w:tcMar>
          </w:tcPr>
          <w:p>
            <w:r>
              <w:rPr>
                <w:b w:val="false"/>
                <w:bCs w:val="false"/>
              </w:rPr>
              <w:t xml:space="preserve">Network reconnaissance results</w:t>
            </w:r>
          </w:p>
        </w:tc>
      </w:tr>
      <w:tr>
        <w:tc>
          <w:tcPr>
            <w:tcW w:type="dxa" w:w="4200"/>
            <w:tcMar>
              <w:top w:type="dxa" w:w="80"/>
              <w:left w:type="dxa" w:w="100"/>
              <w:bottom w:type="dxa" w:w="80"/>
              <w:right w:type="dxa" w:w="100"/>
            </w:tcMar>
          </w:tcPr>
          <w:p>
            <w:r>
              <w:rPr>
                <w:b w:val="false"/>
                <w:bCs w:val="false"/>
              </w:rPr>
              <w:t xml:space="preserve">week2-bruteforce-dvwa-login.png</w:t>
            </w:r>
          </w:p>
        </w:tc>
        <w:tc>
          <w:tcPr>
            <w:tcW w:type="dxa" w:w="5880"/>
            <w:tcMar>
              <w:top w:type="dxa" w:w="80"/>
              <w:left w:type="dxa" w:w="100"/>
              <w:bottom w:type="dxa" w:w="80"/>
              <w:right w:type="dxa" w:w="100"/>
            </w:tcMar>
          </w:tcPr>
          <w:p>
            <w:r>
              <w:rPr>
                <w:b w:val="false"/>
                <w:bCs w:val="false"/>
              </w:rPr>
              <w:t xml:space="preserve">DVWA login brute force execution</w:t>
            </w:r>
          </w:p>
        </w:tc>
      </w:tr>
      <w:tr>
        <w:tc>
          <w:tcPr>
            <w:tcW w:type="dxa" w:w="4200"/>
            <w:tcMar>
              <w:top w:type="dxa" w:w="80"/>
              <w:left w:type="dxa" w:w="100"/>
              <w:bottom w:type="dxa" w:w="80"/>
              <w:right w:type="dxa" w:w="100"/>
            </w:tcMar>
          </w:tcPr>
          <w:p>
            <w:r>
              <w:rPr>
                <w:b w:val="false"/>
                <w:bCs w:val="false"/>
              </w:rPr>
              <w:t xml:space="preserve">week2-bruteforce-testuser-ssh.png</w:t>
            </w:r>
          </w:p>
        </w:tc>
        <w:tc>
          <w:tcPr>
            <w:tcW w:type="dxa" w:w="5880"/>
            <w:tcMar>
              <w:top w:type="dxa" w:w="80"/>
              <w:left w:type="dxa" w:w="100"/>
              <w:bottom w:type="dxa" w:w="80"/>
              <w:right w:type="dxa" w:w="100"/>
            </w:tcMar>
          </w:tcPr>
          <w:p>
            <w:r>
              <w:rPr>
                <w:b w:val="false"/>
                <w:bCs w:val="false"/>
              </w:rPr>
              <w:t xml:space="preserve">Dedicated low-priv SSH brute force</w:t>
            </w:r>
          </w:p>
        </w:tc>
      </w:tr>
      <w:tr>
        <w:tc>
          <w:tcPr>
            <w:tcW w:type="dxa" w:w="4200"/>
            <w:tcMar>
              <w:top w:type="dxa" w:w="80"/>
              <w:left w:type="dxa" w:w="100"/>
              <w:bottom w:type="dxa" w:w="80"/>
              <w:right w:type="dxa" w:w="100"/>
            </w:tcMar>
          </w:tcPr>
          <w:p>
            <w:r>
              <w:rPr>
                <w:b w:val="false"/>
                <w:bCs w:val="false"/>
              </w:rPr>
              <w:t xml:space="preserve">week2-bruteforce-ssh.png</w:t>
            </w:r>
          </w:p>
        </w:tc>
        <w:tc>
          <w:tcPr>
            <w:tcW w:type="dxa" w:w="5880"/>
            <w:tcMar>
              <w:top w:type="dxa" w:w="80"/>
              <w:left w:type="dxa" w:w="100"/>
              <w:bottom w:type="dxa" w:w="80"/>
              <w:right w:type="dxa" w:w="100"/>
            </w:tcMar>
          </w:tcPr>
          <w:p>
            <w:r>
              <w:rPr>
                <w:b w:val="false"/>
                <w:bCs w:val="false"/>
              </w:rPr>
              <w:t xml:space="preserve">Supplementary secadmin SSH brute force</w:t>
            </w:r>
          </w:p>
        </w:tc>
      </w:tr>
      <w:tr>
        <w:tc>
          <w:tcPr>
            <w:tcW w:type="dxa" w:w="4200"/>
            <w:tcMar>
              <w:top w:type="dxa" w:w="80"/>
              <w:left w:type="dxa" w:w="100"/>
              <w:bottom w:type="dxa" w:w="80"/>
              <w:right w:type="dxa" w:w="100"/>
            </w:tcMar>
          </w:tcPr>
          <w:p>
            <w:r>
              <w:rPr>
                <w:b w:val="false"/>
                <w:bCs w:val="false"/>
              </w:rPr>
              <w:t xml:space="preserve">week2-sqli-before.png / payload-dump.png</w:t>
            </w:r>
          </w:p>
        </w:tc>
        <w:tc>
          <w:tcPr>
            <w:tcW w:type="dxa" w:w="5880"/>
            <w:tcMar>
              <w:top w:type="dxa" w:w="80"/>
              <w:left w:type="dxa" w:w="100"/>
              <w:bottom w:type="dxa" w:w="80"/>
              <w:right w:type="dxa" w:w="100"/>
            </w:tcMar>
          </w:tcPr>
          <w:p>
            <w:r>
              <w:rPr>
                <w:b w:val="false"/>
                <w:bCs w:val="false"/>
              </w:rPr>
              <w:t xml:space="preserve">SQL Injection execution and result</w:t>
            </w:r>
          </w:p>
        </w:tc>
      </w:tr>
      <w:tr>
        <w:tc>
          <w:tcPr>
            <w:tcW w:type="dxa" w:w="4200"/>
            <w:tcMar>
              <w:top w:type="dxa" w:w="80"/>
              <w:left w:type="dxa" w:w="100"/>
              <w:bottom w:type="dxa" w:w="80"/>
              <w:right w:type="dxa" w:w="100"/>
            </w:tcMar>
          </w:tcPr>
          <w:p>
            <w:r>
              <w:rPr>
                <w:b w:val="false"/>
                <w:bCs w:val="false"/>
              </w:rPr>
              <w:t xml:space="preserve">week2-xss-alert-triggered.png</w:t>
            </w:r>
          </w:p>
        </w:tc>
        <w:tc>
          <w:tcPr>
            <w:tcW w:type="dxa" w:w="5880"/>
            <w:tcMar>
              <w:top w:type="dxa" w:w="80"/>
              <w:left w:type="dxa" w:w="100"/>
              <w:bottom w:type="dxa" w:w="80"/>
              <w:right w:type="dxa" w:w="100"/>
            </w:tcMar>
          </w:tcPr>
          <w:p>
            <w:r>
              <w:rPr>
                <w:b w:val="false"/>
                <w:bCs w:val="false"/>
              </w:rPr>
              <w:t xml:space="preserve">XSS (Reflected) attack execution</w:t>
            </w:r>
          </w:p>
        </w:tc>
      </w:tr>
      <w:tr>
        <w:tc>
          <w:tcPr>
            <w:tcW w:type="dxa" w:w="4200"/>
            <w:tcMar>
              <w:top w:type="dxa" w:w="80"/>
              <w:left w:type="dxa" w:w="100"/>
              <w:bottom w:type="dxa" w:w="80"/>
              <w:right w:type="dxa" w:w="100"/>
            </w:tcMar>
          </w:tcPr>
          <w:p>
            <w:r>
              <w:rPr>
                <w:b w:val="false"/>
                <w:bCs w:val="false"/>
              </w:rPr>
              <w:t xml:space="preserve">week2-cmdinjection-normal.png / payload.png</w:t>
            </w:r>
          </w:p>
        </w:tc>
        <w:tc>
          <w:tcPr>
            <w:tcW w:type="dxa" w:w="5880"/>
            <w:tcMar>
              <w:top w:type="dxa" w:w="80"/>
              <w:left w:type="dxa" w:w="100"/>
              <w:bottom w:type="dxa" w:w="80"/>
              <w:right w:type="dxa" w:w="100"/>
            </w:tcMar>
          </w:tcPr>
          <w:p>
            <w:r>
              <w:rPr>
                <w:b w:val="false"/>
                <w:bCs w:val="false"/>
              </w:rPr>
              <w:t xml:space="preserve">Command Injection execution and result</w:t>
            </w:r>
          </w:p>
        </w:tc>
      </w:tr>
      <w:tr>
        <w:tc>
          <w:tcPr>
            <w:tcW w:type="dxa" w:w="4200"/>
            <w:tcMar>
              <w:top w:type="dxa" w:w="80"/>
              <w:left w:type="dxa" w:w="100"/>
              <w:bottom w:type="dxa" w:w="80"/>
              <w:right w:type="dxa" w:w="100"/>
            </w:tcMar>
          </w:tcPr>
          <w:p>
            <w:r>
              <w:rPr>
                <w:b w:val="false"/>
                <w:bCs w:val="false"/>
              </w:rPr>
              <w:t xml:space="preserve">week2-detection-bruteforce.png</w:t>
            </w:r>
          </w:p>
        </w:tc>
        <w:tc>
          <w:tcPr>
            <w:tcW w:type="dxa" w:w="5880"/>
            <w:tcMar>
              <w:top w:type="dxa" w:w="80"/>
              <w:left w:type="dxa" w:w="100"/>
              <w:bottom w:type="dxa" w:w="80"/>
              <w:right w:type="dxa" w:w="100"/>
            </w:tcMar>
          </w:tcPr>
          <w:p>
            <w:r>
              <w:rPr>
                <w:b w:val="false"/>
                <w:bCs w:val="false"/>
              </w:rPr>
              <w:t xml:space="preserve">Brute force detection confirmed</w:t>
            </w:r>
          </w:p>
        </w:tc>
      </w:tr>
      <w:tr>
        <w:tc>
          <w:tcPr>
            <w:tcW w:type="dxa" w:w="4200"/>
            <w:tcMar>
              <w:top w:type="dxa" w:w="80"/>
              <w:left w:type="dxa" w:w="100"/>
              <w:bottom w:type="dxa" w:w="80"/>
              <w:right w:type="dxa" w:w="100"/>
            </w:tcMar>
          </w:tcPr>
          <w:p>
            <w:r>
              <w:rPr>
                <w:b w:val="false"/>
                <w:bCs w:val="false"/>
              </w:rPr>
              <w:t xml:space="preserve">week2-detection-xss-found.png</w:t>
            </w:r>
          </w:p>
        </w:tc>
        <w:tc>
          <w:tcPr>
            <w:tcW w:type="dxa" w:w="5880"/>
            <w:tcMar>
              <w:top w:type="dxa" w:w="80"/>
              <w:left w:type="dxa" w:w="100"/>
              <w:bottom w:type="dxa" w:w="80"/>
              <w:right w:type="dxa" w:w="100"/>
            </w:tcMar>
          </w:tcPr>
          <w:p>
            <w:r>
              <w:rPr>
                <w:b w:val="false"/>
                <w:bCs w:val="false"/>
              </w:rPr>
              <w:t xml:space="preserve">XSS (Reflected) detection confirmed</w:t>
            </w:r>
          </w:p>
        </w:tc>
      </w:tr>
      <w:tr>
        <w:tc>
          <w:tcPr>
            <w:tcW w:type="dxa" w:w="4200"/>
            <w:tcMar>
              <w:top w:type="dxa" w:w="80"/>
              <w:left w:type="dxa" w:w="100"/>
              <w:bottom w:type="dxa" w:w="80"/>
              <w:right w:type="dxa" w:w="100"/>
            </w:tcMar>
          </w:tcPr>
          <w:p>
            <w:r>
              <w:rPr>
                <w:b w:val="false"/>
                <w:bCs w:val="false"/>
              </w:rPr>
              <w:t xml:space="preserve">week2-detection-sqli-not-found.png</w:t>
            </w:r>
          </w:p>
        </w:tc>
        <w:tc>
          <w:tcPr>
            <w:tcW w:type="dxa" w:w="5880"/>
            <w:tcMar>
              <w:top w:type="dxa" w:w="80"/>
              <w:left w:type="dxa" w:w="100"/>
              <w:bottom w:type="dxa" w:w="80"/>
              <w:right w:type="dxa" w:w="100"/>
            </w:tcMar>
          </w:tcPr>
          <w:p>
            <w:r>
              <w:rPr>
                <w:b w:val="false"/>
                <w:bCs w:val="false"/>
              </w:rPr>
              <w:t xml:space="preserve">SQL Injection detection gap confirmed</w:t>
            </w:r>
          </w:p>
        </w:tc>
      </w:tr>
      <w:tr>
        <w:tc>
          <w:tcPr>
            <w:tcW w:type="dxa" w:w="4200"/>
            <w:tcMar>
              <w:top w:type="dxa" w:w="80"/>
              <w:left w:type="dxa" w:w="100"/>
              <w:bottom w:type="dxa" w:w="80"/>
              <w:right w:type="dxa" w:w="100"/>
            </w:tcMar>
          </w:tcPr>
          <w:p>
            <w:r>
              <w:rPr>
                <w:b w:val="false"/>
                <w:bCs w:val="false"/>
              </w:rPr>
              <w:t xml:space="preserve">week2-detection-cmdinjection-not-found.png</w:t>
            </w:r>
          </w:p>
        </w:tc>
        <w:tc>
          <w:tcPr>
            <w:tcW w:type="dxa" w:w="5880"/>
            <w:tcMar>
              <w:top w:type="dxa" w:w="80"/>
              <w:left w:type="dxa" w:w="100"/>
              <w:bottom w:type="dxa" w:w="80"/>
              <w:right w:type="dxa" w:w="100"/>
            </w:tcMar>
          </w:tcPr>
          <w:p>
            <w:r>
              <w:rPr>
                <w:b w:val="false"/>
                <w:bCs w:val="false"/>
              </w:rPr>
              <w:t xml:space="preserve">Command Injection detection gap confirmed</w:t>
            </w:r>
          </w:p>
        </w:tc>
      </w:tr>
      <w:tr>
        <w:tc>
          <w:tcPr>
            <w:tcW w:type="dxa" w:w="4200"/>
            <w:tcMar>
              <w:top w:type="dxa" w:w="80"/>
              <w:left w:type="dxa" w:w="100"/>
              <w:bottom w:type="dxa" w:w="80"/>
              <w:right w:type="dxa" w:w="100"/>
            </w:tcMar>
          </w:tcPr>
          <w:p>
            <w:r>
              <w:rPr>
                <w:b w:val="false"/>
                <w:bCs w:val="false"/>
              </w:rPr>
              <w:t xml:space="preserve">SQLi_Blind_dvwa_confirmed_2026-08-05.png</w:t>
            </w:r>
          </w:p>
        </w:tc>
        <w:tc>
          <w:tcPr>
            <w:tcW w:type="dxa" w:w="5880"/>
            <w:tcMar>
              <w:top w:type="dxa" w:w="80"/>
              <w:left w:type="dxa" w:w="100"/>
              <w:bottom w:type="dxa" w:w="80"/>
              <w:right w:type="dxa" w:w="100"/>
            </w:tcMar>
          </w:tcPr>
          <w:p>
            <w:r>
              <w:rPr>
                <w:b w:val="false"/>
                <w:bCs w:val="false"/>
              </w:rPr>
              <w:t xml:space="preserve">Blind SQLi manual boolean/time-based confirmation (sqlmap)</w:t>
            </w:r>
          </w:p>
        </w:tc>
      </w:tr>
      <w:tr>
        <w:tc>
          <w:tcPr>
            <w:tcW w:type="dxa" w:w="4200"/>
            <w:tcMar>
              <w:top w:type="dxa" w:w="80"/>
              <w:left w:type="dxa" w:w="100"/>
              <w:bottom w:type="dxa" w:w="80"/>
              <w:right w:type="dxa" w:w="100"/>
            </w:tcMar>
          </w:tcPr>
          <w:p>
            <w:r>
              <w:rPr>
                <w:b w:val="false"/>
                <w:bCs w:val="false"/>
              </w:rPr>
              <w:t xml:space="preserve">SQLi_Blind_dvwa_dump_2026-08-05.png</w:t>
            </w:r>
          </w:p>
        </w:tc>
        <w:tc>
          <w:tcPr>
            <w:tcW w:type="dxa" w:w="5880"/>
            <w:tcMar>
              <w:top w:type="dxa" w:w="80"/>
              <w:left w:type="dxa" w:w="100"/>
              <w:bottom w:type="dxa" w:w="80"/>
              <w:right w:type="dxa" w:w="100"/>
            </w:tcMar>
          </w:tcPr>
          <w:p>
            <w:r>
              <w:rPr>
                <w:b w:val="false"/>
                <w:bCs w:val="false"/>
              </w:rPr>
              <w:t xml:space="preserve">Blind SQLi users table dump and cracked passwords</w:t>
            </w:r>
          </w:p>
        </w:tc>
      </w:tr>
      <w:tr>
        <w:tc>
          <w:tcPr>
            <w:tcW w:type="dxa" w:w="4200"/>
            <w:tcMar>
              <w:top w:type="dxa" w:w="80"/>
              <w:left w:type="dxa" w:w="100"/>
              <w:bottom w:type="dxa" w:w="80"/>
              <w:right w:type="dxa" w:w="100"/>
            </w:tcMar>
          </w:tcPr>
          <w:p>
            <w:r>
              <w:rPr>
                <w:b w:val="false"/>
                <w:bCs w:val="false"/>
              </w:rPr>
              <w:t xml:space="preserve">SQLi_Blind_dvwa_wazuh_search_2026-08-05.png</w:t>
            </w:r>
          </w:p>
        </w:tc>
        <w:tc>
          <w:tcPr>
            <w:tcW w:type="dxa" w:w="5880"/>
            <w:tcMar>
              <w:top w:type="dxa" w:w="80"/>
              <w:left w:type="dxa" w:w="100"/>
              <w:bottom w:type="dxa" w:w="80"/>
              <w:right w:type="dxa" w:w="100"/>
            </w:tcMar>
          </w:tcPr>
          <w:p>
            <w:r>
              <w:rPr>
                <w:b w:val="false"/>
                <w:bCs w:val="false"/>
              </w:rPr>
              <w:t xml:space="preserve">Blind SQLi Wazuh detection — search results (5,494 hits)</w:t>
            </w:r>
          </w:p>
        </w:tc>
      </w:tr>
      <w:tr>
        <w:tc>
          <w:tcPr>
            <w:tcW w:type="dxa" w:w="4200"/>
            <w:tcMar>
              <w:top w:type="dxa" w:w="80"/>
              <w:left w:type="dxa" w:w="100"/>
              <w:bottom w:type="dxa" w:w="80"/>
              <w:right w:type="dxa" w:w="100"/>
            </w:tcMar>
          </w:tcPr>
          <w:p>
            <w:r>
              <w:rPr>
                <w:b w:val="false"/>
                <w:bCs w:val="false"/>
              </w:rPr>
              <w:t xml:space="preserve">SQLi_Blind_dvwa_wazuh_expanded_2026-08-05.png</w:t>
            </w:r>
          </w:p>
        </w:tc>
        <w:tc>
          <w:tcPr>
            <w:tcW w:type="dxa" w:w="5880"/>
            <w:tcMar>
              <w:top w:type="dxa" w:w="80"/>
              <w:left w:type="dxa" w:w="100"/>
              <w:bottom w:type="dxa" w:w="80"/>
              <w:right w:type="dxa" w:w="100"/>
            </w:tcMar>
          </w:tcPr>
          <w:p>
            <w:r>
              <w:rPr>
                <w:b w:val="false"/>
                <w:bCs w:val="false"/>
              </w:rPr>
              <w:t xml:space="preserve">Blind SQLi Wazuh detection — expanded single event</w:t>
            </w:r>
          </w:p>
        </w:tc>
      </w:tr>
      <w:tr>
        <w:tc>
          <w:tcPr>
            <w:tcW w:type="dxa" w:w="4200"/>
            <w:tcMar>
              <w:top w:type="dxa" w:w="80"/>
              <w:left w:type="dxa" w:w="100"/>
              <w:bottom w:type="dxa" w:w="80"/>
              <w:right w:type="dxa" w:w="100"/>
            </w:tcMar>
          </w:tcPr>
          <w:p>
            <w:r>
              <w:rPr>
                <w:b w:val="false"/>
                <w:bCs w:val="false"/>
              </w:rPr>
              <w:t xml:space="preserve">XSS_Stored_dvwa_payload_submitted_2026-08-06.png</w:t>
            </w:r>
          </w:p>
        </w:tc>
        <w:tc>
          <w:tcPr>
            <w:tcW w:type="dxa" w:w="5880"/>
            <w:tcMar>
              <w:top w:type="dxa" w:w="80"/>
              <w:left w:type="dxa" w:w="100"/>
              <w:bottom w:type="dxa" w:w="80"/>
              <w:right w:type="dxa" w:w="100"/>
            </w:tcMar>
          </w:tcPr>
          <w:p>
            <w:r>
              <w:rPr>
                <w:b w:val="false"/>
                <w:bCs w:val="false"/>
              </w:rPr>
              <w:t xml:space="preserve">Stored XSS payload execution on submission</w:t>
            </w:r>
          </w:p>
        </w:tc>
      </w:tr>
      <w:tr>
        <w:tc>
          <w:tcPr>
            <w:tcW w:type="dxa" w:w="4200"/>
            <w:tcMar>
              <w:top w:type="dxa" w:w="80"/>
              <w:left w:type="dxa" w:w="100"/>
              <w:bottom w:type="dxa" w:w="80"/>
              <w:right w:type="dxa" w:w="100"/>
            </w:tcMar>
          </w:tcPr>
          <w:p>
            <w:r>
              <w:rPr>
                <w:b w:val="false"/>
                <w:bCs w:val="false"/>
              </w:rPr>
              <w:t xml:space="preserve">XSS_Stored_dvwa_persistent_incognito_2026-08-06.png</w:t>
            </w:r>
          </w:p>
        </w:tc>
        <w:tc>
          <w:tcPr>
            <w:tcW w:type="dxa" w:w="5880"/>
            <w:tcMar>
              <w:top w:type="dxa" w:w="80"/>
              <w:left w:type="dxa" w:w="100"/>
              <w:bottom w:type="dxa" w:w="80"/>
              <w:right w:type="dxa" w:w="100"/>
            </w:tcMar>
          </w:tcPr>
          <w:p>
            <w:r>
              <w:rPr>
                <w:b w:val="false"/>
                <w:bCs w:val="false"/>
              </w:rPr>
              <w:t xml:space="preserve">Stored XSS persistence confirmed via incognito reload</w:t>
            </w:r>
          </w:p>
        </w:tc>
      </w:tr>
      <w:tr>
        <w:tc>
          <w:tcPr>
            <w:tcW w:type="dxa" w:w="4200"/>
            <w:tcMar>
              <w:top w:type="dxa" w:w="80"/>
              <w:left w:type="dxa" w:w="100"/>
              <w:bottom w:type="dxa" w:w="80"/>
              <w:right w:type="dxa" w:w="100"/>
            </w:tcMar>
          </w:tcPr>
          <w:p>
            <w:r>
              <w:rPr>
                <w:b w:val="false"/>
                <w:bCs w:val="false"/>
              </w:rPr>
              <w:t xml:space="preserve">XSS_Stored_dvwa_wazuh_no_detection_2026-08-06.png</w:t>
            </w:r>
          </w:p>
        </w:tc>
        <w:tc>
          <w:tcPr>
            <w:tcW w:type="dxa" w:w="5880"/>
            <w:tcMar>
              <w:top w:type="dxa" w:w="80"/>
              <w:left w:type="dxa" w:w="100"/>
              <w:bottom w:type="dxa" w:w="80"/>
              <w:right w:type="dxa" w:w="100"/>
            </w:tcMar>
          </w:tcPr>
          <w:p>
            <w:r>
              <w:rPr>
                <w:b w:val="false"/>
                <w:bCs w:val="false"/>
              </w:rPr>
              <w:t xml:space="preserve">Stored XSS Wazuh detection gap confirmed</w:t>
            </w:r>
          </w:p>
        </w:tc>
      </w:tr>
      <w:tr>
        <w:tc>
          <w:tcPr>
            <w:tcW w:type="dxa" w:w="4200"/>
            <w:tcMar>
              <w:top w:type="dxa" w:w="80"/>
              <w:left w:type="dxa" w:w="100"/>
              <w:bottom w:type="dxa" w:w="80"/>
              <w:right w:type="dxa" w:w="100"/>
            </w:tcMar>
          </w:tcPr>
          <w:p>
            <w:r>
              <w:rPr>
                <w:b w:val="false"/>
                <w:bCs w:val="false"/>
              </w:rPr>
              <w:t xml:space="preserve">CSRF_dvwa_normal_form_2026-08-06.png</w:t>
            </w:r>
          </w:p>
        </w:tc>
        <w:tc>
          <w:tcPr>
            <w:tcW w:type="dxa" w:w="5880"/>
            <w:tcMar>
              <w:top w:type="dxa" w:w="80"/>
              <w:left w:type="dxa" w:w="100"/>
              <w:bottom w:type="dxa" w:w="80"/>
              <w:right w:type="dxa" w:w="100"/>
            </w:tcMar>
          </w:tcPr>
          <w:p>
            <w:r>
              <w:rPr>
                <w:b w:val="false"/>
                <w:bCs w:val="false"/>
              </w:rPr>
              <w:t xml:space="preserve">CSRF vulnerable form and resulting GET-based URL</w:t>
            </w:r>
          </w:p>
        </w:tc>
      </w:tr>
      <w:tr>
        <w:tc>
          <w:tcPr>
            <w:tcW w:type="dxa" w:w="4200"/>
            <w:tcMar>
              <w:top w:type="dxa" w:w="80"/>
              <w:left w:type="dxa" w:w="100"/>
              <w:bottom w:type="dxa" w:w="80"/>
              <w:right w:type="dxa" w:w="100"/>
            </w:tcMar>
          </w:tcPr>
          <w:p>
            <w:r>
              <w:rPr>
                <w:b w:val="false"/>
                <w:bCs w:val="false"/>
              </w:rPr>
              <w:t xml:space="preserve">CSRF_dvwa_poc_page_2026-08-06.png</w:t>
            </w:r>
          </w:p>
        </w:tc>
        <w:tc>
          <w:tcPr>
            <w:tcW w:type="dxa" w:w="5880"/>
            <w:tcMar>
              <w:top w:type="dxa" w:w="80"/>
              <w:left w:type="dxa" w:w="100"/>
              <w:bottom w:type="dxa" w:w="80"/>
              <w:right w:type="dxa" w:w="100"/>
            </w:tcMar>
          </w:tcPr>
          <w:p>
            <w:r>
              <w:rPr>
                <w:b w:val="false"/>
                <w:bCs w:val="false"/>
              </w:rPr>
              <w:t xml:space="preserve">CSRF proof-of-concept decoy page</w:t>
            </w:r>
          </w:p>
        </w:tc>
      </w:tr>
      <w:tr>
        <w:tc>
          <w:tcPr>
            <w:tcW w:type="dxa" w:w="4200"/>
            <w:tcMar>
              <w:top w:type="dxa" w:w="80"/>
              <w:left w:type="dxa" w:w="100"/>
              <w:bottom w:type="dxa" w:w="80"/>
              <w:right w:type="dxa" w:w="100"/>
            </w:tcMar>
          </w:tcPr>
          <w:p>
            <w:r>
              <w:rPr>
                <w:b w:val="false"/>
                <w:bCs w:val="false"/>
              </w:rPr>
              <w:t xml:space="preserve">CSRF_dvwa_password_changed_2026-08-06.png</w:t>
            </w:r>
          </w:p>
        </w:tc>
        <w:tc>
          <w:tcPr>
            <w:tcW w:type="dxa" w:w="5880"/>
            <w:tcMar>
              <w:top w:type="dxa" w:w="80"/>
              <w:left w:type="dxa" w:w="100"/>
              <w:bottom w:type="dxa" w:w="80"/>
              <w:right w:type="dxa" w:w="100"/>
            </w:tcMar>
          </w:tcPr>
          <w:p>
            <w:r>
              <w:rPr>
                <w:b w:val="false"/>
                <w:bCs w:val="false"/>
              </w:rPr>
              <w:t xml:space="preserve">CSRF attack — password change confirmed</w:t>
            </w:r>
          </w:p>
        </w:tc>
      </w:tr>
      <w:tr>
        <w:tc>
          <w:tcPr>
            <w:tcW w:type="dxa" w:w="4200"/>
            <w:tcMar>
              <w:top w:type="dxa" w:w="80"/>
              <w:left w:type="dxa" w:w="100"/>
              <w:bottom w:type="dxa" w:w="80"/>
              <w:right w:type="dxa" w:w="100"/>
            </w:tcMar>
          </w:tcPr>
          <w:p>
            <w:r>
              <w:rPr>
                <w:b w:val="false"/>
                <w:bCs w:val="false"/>
              </w:rPr>
              <w:t xml:space="preserve">CSRF_dvwa_login_success_2026-08-06.png</w:t>
            </w:r>
          </w:p>
        </w:tc>
        <w:tc>
          <w:tcPr>
            <w:tcW w:type="dxa" w:w="5880"/>
            <w:tcMar>
              <w:top w:type="dxa" w:w="80"/>
              <w:left w:type="dxa" w:w="100"/>
              <w:bottom w:type="dxa" w:w="80"/>
              <w:right w:type="dxa" w:w="100"/>
            </w:tcMar>
          </w:tcPr>
          <w:p>
            <w:r>
              <w:rPr>
                <w:b w:val="false"/>
                <w:bCs w:val="false"/>
              </w:rPr>
              <w:t xml:space="preserve">CSRF attack — login with attacker-set password</w:t>
            </w:r>
          </w:p>
        </w:tc>
      </w:tr>
      <w:tr>
        <w:tc>
          <w:tcPr>
            <w:tcW w:type="dxa" w:w="4200"/>
            <w:tcMar>
              <w:top w:type="dxa" w:w="80"/>
              <w:left w:type="dxa" w:w="100"/>
              <w:bottom w:type="dxa" w:w="80"/>
              <w:right w:type="dxa" w:w="100"/>
            </w:tcMar>
          </w:tcPr>
          <w:p>
            <w:r>
              <w:rPr>
                <w:b w:val="false"/>
                <w:bCs w:val="false"/>
              </w:rPr>
              <w:t xml:space="preserve">CSRF_dvwa_wazuh_no_detection_2026-08-06.png</w:t>
            </w:r>
          </w:p>
        </w:tc>
        <w:tc>
          <w:tcPr>
            <w:tcW w:type="dxa" w:w="5880"/>
            <w:tcMar>
              <w:top w:type="dxa" w:w="80"/>
              <w:left w:type="dxa" w:w="100"/>
              <w:bottom w:type="dxa" w:w="80"/>
              <w:right w:type="dxa" w:w="100"/>
            </w:tcMar>
          </w:tcPr>
          <w:p>
            <w:r>
              <w:rPr>
                <w:b w:val="false"/>
                <w:bCs w:val="false"/>
              </w:rPr>
              <w:t xml:space="preserve">CSRF Wazuh detection gap confirmed</w:t>
            </w:r>
          </w:p>
        </w:tc>
      </w:tr>
      <w:tr>
        <w:tc>
          <w:tcPr>
            <w:tcW w:type="dxa" w:w="4200"/>
            <w:tcMar>
              <w:top w:type="dxa" w:w="80"/>
              <w:left w:type="dxa" w:w="100"/>
              <w:bottom w:type="dxa" w:w="80"/>
              <w:right w:type="dxa" w:w="100"/>
            </w:tcMar>
          </w:tcPr>
          <w:p>
            <w:r>
              <w:rPr>
                <w:b w:val="false"/>
                <w:bCs w:val="false"/>
              </w:rPr>
              <w:t xml:space="preserve">Clickjacking_dvwa_iframe_test_2026-08-07.png</w:t>
            </w:r>
          </w:p>
        </w:tc>
        <w:tc>
          <w:tcPr>
            <w:tcW w:type="dxa" w:w="5880"/>
            <w:tcMar>
              <w:top w:type="dxa" w:w="80"/>
              <w:left w:type="dxa" w:w="100"/>
              <w:bottom w:type="dxa" w:w="80"/>
              <w:right w:type="dxa" w:w="100"/>
            </w:tcMar>
          </w:tcPr>
          <w:p>
            <w:r>
              <w:rPr>
                <w:b w:val="false"/>
                <w:bCs w:val="false"/>
              </w:rPr>
              <w:t xml:space="preserve">Clickjacking — framing feasibility test</w:t>
            </w:r>
          </w:p>
        </w:tc>
      </w:tr>
      <w:tr>
        <w:tc>
          <w:tcPr>
            <w:tcW w:type="dxa" w:w="4200"/>
            <w:tcMar>
              <w:top w:type="dxa" w:w="80"/>
              <w:left w:type="dxa" w:w="100"/>
              <w:bottom w:type="dxa" w:w="80"/>
              <w:right w:type="dxa" w:w="100"/>
            </w:tcMar>
          </w:tcPr>
          <w:p>
            <w:r>
              <w:rPr>
                <w:b w:val="false"/>
                <w:bCs w:val="false"/>
              </w:rPr>
              <w:t xml:space="preserve">Clickjacking_dvwa_alignment_check_2026-08-09.png</w:t>
            </w:r>
          </w:p>
        </w:tc>
        <w:tc>
          <w:tcPr>
            <w:tcW w:type="dxa" w:w="5880"/>
            <w:tcMar>
              <w:top w:type="dxa" w:w="80"/>
              <w:left w:type="dxa" w:w="100"/>
              <w:bottom w:type="dxa" w:w="80"/>
              <w:right w:type="dxa" w:w="100"/>
            </w:tcMar>
          </w:tcPr>
          <w:p>
            <w:r>
              <w:rPr>
                <w:b w:val="false"/>
                <w:bCs w:val="false"/>
              </w:rPr>
              <w:t xml:space="preserve">Clickjacking — decoy button alignment over real button</w:t>
            </w:r>
          </w:p>
        </w:tc>
      </w:tr>
      <w:tr>
        <w:tc>
          <w:tcPr>
            <w:tcW w:type="dxa" w:w="4200"/>
            <w:tcMar>
              <w:top w:type="dxa" w:w="80"/>
              <w:left w:type="dxa" w:w="100"/>
              <w:bottom w:type="dxa" w:w="80"/>
              <w:right w:type="dxa" w:w="100"/>
            </w:tcMar>
          </w:tcPr>
          <w:p>
            <w:r>
              <w:rPr>
                <w:b w:val="false"/>
                <w:bCs w:val="false"/>
              </w:rPr>
              <w:t xml:space="preserve">Clickjacking_dvwa_login_success.png</w:t>
            </w:r>
          </w:p>
        </w:tc>
        <w:tc>
          <w:tcPr>
            <w:tcW w:type="dxa" w:w="5880"/>
            <w:tcMar>
              <w:top w:type="dxa" w:w="80"/>
              <w:left w:type="dxa" w:w="100"/>
              <w:bottom w:type="dxa" w:w="80"/>
              <w:right w:type="dxa" w:w="100"/>
            </w:tcMar>
          </w:tcPr>
          <w:p>
            <w:r>
              <w:rPr>
                <w:b w:val="false"/>
                <w:bCs w:val="false"/>
              </w:rPr>
              <w:t xml:space="preserve">Clickjacking attack — login with attacker-set password</w:t>
            </w:r>
          </w:p>
        </w:tc>
      </w:tr>
      <w:tr>
        <w:tc>
          <w:tcPr>
            <w:tcW w:type="dxa" w:w="4200"/>
            <w:tcMar>
              <w:top w:type="dxa" w:w="80"/>
              <w:left w:type="dxa" w:w="100"/>
              <w:bottom w:type="dxa" w:w="80"/>
              <w:right w:type="dxa" w:w="100"/>
            </w:tcMar>
          </w:tcPr>
          <w:p>
            <w:r>
              <w:rPr>
                <w:b w:val="false"/>
                <w:bCs w:val="false"/>
              </w:rPr>
              <w:t xml:space="preserve">Clickjacking_dvwa_wazuh_search.png</w:t>
            </w:r>
          </w:p>
        </w:tc>
        <w:tc>
          <w:tcPr>
            <w:tcW w:type="dxa" w:w="5880"/>
            <w:tcMar>
              <w:top w:type="dxa" w:w="80"/>
              <w:left w:type="dxa" w:w="100"/>
              <w:bottom w:type="dxa" w:w="80"/>
              <w:right w:type="dxa" w:w="100"/>
            </w:tcMar>
          </w:tcPr>
          <w:p>
            <w:r>
              <w:rPr>
                <w:b w:val="false"/>
                <w:bCs w:val="false"/>
              </w:rPr>
              <w:t xml:space="preserve">Clickjacking Wazuh detection gap confirmed</w:t>
            </w:r>
          </w:p>
        </w:tc>
      </w:tr>
    </w:tbl>
    <w:p>
      <w:pPr>
        <w:spacing w:before="300"/>
      </w:pPr>
      <w:r>
        <w:rPr>
          <w:i/>
          <w:iCs/>
        </w:rPr>
        <w:t xml:space="preserve">Report prepared as part of a self-directed home lab security assessment project, modeled on a professional penetration testing and SOC analysis engagement.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b75451ea66235b06e4bd8084eb18d1767feed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2026-08-11T09:48:53.289Z</dcterms:created>
  <dcterms:modified xsi:type="dcterms:W3CDTF">2026-08-11T09:48:53.289Z</dcterms:modified>
</cp:coreProperties>
</file>

<file path=docProps/custom.xml><?xml version="1.0" encoding="utf-8"?>
<Properties xmlns="http://schemas.openxmlformats.org/officeDocument/2006/custom-properties" xmlns:vt="http://schemas.openxmlformats.org/officeDocument/2006/docPropsVTypes"/>
</file>