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56"/>
          <w:szCs w:val="56"/>
        </w:rPr>
        <w:t xml:space="preserve">SecureCorp</w:t>
      </w:r>
    </w:p>
    <w:p>
      <w:pPr>
        <w:spacing w:after="800" w:before="200"/>
        <w:jc w:val="center"/>
      </w:pPr>
      <w:r>
        <w:rPr>
          <w:b/>
          <w:bCs/>
          <w:color w:val="2E5395"/>
          <w:sz w:val="40"/>
          <w:szCs w:val="40"/>
        </w:rPr>
        <w:t xml:space="preserve">Security Assessment Report</w:t>
      </w:r>
    </w:p>
    <w:p>
      <w:pPr>
        <w:spacing w:after="100"/>
        <w:jc w:val="center"/>
      </w:pPr>
      <w:r>
        <w:rPr>
          <w:i/>
          <w:iCs/>
          <w:sz w:val="24"/>
          <w:szCs w:val="24"/>
        </w:rPr>
        <w:t xml:space="preserve">Penetration Testing &amp; Security Monitoring Evaluation</w:t>
      </w:r>
    </w:p>
    <w:p>
      <w:pPr>
        <w:spacing w:before="1200"/>
      </w:pPr>
    </w:p>
    <w:p>
      <w:pPr>
        <w:spacing w:after="60"/>
        <w:jc w:val="center"/>
      </w:pPr>
      <w:r>
        <w:rPr>
          <w:color w:val="555555"/>
          <w:sz w:val="20"/>
          <w:szCs w:val="20"/>
        </w:rPr>
        <w:t xml:space="preserve">Prepared by:</w:t>
      </w:r>
    </w:p>
    <w:p>
      <w:pPr>
        <w:spacing w:after="400"/>
        <w:jc w:val="center"/>
      </w:pPr>
      <w:r>
        <w:rPr>
          <w:b/>
          <w:bCs/>
          <w:color w:val="1F3864"/>
          <w:sz w:val="26"/>
          <w:szCs w:val="26"/>
        </w:rPr>
        <w:t xml:space="preserve">NEHRU PRASANTH M</w:t>
      </w:r>
    </w:p>
    <w:p>
      <w:pPr>
        <w:jc w:val="center"/>
      </w:pPr>
      <w:r>
        <w:rPr>
          <w:i/>
          <w:iCs/>
          <w:color w:val="555555"/>
          <w:sz w:val="18"/>
          <w:szCs w:val="18"/>
        </w:rPr>
        <w:t xml:space="preserve">Junior Cybersecurity Consultant</w:t>
      </w:r>
    </w:p>
    <w:p>
      <w:pPr>
        <w:spacing w:before="1000"/>
      </w:pPr>
    </w:p>
    <w:p>
      <w:pPr>
        <w:jc w:val="center"/>
      </w:pPr>
      <w:r>
        <w:rPr>
          <w:color w:val="555555"/>
          <w:sz w:val="20"/>
          <w:szCs w:val="20"/>
        </w:rPr>
        <w:t xml:space="preserve">Date: July 28, 2026</w:t>
      </w:r>
    </w:p>
    <w:p>
      <w:pPr>
        <w:spacing w:before="40"/>
        <w:jc w:val="center"/>
      </w:pPr>
      <w:r>
        <w:rPr>
          <w:color w:val="888888"/>
          <w:sz w:val="16"/>
          <w:szCs w:val="16"/>
        </w:rPr>
        <w:t xml:space="preserve">CONFIDENTIAL — Prepared for SecureCorp Inc.</w:t>
      </w:r>
    </w:p>
    <w:p>
      <w:pPr>
        <w:sectPr>
          <w:pgSz w:w="12240" w:h="15840" w:orient="portrait"/>
          <w:pgMar w:top="1440" w:right="1440" w:bottom="1440" w:left="1440" w:header="708" w:footer="708" w:gutter="0"/>
          <w:pgNumType/>
          <w:docGrid w:linePitch="360"/>
        </w:sectPr>
      </w:pPr>
    </w:p>
    <w:p>
      <w:pPr>
        <w:pStyle w:val="Heading1"/>
        <w:spacing w:after="200" w:before="400"/>
      </w:pPr>
      <w:r>
        <w:t xml:space="preserve">Executive Summary</w:t>
      </w:r>
    </w:p>
    <w:p>
      <w:pPr>
        <w:spacing w:after="160"/>
      </w:pPr>
      <w:r>
        <w:t xml:space="preserve">SecureCorp commissioned this security assessment to evaluate the effectiveness of its customer portal's defenses and its security monitoring capability. The assessment combined offensive testing (simulated attacks against a representative environment) with defensive validation (checking whether the deployed SIEM, Wazuh, detected each attack).</w:t>
      </w:r>
    </w:p>
    <w:p>
      <w:pPr>
        <w:pStyle w:val="Heading2"/>
        <w:spacing w:after="150" w:before="300"/>
      </w:pPr>
      <w:r>
        <w:t xml:space="preserve">Key Findings</w:t>
      </w:r>
    </w:p>
    <w:p>
      <w:pPr>
        <w:pStyle w:val="ListParagraph"/>
        <w:numPr>
          <w:ilvl w:val="0"/>
          <w:numId w:val="1"/>
        </w:numPr>
        <w:spacing w:after="80"/>
      </w:pPr>
      <w:r>
        <w:t xml:space="preserve">All attack techniques tested — password brute forcing (against both the web login and SSH), SQL Injection, Cross-Site Scripting, and Command Injection — succeeded against the current environment.</w:t>
      </w:r>
    </w:p>
    <w:p>
      <w:pPr>
        <w:pStyle w:val="ListParagraph"/>
        <w:numPr>
          <w:ilvl w:val="0"/>
          <w:numId w:val="1"/>
        </w:numPr>
        <w:spacing w:after="80"/>
      </w:pPr>
      <w:r>
        <w:t xml:space="preserve">The most severe vulnerability identified, Command Injection, allows an attacker to execute arbitrary commands on the server and was NOT detected by the existing security monitoring.</w:t>
      </w:r>
    </w:p>
    <w:p>
      <w:pPr>
        <w:pStyle w:val="ListParagraph"/>
        <w:numPr>
          <w:ilvl w:val="0"/>
          <w:numId w:val="1"/>
        </w:numPr>
        <w:spacing w:after="80"/>
      </w:pPr>
      <w:r>
        <w:t xml:space="preserve">SQL Injection, which can expose the entire customer database, was similarly NOT detected.</w:t>
      </w:r>
    </w:p>
    <w:p>
      <w:pPr>
        <w:pStyle w:val="ListParagraph"/>
        <w:numPr>
          <w:ilvl w:val="0"/>
          <w:numId w:val="1"/>
        </w:numPr>
        <w:spacing w:after="80"/>
      </w:pPr>
      <w:r>
        <w:t xml:space="preserve">The security monitoring platform performed well against simpler, well-known attack signatures (password guessing, script injection) but has a meaningful gap against attacks that don't match its default detection patterns.</w:t>
      </w:r>
    </w:p>
    <w:p>
      <w:pPr>
        <w:pStyle w:val="Heading2"/>
        <w:spacing w:after="150" w:before="300"/>
      </w:pPr>
      <w:r>
        <w:t xml:space="preserve">Top Risks to the Business</w:t>
      </w:r>
    </w:p>
    <w:p>
      <w:pPr>
        <w:pStyle w:val="ListParagraph"/>
        <w:numPr>
          <w:ilvl w:val="0"/>
          <w:numId w:val="1"/>
        </w:numPr>
        <w:spacing w:after="80"/>
      </w:pPr>
      <w:r>
        <w:t xml:space="preserve">Full server compromise via Command Injection, undetected by current monitoring</w:t>
      </w:r>
    </w:p>
    <w:p>
      <w:pPr>
        <w:pStyle w:val="ListParagraph"/>
        <w:numPr>
          <w:ilvl w:val="0"/>
          <w:numId w:val="1"/>
        </w:numPr>
        <w:spacing w:after="80"/>
      </w:pPr>
      <w:r>
        <w:t xml:space="preserve">Mass customer data exposure via SQL Injection, undetected by current monitoring</w:t>
      </w:r>
    </w:p>
    <w:p>
      <w:pPr>
        <w:pStyle w:val="ListParagraph"/>
        <w:numPr>
          <w:ilvl w:val="0"/>
          <w:numId w:val="1"/>
        </w:numPr>
        <w:spacing w:after="80"/>
      </w:pPr>
      <w:r>
        <w:t xml:space="preserve">Account takeover via weak password policies (detected, but preventable)</w:t>
      </w:r>
    </w:p>
    <w:p>
      <w:pPr>
        <w:pStyle w:val="Heading2"/>
        <w:spacing w:after="150" w:before="300"/>
      </w:pPr>
      <w:r>
        <w:t xml:space="preserve">Top Recommendations</w:t>
      </w:r>
    </w:p>
    <w:p>
      <w:pPr>
        <w:pStyle w:val="ListParagraph"/>
        <w:numPr>
          <w:ilvl w:val="0"/>
          <w:numId w:val="1"/>
        </w:numPr>
        <w:spacing w:after="80"/>
      </w:pPr>
      <w:r>
        <w:t xml:space="preserve">Remediate the Command Injection and SQL Injection vulnerabilities as the highest priority — both allow severe impact and are currently invisible to monitoring.</w:t>
      </w:r>
    </w:p>
    <w:p>
      <w:pPr>
        <w:pStyle w:val="ListParagraph"/>
        <w:numPr>
          <w:ilvl w:val="0"/>
          <w:numId w:val="1"/>
        </w:numPr>
        <w:spacing w:after="80"/>
      </w:pPr>
      <w:r>
        <w:t xml:space="preserve">Extend the SIEM's detection rules to cover these attack patterns, closing the visibility gap identified in this assessment.</w:t>
      </w:r>
    </w:p>
    <w:p>
      <w:pPr>
        <w:pStyle w:val="ListParagraph"/>
        <w:numPr>
          <w:ilvl w:val="0"/>
          <w:numId w:val="1"/>
        </w:numPr>
        <w:spacing w:after="80"/>
      </w:pPr>
      <w:r>
        <w:t xml:space="preserve">Strengthen authentication (password policy, MFA) to reduce the risk of account compromise.</w:t>
      </w:r>
    </w:p>
    <w:p>
      <w:pPr>
        <w:spacing w:after="160"/>
      </w:pPr>
      <w:r>
        <w:rPr>
          <w:i/>
          <w:iCs/>
        </w:rPr>
        <w:t xml:space="preserve">This assessment demonstrates that having a SIEM in place is a necessary but not sufficient control — its default configuration requires tuning against an organization's specific application risks to provide meaningful protection.</w:t>
      </w:r>
    </w:p>
    <w:p>
      <w:r>
        <w:br w:type="page"/>
      </w:r>
    </w:p>
    <w:p>
      <w:pPr>
        <w:pStyle w:val="Heading1"/>
        <w:spacing w:after="200" w:before="400"/>
      </w:pPr>
      <w:r>
        <w:t xml:space="preserve">Scope &amp; Rules of Engagement</w:t>
      </w:r>
    </w:p>
    <w:p>
      <w:pPr>
        <w:spacing w:after="160"/>
      </w:pPr>
      <w:r>
        <w:t xml:space="preserve">This engagement was authorized only against the lab environment personally built for this project. The following Rules of Engagement governed all testing activity:</w:t>
      </w:r>
    </w:p>
    <w:p>
      <w:pPr>
        <w:pStyle w:val="ListParagraph"/>
        <w:numPr>
          <w:ilvl w:val="0"/>
          <w:numId w:val="1"/>
        </w:numPr>
        <w:spacing w:after="80"/>
      </w:pPr>
      <w:r>
        <w:t xml:space="preserve">Only systems inside the personally-built lab were assessed. No public website, IP address, or third-party device was scanned, probed, or attacked.</w:t>
      </w:r>
    </w:p>
    <w:p>
      <w:pPr>
        <w:pStyle w:val="ListParagraph"/>
        <w:numPr>
          <w:ilvl w:val="0"/>
          <w:numId w:val="1"/>
        </w:numPr>
        <w:spacing w:after="80"/>
      </w:pPr>
      <w:r>
        <w:t xml:space="preserve">No other student's machine or account was accessed at any point.</w:t>
      </w:r>
    </w:p>
    <w:p>
      <w:pPr>
        <w:pStyle w:val="ListParagraph"/>
        <w:numPr>
          <w:ilvl w:val="0"/>
          <w:numId w:val="1"/>
        </w:numPr>
        <w:spacing w:after="80"/>
      </w:pPr>
      <w:r>
        <w:t xml:space="preserve">Password attacks were limited strictly to accounts created within the lab for this purpose.</w:t>
      </w:r>
    </w:p>
    <w:p>
      <w:pPr>
        <w:pStyle w:val="ListParagraph"/>
        <w:numPr>
          <w:ilvl w:val="0"/>
          <w:numId w:val="1"/>
        </w:numPr>
        <w:spacing w:after="80"/>
      </w:pPr>
      <w:r>
        <w:t xml:space="preserve">Every finding in this report is backed by evidence — screenshot, terminal output, or log excerpt.</w:t>
      </w:r>
    </w:p>
    <w:p>
      <w:pPr>
        <w:pStyle w:val="ListParagraph"/>
        <w:numPr>
          <w:ilvl w:val="0"/>
          <w:numId w:val="1"/>
        </w:numPr>
        <w:spacing w:after="80"/>
      </w:pPr>
      <w:r>
        <w:t xml:space="preserve">Testing was conducted from a WSL 2 attacker environment against a bridged Ubuntu VM, both residing on a personally-controlled home network.</w:t>
      </w:r>
    </w:p>
    <w:p>
      <w:pPr>
        <w:spacing w:after="160"/>
      </w:pPr>
      <w:r>
        <w:t xml:space="preserve">This is an individual engagement — the lab, testing, and this report were built and performed solely by the author.</w:t>
      </w:r>
    </w:p>
    <w:p>
      <w:r>
        <w:br w:type="page"/>
      </w:r>
    </w:p>
    <w:p>
      <w:pPr>
        <w:pStyle w:val="Heading1"/>
        <w:spacing w:after="200" w:before="400"/>
      </w:pPr>
      <w:r>
        <w:t xml:space="preserve">Lab Environment</w:t>
      </w:r>
    </w:p>
    <w:p>
      <w:pPr>
        <w:pStyle w:val="ListParagraph"/>
        <w:numPr>
          <w:ilvl w:val="0"/>
          <w:numId w:val="1"/>
        </w:numPr>
        <w:spacing w:after="80"/>
      </w:pPr>
      <w:r>
        <w:t xml:space="preserve">Target: Ubuntu 22.04 LTS Server, bridged networking, IP 192.168.31.7</w:t>
      </w:r>
    </w:p>
    <w:p>
      <w:pPr>
        <w:pStyle w:val="ListParagraph"/>
        <w:numPr>
          <w:ilvl w:val="0"/>
          <w:numId w:val="1"/>
        </w:numPr>
        <w:spacing w:after="80"/>
      </w:pPr>
      <w:r>
        <w:t xml:space="preserve">Attacker platform: WSL 2 (Ubuntu) on Windows host</w:t>
      </w:r>
    </w:p>
    <w:p>
      <w:pPr>
        <w:pStyle w:val="ListParagraph"/>
        <w:numPr>
          <w:ilvl w:val="0"/>
          <w:numId w:val="1"/>
        </w:numPr>
        <w:spacing w:after="80"/>
      </w:pPr>
      <w:r>
        <w:t xml:space="preserve">Vulnerable web application: DVWA (Damn Vulnerable Web Application), security level set to "low"</w:t>
      </w:r>
    </w:p>
    <w:p>
      <w:pPr>
        <w:pStyle w:val="ListParagraph"/>
        <w:numPr>
          <w:ilvl w:val="0"/>
          <w:numId w:val="1"/>
        </w:numPr>
        <w:spacing w:after="80"/>
      </w:pPr>
      <w:r>
        <w:t xml:space="preserve">SIEM: Wazuh 4.9.2 (manager, indexer, dashboard), self-monitoring via built-in Agent 000</w:t>
      </w:r>
    </w:p>
    <w:p>
      <w:pPr>
        <w:pStyle w:val="Heading2"/>
        <w:spacing w:after="150" w:before="300"/>
      </w:pPr>
      <w:r>
        <w:t xml:space="preserve">Network Diagram</w:t>
      </w:r>
    </w:p>
    <w:p>
      <w:pPr>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67050"/>
                    </a:xfrm>
                    <a:prstGeom prst="rect">
                      <a:avLst/>
                    </a:prstGeom>
                  </pic:spPr>
                </pic:pic>
              </a:graphicData>
            </a:graphic>
          </wp:inline>
        </w:drawing>
      </w:r>
    </w:p>
    <w:p>
      <w:pPr>
        <w:spacing w:after="160"/>
      </w:pPr>
      <w:r>
        <w:rPr>
          <w:i/>
          <w:iCs/>
          <w:sz w:val="18"/>
          <w:szCs w:val="18"/>
        </w:rPr>
        <w:t xml:space="preserve">The attacker/analyst environment (WSL 2) and the target server (Ubuntu VM) are both bridged onto the same home network segment, communicating over SSH (22), HTTP (80), and HTTPS (443).</w:t>
      </w:r>
    </w:p>
    <w:p>
      <w:r>
        <w:br w:type="page"/>
      </w:r>
    </w:p>
    <w:p>
      <w:pPr>
        <w:pStyle w:val="Heading1"/>
        <w:spacing w:after="200" w:before="400"/>
      </w:pPr>
      <w:r>
        <w:t xml:space="preserve">Asset Inventory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3400"/>
      </w:tblGrid>
      <w:tr>
        <w:trPr>
          <w:tblHeader/>
        </w:trPr>
        <w:tc>
          <w:tcPr>
            <w:tcW w:type="dxa" w:w="2600"/>
            <w:shd w:fill="1F3864" w:val="clear"/>
            <w:tcMar>
              <w:top w:type="dxa" w:w="80"/>
              <w:left w:type="dxa" w:w="100"/>
              <w:bottom w:type="dxa" w:w="80"/>
              <w:right w:type="dxa" w:w="100"/>
            </w:tcMar>
          </w:tcPr>
          <w:p>
            <w:r>
              <w:rPr>
                <w:b/>
                <w:bCs/>
                <w:color w:val="FFFFFF"/>
                <w:sz w:val="18"/>
                <w:szCs w:val="18"/>
              </w:rPr>
              <w:t xml:space="preserve">Asset</w:t>
            </w:r>
          </w:p>
        </w:tc>
        <w:tc>
          <w:tcPr>
            <w:tcW w:type="dxa" w:w="1600"/>
            <w:shd w:fill="1F3864" w:val="clear"/>
            <w:tcMar>
              <w:top w:type="dxa" w:w="80"/>
              <w:left w:type="dxa" w:w="100"/>
              <w:bottom w:type="dxa" w:w="80"/>
              <w:right w:type="dxa" w:w="100"/>
            </w:tcMar>
          </w:tcPr>
          <w:p>
            <w:r>
              <w:rPr>
                <w:b/>
                <w:bCs/>
                <w:color w:val="FFFFFF"/>
                <w:sz w:val="18"/>
                <w:szCs w:val="18"/>
              </w:rPr>
              <w:t xml:space="preserve">Type</w:t>
            </w:r>
          </w:p>
        </w:tc>
        <w:tc>
          <w:tcPr>
            <w:tcW w:type="dxa" w:w="2200"/>
            <w:shd w:fill="1F3864" w:val="clear"/>
            <w:tcMar>
              <w:top w:type="dxa" w:w="80"/>
              <w:left w:type="dxa" w:w="100"/>
              <w:bottom w:type="dxa" w:w="80"/>
              <w:right w:type="dxa" w:w="100"/>
            </w:tcMar>
          </w:tcPr>
          <w:p>
            <w:r>
              <w:rPr>
                <w:b/>
                <w:bCs/>
                <w:color w:val="FFFFFF"/>
                <w:sz w:val="18"/>
                <w:szCs w:val="18"/>
              </w:rPr>
              <w:t xml:space="preserve">Owner / Department</w:t>
            </w:r>
          </w:p>
        </w:tc>
        <w:tc>
          <w:tcPr>
            <w:tcW w:type="dxa" w:w="3400"/>
            <w:shd w:fill="1F3864" w:val="clear"/>
            <w:tcMar>
              <w:top w:type="dxa" w:w="80"/>
              <w:left w:type="dxa" w:w="100"/>
              <w:bottom w:type="dxa" w:w="80"/>
              <w:right w:type="dxa" w:w="100"/>
            </w:tcMar>
          </w:tcPr>
          <w:p>
            <w:r>
              <w:rPr>
                <w:b/>
                <w:bCs/>
                <w:color w:val="FFFFFF"/>
                <w:sz w:val="18"/>
                <w:szCs w:val="18"/>
              </w:rPr>
              <w:t xml:space="preserve">Why It Matters</w:t>
            </w:r>
          </w:p>
        </w:tc>
      </w:tr>
      <w:tr>
        <w:tc>
          <w:tcPr>
            <w:tcW w:type="dxa" w:w="2600"/>
            <w:tcMar>
              <w:top w:type="dxa" w:w="80"/>
              <w:left w:type="dxa" w:w="100"/>
              <w:bottom w:type="dxa" w:w="80"/>
              <w:right w:type="dxa" w:w="100"/>
            </w:tcMar>
          </w:tcPr>
          <w:p>
            <w:r>
              <w:rPr>
                <w:b w:val="false"/>
                <w:bCs w:val="false"/>
                <w:color w:val="000000"/>
                <w:sz w:val="18"/>
                <w:szCs w:val="18"/>
              </w:rPr>
              <w:t xml:space="preserve">Employee laptops &amp; workstations</w:t>
            </w:r>
          </w:p>
        </w:tc>
        <w:tc>
          <w:tcPr>
            <w:tcW w:type="dxa" w:w="1600"/>
            <w:tcMar>
              <w:top w:type="dxa" w:w="80"/>
              <w:left w:type="dxa" w:w="100"/>
              <w:bottom w:type="dxa" w:w="80"/>
              <w:right w:type="dxa" w:w="100"/>
            </w:tcMar>
          </w:tcPr>
          <w:p>
            <w:r>
              <w:rPr>
                <w:b w:val="false"/>
                <w:bCs w:val="false"/>
                <w:color w:val="000000"/>
                <w:sz w:val="18"/>
                <w:szCs w:val="18"/>
              </w:rPr>
              <w:t xml:space="preserve">Hardware</w:t>
            </w:r>
          </w:p>
        </w:tc>
        <w:tc>
          <w:tcPr>
            <w:tcW w:type="dxa" w:w="2200"/>
            <w:tcMar>
              <w:top w:type="dxa" w:w="80"/>
              <w:left w:type="dxa" w:w="100"/>
              <w:bottom w:type="dxa" w:w="80"/>
              <w:right w:type="dxa" w:w="100"/>
            </w:tcMar>
          </w:tcPr>
          <w:p>
            <w:r>
              <w:rPr>
                <w:b w:val="false"/>
                <w:bCs w:val="false"/>
                <w:color w:val="000000"/>
                <w:sz w:val="18"/>
                <w:szCs w:val="18"/>
              </w:rPr>
              <w:t xml:space="preserve">IT Director, employees</w:t>
            </w:r>
          </w:p>
        </w:tc>
        <w:tc>
          <w:tcPr>
            <w:tcW w:type="dxa" w:w="3400"/>
            <w:tcMar>
              <w:top w:type="dxa" w:w="80"/>
              <w:left w:type="dxa" w:w="100"/>
              <w:bottom w:type="dxa" w:w="80"/>
              <w:right w:type="dxa" w:w="100"/>
            </w:tcMar>
          </w:tcPr>
          <w:p>
            <w:r>
              <w:rPr>
                <w:b w:val="false"/>
                <w:bCs w:val="false"/>
                <w:color w:val="000000"/>
                <w:sz w:val="18"/>
                <w:szCs w:val="18"/>
              </w:rPr>
              <w:t xml:space="preserve">Entry point for phishing/malware; daily productivity depends on them</w:t>
            </w:r>
          </w:p>
        </w:tc>
      </w:tr>
      <w:tr>
        <w:tc>
          <w:tcPr>
            <w:tcW w:type="dxa" w:w="2600"/>
            <w:shd w:fill="F2F2F2" w:val="clear"/>
            <w:tcMar>
              <w:top w:type="dxa" w:w="80"/>
              <w:left w:type="dxa" w:w="100"/>
              <w:bottom w:type="dxa" w:w="80"/>
              <w:right w:type="dxa" w:w="100"/>
            </w:tcMar>
          </w:tcPr>
          <w:p>
            <w:r>
              <w:rPr>
                <w:b w:val="false"/>
                <w:bCs w:val="false"/>
                <w:color w:val="000000"/>
                <w:sz w:val="18"/>
                <w:szCs w:val="18"/>
              </w:rPr>
              <w:t xml:space="preserve">Ubuntu web server</w:t>
            </w:r>
          </w:p>
        </w:tc>
        <w:tc>
          <w:tcPr>
            <w:tcW w:type="dxa" w:w="1600"/>
            <w:shd w:fill="F2F2F2" w:val="clear"/>
            <w:tcMar>
              <w:top w:type="dxa" w:w="80"/>
              <w:left w:type="dxa" w:w="100"/>
              <w:bottom w:type="dxa" w:w="80"/>
              <w:right w:type="dxa" w:w="100"/>
            </w:tcMar>
          </w:tcPr>
          <w:p>
            <w:r>
              <w:rPr>
                <w:b w:val="false"/>
                <w:bCs w:val="false"/>
                <w:color w:val="000000"/>
                <w:sz w:val="18"/>
                <w:szCs w:val="18"/>
              </w:rPr>
              <w:t xml:space="preserve">Hardware/Infra</w:t>
            </w:r>
          </w:p>
        </w:tc>
        <w:tc>
          <w:tcPr>
            <w:tcW w:type="dxa" w:w="2200"/>
            <w:shd w:fill="F2F2F2" w:val="clear"/>
            <w:tcMar>
              <w:top w:type="dxa" w:w="80"/>
              <w:left w:type="dxa" w:w="100"/>
              <w:bottom w:type="dxa" w:w="80"/>
              <w:right w:type="dxa" w:w="100"/>
            </w:tcMar>
          </w:tcPr>
          <w:p>
            <w:r>
              <w:rPr>
                <w:b w:val="false"/>
                <w:bCs w:val="false"/>
                <w:color w:val="000000"/>
                <w:sz w:val="18"/>
                <w:szCs w:val="18"/>
              </w:rPr>
              <w:t xml:space="preserve">IT Director, sysadmin</w:t>
            </w:r>
          </w:p>
        </w:tc>
        <w:tc>
          <w:tcPr>
            <w:tcW w:type="dxa" w:w="3400"/>
            <w:shd w:fill="F2F2F2" w:val="clear"/>
            <w:tcMar>
              <w:top w:type="dxa" w:w="80"/>
              <w:left w:type="dxa" w:w="100"/>
              <w:bottom w:type="dxa" w:w="80"/>
              <w:right w:type="dxa" w:w="100"/>
            </w:tcMar>
          </w:tcPr>
          <w:p>
            <w:r>
              <w:rPr>
                <w:b w:val="false"/>
                <w:bCs w:val="false"/>
                <w:color w:val="000000"/>
                <w:sz w:val="18"/>
                <w:szCs w:val="18"/>
              </w:rPr>
              <w:t xml:space="preserve">Hosts the customer-facing portal</w:t>
            </w:r>
          </w:p>
        </w:tc>
      </w:tr>
      <w:tr>
        <w:tc>
          <w:tcPr>
            <w:tcW w:type="dxa" w:w="2600"/>
            <w:tcMar>
              <w:top w:type="dxa" w:w="80"/>
              <w:left w:type="dxa" w:w="100"/>
              <w:bottom w:type="dxa" w:w="80"/>
              <w:right w:type="dxa" w:w="100"/>
            </w:tcMar>
          </w:tcPr>
          <w:p>
            <w:r>
              <w:rPr>
                <w:b w:val="false"/>
                <w:bCs w:val="false"/>
                <w:color w:val="000000"/>
                <w:sz w:val="18"/>
                <w:szCs w:val="18"/>
              </w:rPr>
              <w:t xml:space="preserve">Customer portal web app</w:t>
            </w:r>
          </w:p>
        </w:tc>
        <w:tc>
          <w:tcPr>
            <w:tcW w:type="dxa" w:w="1600"/>
            <w:tcMar>
              <w:top w:type="dxa" w:w="80"/>
              <w:left w:type="dxa" w:w="100"/>
              <w:bottom w:type="dxa" w:w="80"/>
              <w:right w:type="dxa" w:w="100"/>
            </w:tcMar>
          </w:tcPr>
          <w:p>
            <w:r>
              <w:rPr>
                <w:b w:val="false"/>
                <w:bCs w:val="false"/>
                <w:color w:val="000000"/>
                <w:sz w:val="18"/>
                <w:szCs w:val="18"/>
              </w:rPr>
              <w:t xml:space="preserve">Software</w:t>
            </w:r>
          </w:p>
        </w:tc>
        <w:tc>
          <w:tcPr>
            <w:tcW w:type="dxa" w:w="2200"/>
            <w:tcMar>
              <w:top w:type="dxa" w:w="80"/>
              <w:left w:type="dxa" w:w="100"/>
              <w:bottom w:type="dxa" w:w="80"/>
              <w:right w:type="dxa" w:w="100"/>
            </w:tcMar>
          </w:tcPr>
          <w:p>
            <w:r>
              <w:rPr>
                <w:b w:val="false"/>
                <w:bCs w:val="false"/>
                <w:color w:val="000000"/>
                <w:sz w:val="18"/>
                <w:szCs w:val="18"/>
              </w:rPr>
              <w:t xml:space="preserve">IT Director, customers</w:t>
            </w:r>
          </w:p>
        </w:tc>
        <w:tc>
          <w:tcPr>
            <w:tcW w:type="dxa" w:w="3400"/>
            <w:tcMar>
              <w:top w:type="dxa" w:w="80"/>
              <w:left w:type="dxa" w:w="100"/>
              <w:bottom w:type="dxa" w:w="80"/>
              <w:right w:type="dxa" w:w="100"/>
            </w:tcMar>
          </w:tcPr>
          <w:p>
            <w:r>
              <w:rPr>
                <w:b w:val="false"/>
                <w:bCs w:val="false"/>
                <w:color w:val="000000"/>
                <w:sz w:val="18"/>
                <w:szCs w:val="18"/>
              </w:rPr>
              <w:t xml:space="preserve">Handles logins, customer data, support tickets</w:t>
            </w:r>
          </w:p>
        </w:tc>
      </w:tr>
      <w:tr>
        <w:tc>
          <w:tcPr>
            <w:tcW w:type="dxa" w:w="2600"/>
            <w:shd w:fill="F2F2F2" w:val="clear"/>
            <w:tcMar>
              <w:top w:type="dxa" w:w="80"/>
              <w:left w:type="dxa" w:w="100"/>
              <w:bottom w:type="dxa" w:w="80"/>
              <w:right w:type="dxa" w:w="100"/>
            </w:tcMar>
          </w:tcPr>
          <w:p>
            <w:r>
              <w:rPr>
                <w:b w:val="false"/>
                <w:bCs w:val="false"/>
                <w:color w:val="000000"/>
                <w:sz w:val="18"/>
                <w:szCs w:val="18"/>
              </w:rPr>
              <w:t xml:space="preserve">Internal company website</w:t>
            </w:r>
          </w:p>
        </w:tc>
        <w:tc>
          <w:tcPr>
            <w:tcW w:type="dxa" w:w="1600"/>
            <w:shd w:fill="F2F2F2" w:val="clear"/>
            <w:tcMar>
              <w:top w:type="dxa" w:w="80"/>
              <w:left w:type="dxa" w:w="100"/>
              <w:bottom w:type="dxa" w:w="80"/>
              <w:right w:type="dxa" w:w="100"/>
            </w:tcMar>
          </w:tcPr>
          <w:p>
            <w:r>
              <w:rPr>
                <w:b w:val="false"/>
                <w:bCs w:val="false"/>
                <w:color w:val="000000"/>
                <w:sz w:val="18"/>
                <w:szCs w:val="18"/>
              </w:rPr>
              <w:t xml:space="preserve">Software</w:t>
            </w:r>
          </w:p>
        </w:tc>
        <w:tc>
          <w:tcPr>
            <w:tcW w:type="dxa" w:w="2200"/>
            <w:shd w:fill="F2F2F2" w:val="clear"/>
            <w:tcMar>
              <w:top w:type="dxa" w:w="80"/>
              <w:left w:type="dxa" w:w="100"/>
              <w:bottom w:type="dxa" w:w="80"/>
              <w:right w:type="dxa" w:w="100"/>
            </w:tcMar>
          </w:tcPr>
          <w:p>
            <w:r>
              <w:rPr>
                <w:b w:val="false"/>
                <w:bCs w:val="false"/>
                <w:color w:val="000000"/>
                <w:sz w:val="18"/>
                <w:szCs w:val="18"/>
              </w:rPr>
              <w:t xml:space="preserve">Marketing/IT</w:t>
            </w:r>
          </w:p>
        </w:tc>
        <w:tc>
          <w:tcPr>
            <w:tcW w:type="dxa" w:w="3400"/>
            <w:shd w:fill="F2F2F2" w:val="clear"/>
            <w:tcMar>
              <w:top w:type="dxa" w:w="80"/>
              <w:left w:type="dxa" w:w="100"/>
              <w:bottom w:type="dxa" w:w="80"/>
              <w:right w:type="dxa" w:w="100"/>
            </w:tcMar>
          </w:tcPr>
          <w:p>
            <w:r>
              <w:rPr>
                <w:b w:val="false"/>
                <w:bCs w:val="false"/>
                <w:color w:val="000000"/>
                <w:sz w:val="18"/>
                <w:szCs w:val="18"/>
              </w:rPr>
              <w:t xml:space="preserve">Public-facing brand presence</w:t>
            </w:r>
          </w:p>
        </w:tc>
      </w:tr>
      <w:tr>
        <w:tc>
          <w:tcPr>
            <w:tcW w:type="dxa" w:w="2600"/>
            <w:tcMar>
              <w:top w:type="dxa" w:w="80"/>
              <w:left w:type="dxa" w:w="100"/>
              <w:bottom w:type="dxa" w:w="80"/>
              <w:right w:type="dxa" w:w="100"/>
            </w:tcMar>
          </w:tcPr>
          <w:p>
            <w:r>
              <w:rPr>
                <w:b w:val="false"/>
                <w:bCs w:val="false"/>
                <w:color w:val="000000"/>
                <w:sz w:val="18"/>
                <w:szCs w:val="18"/>
              </w:rPr>
              <w:t xml:space="preserve">Customer &amp; employee database</w:t>
            </w:r>
          </w:p>
        </w:tc>
        <w:tc>
          <w:tcPr>
            <w:tcW w:type="dxa" w:w="1600"/>
            <w:tcMar>
              <w:top w:type="dxa" w:w="80"/>
              <w:left w:type="dxa" w:w="100"/>
              <w:bottom w:type="dxa" w:w="80"/>
              <w:right w:type="dxa" w:w="100"/>
            </w:tcMar>
          </w:tcPr>
          <w:p>
            <w:r>
              <w:rPr>
                <w:b w:val="false"/>
                <w:bCs w:val="false"/>
                <w:color w:val="000000"/>
                <w:sz w:val="18"/>
                <w:szCs w:val="18"/>
              </w:rPr>
              <w:t xml:space="preserve">Data</w:t>
            </w:r>
          </w:p>
        </w:tc>
        <w:tc>
          <w:tcPr>
            <w:tcW w:type="dxa" w:w="2200"/>
            <w:tcMar>
              <w:top w:type="dxa" w:w="80"/>
              <w:left w:type="dxa" w:w="100"/>
              <w:bottom w:type="dxa" w:w="80"/>
              <w:right w:type="dxa" w:w="100"/>
            </w:tcMar>
          </w:tcPr>
          <w:p>
            <w:r>
              <w:rPr>
                <w:b w:val="false"/>
                <w:bCs w:val="false"/>
                <w:color w:val="000000"/>
                <w:sz w:val="18"/>
                <w:szCs w:val="18"/>
              </w:rPr>
              <w:t xml:space="preserve">IT Director, HR</w:t>
            </w:r>
          </w:p>
        </w:tc>
        <w:tc>
          <w:tcPr>
            <w:tcW w:type="dxa" w:w="3400"/>
            <w:tcMar>
              <w:top w:type="dxa" w:w="80"/>
              <w:left w:type="dxa" w:w="100"/>
              <w:bottom w:type="dxa" w:w="80"/>
              <w:right w:type="dxa" w:w="100"/>
            </w:tcMar>
          </w:tcPr>
          <w:p>
            <w:r>
              <w:rPr>
                <w:b w:val="false"/>
                <w:bCs w:val="false"/>
                <w:color w:val="000000"/>
                <w:sz w:val="18"/>
                <w:szCs w:val="18"/>
              </w:rPr>
              <w:t xml:space="preserve">Highest-sensitivity asset — contains PII</w:t>
            </w:r>
          </w:p>
        </w:tc>
      </w:tr>
      <w:tr>
        <w:tc>
          <w:tcPr>
            <w:tcW w:type="dxa" w:w="2600"/>
            <w:shd w:fill="F2F2F2" w:val="clear"/>
            <w:tcMar>
              <w:top w:type="dxa" w:w="80"/>
              <w:left w:type="dxa" w:w="100"/>
              <w:bottom w:type="dxa" w:w="80"/>
              <w:right w:type="dxa" w:w="100"/>
            </w:tcMar>
          </w:tcPr>
          <w:p>
            <w:r>
              <w:rPr>
                <w:b w:val="false"/>
                <w:bCs w:val="false"/>
                <w:color w:val="000000"/>
                <w:sz w:val="18"/>
                <w:szCs w:val="18"/>
              </w:rPr>
              <w:t xml:space="preserve">Employee user accounts &amp; credentials</w:t>
            </w:r>
          </w:p>
        </w:tc>
        <w:tc>
          <w:tcPr>
            <w:tcW w:type="dxa" w:w="1600"/>
            <w:shd w:fill="F2F2F2" w:val="clear"/>
            <w:tcMar>
              <w:top w:type="dxa" w:w="80"/>
              <w:left w:type="dxa" w:w="100"/>
              <w:bottom w:type="dxa" w:w="80"/>
              <w:right w:type="dxa" w:w="100"/>
            </w:tcMar>
          </w:tcPr>
          <w:p>
            <w:r>
              <w:rPr>
                <w:b w:val="false"/>
                <w:bCs w:val="false"/>
                <w:color w:val="000000"/>
                <w:sz w:val="18"/>
                <w:szCs w:val="18"/>
              </w:rPr>
              <w:t xml:space="preserve">Personnel/Data</w:t>
            </w:r>
          </w:p>
        </w:tc>
        <w:tc>
          <w:tcPr>
            <w:tcW w:type="dxa" w:w="2200"/>
            <w:shd w:fill="F2F2F2" w:val="clear"/>
            <w:tcMar>
              <w:top w:type="dxa" w:w="80"/>
              <w:left w:type="dxa" w:w="100"/>
              <w:bottom w:type="dxa" w:w="80"/>
              <w:right w:type="dxa" w:w="100"/>
            </w:tcMar>
          </w:tcPr>
          <w:p>
            <w:r>
              <w:rPr>
                <w:b w:val="false"/>
                <w:bCs w:val="false"/>
                <w:color w:val="000000"/>
                <w:sz w:val="18"/>
                <w:szCs w:val="18"/>
              </w:rPr>
              <w:t xml:space="preserve">HR, IT</w:t>
            </w:r>
          </w:p>
        </w:tc>
        <w:tc>
          <w:tcPr>
            <w:tcW w:type="dxa" w:w="3400"/>
            <w:shd w:fill="F2F2F2" w:val="clear"/>
            <w:tcMar>
              <w:top w:type="dxa" w:w="80"/>
              <w:left w:type="dxa" w:w="100"/>
              <w:bottom w:type="dxa" w:w="80"/>
              <w:right w:type="dxa" w:w="100"/>
            </w:tcMar>
          </w:tcPr>
          <w:p>
            <w:r>
              <w:rPr>
                <w:b w:val="false"/>
                <w:bCs w:val="false"/>
                <w:color w:val="000000"/>
                <w:sz w:val="18"/>
                <w:szCs w:val="18"/>
              </w:rPr>
              <w:t xml:space="preserve">Compromise enables broader access</w:t>
            </w:r>
          </w:p>
        </w:tc>
      </w:tr>
      <w:tr>
        <w:tc>
          <w:tcPr>
            <w:tcW w:type="dxa" w:w="2600"/>
            <w:tcMar>
              <w:top w:type="dxa" w:w="80"/>
              <w:left w:type="dxa" w:w="100"/>
              <w:bottom w:type="dxa" w:w="80"/>
              <w:right w:type="dxa" w:w="100"/>
            </w:tcMar>
          </w:tcPr>
          <w:p>
            <w:r>
              <w:rPr>
                <w:b w:val="false"/>
                <w:bCs w:val="false"/>
                <w:color w:val="000000"/>
                <w:sz w:val="18"/>
                <w:szCs w:val="18"/>
              </w:rPr>
              <w:t xml:space="preserve">Internet-facing connection</w:t>
            </w:r>
          </w:p>
        </w:tc>
        <w:tc>
          <w:tcPr>
            <w:tcW w:type="dxa" w:w="1600"/>
            <w:tcMar>
              <w:top w:type="dxa" w:w="80"/>
              <w:left w:type="dxa" w:w="100"/>
              <w:bottom w:type="dxa" w:w="80"/>
              <w:right w:type="dxa" w:w="100"/>
            </w:tcMar>
          </w:tcPr>
          <w:p>
            <w:r>
              <w:rPr>
                <w:b w:val="false"/>
                <w:bCs w:val="false"/>
                <w:color w:val="000000"/>
                <w:sz w:val="18"/>
                <w:szCs w:val="18"/>
              </w:rPr>
              <w:t xml:space="preserve">Connectivity</w:t>
            </w:r>
          </w:p>
        </w:tc>
        <w:tc>
          <w:tcPr>
            <w:tcW w:type="dxa" w:w="2200"/>
            <w:tcMar>
              <w:top w:type="dxa" w:w="80"/>
              <w:left w:type="dxa" w:w="100"/>
              <w:bottom w:type="dxa" w:w="80"/>
              <w:right w:type="dxa" w:w="100"/>
            </w:tcMar>
          </w:tcPr>
          <w:p>
            <w:r>
              <w:rPr>
                <w:b w:val="false"/>
                <w:bCs w:val="false"/>
                <w:color w:val="000000"/>
                <w:sz w:val="18"/>
                <w:szCs w:val="18"/>
              </w:rPr>
              <w:t xml:space="preserve">IT Director</w:t>
            </w:r>
          </w:p>
        </w:tc>
        <w:tc>
          <w:tcPr>
            <w:tcW w:type="dxa" w:w="3400"/>
            <w:tcMar>
              <w:top w:type="dxa" w:w="80"/>
              <w:left w:type="dxa" w:w="100"/>
              <w:bottom w:type="dxa" w:w="80"/>
              <w:right w:type="dxa" w:w="100"/>
            </w:tcMar>
          </w:tcPr>
          <w:p>
            <w:r>
              <w:rPr>
                <w:b w:val="false"/>
                <w:bCs w:val="false"/>
                <w:color w:val="000000"/>
                <w:sz w:val="18"/>
                <w:szCs w:val="18"/>
              </w:rPr>
              <w:t xml:space="preserve">Underpins availability of all online services</w:t>
            </w:r>
          </w:p>
        </w:tc>
      </w:tr>
    </w:tbl>
    <w:p>
      <w:pPr>
        <w:pStyle w:val="Heading1"/>
        <w:spacing w:after="200" w:before="400"/>
      </w:pPr>
      <w:r>
        <w:t xml:space="preserve">CIA Analysis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800"/>
      </w:tblGrid>
      <w:tr>
        <w:trPr>
          <w:tblHeader/>
        </w:trPr>
        <w:tc>
          <w:tcPr>
            <w:tcW w:type="dxa" w:w="2200"/>
            <w:shd w:fill="1F3864" w:val="clear"/>
            <w:tcMar>
              <w:top w:type="dxa" w:w="80"/>
              <w:left w:type="dxa" w:w="100"/>
              <w:bottom w:type="dxa" w:w="80"/>
              <w:right w:type="dxa" w:w="100"/>
            </w:tcMar>
          </w:tcPr>
          <w:p>
            <w:r>
              <w:rPr>
                <w:b/>
                <w:bCs/>
                <w:color w:val="FFFFFF"/>
                <w:sz w:val="18"/>
                <w:szCs w:val="18"/>
              </w:rPr>
              <w:t xml:space="preserve">Asset</w:t>
            </w:r>
          </w:p>
        </w:tc>
        <w:tc>
          <w:tcPr>
            <w:tcW w:type="dxa" w:w="2400"/>
            <w:shd w:fill="1F3864" w:val="clear"/>
            <w:tcMar>
              <w:top w:type="dxa" w:w="80"/>
              <w:left w:type="dxa" w:w="100"/>
              <w:bottom w:type="dxa" w:w="80"/>
              <w:right w:type="dxa" w:w="100"/>
            </w:tcMar>
          </w:tcPr>
          <w:p>
            <w:r>
              <w:rPr>
                <w:b/>
                <w:bCs/>
                <w:color w:val="FFFFFF"/>
                <w:sz w:val="18"/>
                <w:szCs w:val="18"/>
              </w:rPr>
              <w:t xml:space="preserve">Confidentiality</w:t>
            </w:r>
          </w:p>
        </w:tc>
        <w:tc>
          <w:tcPr>
            <w:tcW w:type="dxa" w:w="2400"/>
            <w:shd w:fill="1F3864" w:val="clear"/>
            <w:tcMar>
              <w:top w:type="dxa" w:w="80"/>
              <w:left w:type="dxa" w:w="100"/>
              <w:bottom w:type="dxa" w:w="80"/>
              <w:right w:type="dxa" w:w="100"/>
            </w:tcMar>
          </w:tcPr>
          <w:p>
            <w:r>
              <w:rPr>
                <w:b/>
                <w:bCs/>
                <w:color w:val="FFFFFF"/>
                <w:sz w:val="18"/>
                <w:szCs w:val="18"/>
              </w:rPr>
              <w:t xml:space="preserve">Integrity</w:t>
            </w:r>
          </w:p>
        </w:tc>
        <w:tc>
          <w:tcPr>
            <w:tcW w:type="dxa" w:w="2800"/>
            <w:shd w:fill="1F3864" w:val="clear"/>
            <w:tcMar>
              <w:top w:type="dxa" w:w="80"/>
              <w:left w:type="dxa" w:w="100"/>
              <w:bottom w:type="dxa" w:w="80"/>
              <w:right w:type="dxa" w:w="100"/>
            </w:tcMar>
          </w:tcPr>
          <w:p>
            <w:r>
              <w:rPr>
                <w:b/>
                <w:bCs/>
                <w:color w:val="FFFFFF"/>
                <w:sz w:val="18"/>
                <w:szCs w:val="18"/>
              </w:rPr>
              <w:t xml:space="preserve">Availability</w:t>
            </w:r>
          </w:p>
        </w:tc>
      </w:tr>
      <w:tr>
        <w:tc>
          <w:tcPr>
            <w:tcW w:type="dxa" w:w="2200"/>
            <w:tcMar>
              <w:top w:type="dxa" w:w="80"/>
              <w:left w:type="dxa" w:w="100"/>
              <w:bottom w:type="dxa" w:w="80"/>
              <w:right w:type="dxa" w:w="100"/>
            </w:tcMar>
          </w:tcPr>
          <w:p>
            <w:r>
              <w:rPr>
                <w:b w:val="false"/>
                <w:bCs w:val="false"/>
                <w:color w:val="000000"/>
                <w:sz w:val="18"/>
                <w:szCs w:val="18"/>
              </w:rPr>
              <w:t xml:space="preserve">Customer database</w:t>
            </w:r>
          </w:p>
        </w:tc>
        <w:tc>
          <w:tcPr>
            <w:tcW w:type="dxa" w:w="2400"/>
            <w:tcMar>
              <w:top w:type="dxa" w:w="80"/>
              <w:left w:type="dxa" w:w="100"/>
              <w:bottom w:type="dxa" w:w="80"/>
              <w:right w:type="dxa" w:w="100"/>
            </w:tcMar>
          </w:tcPr>
          <w:p>
            <w:r>
              <w:rPr>
                <w:b w:val="false"/>
                <w:bCs w:val="false"/>
                <w:color w:val="000000"/>
                <w:sz w:val="18"/>
                <w:szCs w:val="18"/>
              </w:rPr>
              <w:t xml:space="preserve">PII must not be exposed</w:t>
            </w:r>
          </w:p>
        </w:tc>
        <w:tc>
          <w:tcPr>
            <w:tcW w:type="dxa" w:w="2400"/>
            <w:tcMar>
              <w:top w:type="dxa" w:w="80"/>
              <w:left w:type="dxa" w:w="100"/>
              <w:bottom w:type="dxa" w:w="80"/>
              <w:right w:type="dxa" w:w="100"/>
            </w:tcMar>
          </w:tcPr>
          <w:p>
            <w:r>
              <w:rPr>
                <w:b w:val="false"/>
                <w:bCs w:val="false"/>
                <w:color w:val="000000"/>
                <w:sz w:val="18"/>
                <w:szCs w:val="18"/>
              </w:rPr>
              <w:t xml:space="preserve">Records must not be altered</w:t>
            </w:r>
          </w:p>
        </w:tc>
        <w:tc>
          <w:tcPr>
            <w:tcW w:type="dxa" w:w="2800"/>
            <w:tcMar>
              <w:top w:type="dxa" w:w="80"/>
              <w:left w:type="dxa" w:w="100"/>
              <w:bottom w:type="dxa" w:w="80"/>
              <w:right w:type="dxa" w:w="100"/>
            </w:tcMar>
          </w:tcPr>
          <w:p>
            <w:r>
              <w:rPr>
                <w:b w:val="false"/>
                <w:bCs w:val="false"/>
                <w:color w:val="000000"/>
                <w:sz w:val="18"/>
                <w:szCs w:val="18"/>
              </w:rPr>
              <w:t xml:space="preserve">Staff need reliable access</w:t>
            </w:r>
          </w:p>
        </w:tc>
      </w:tr>
      <w:tr>
        <w:tc>
          <w:tcPr>
            <w:tcW w:type="dxa" w:w="2200"/>
            <w:shd w:fill="F2F2F2" w:val="clear"/>
            <w:tcMar>
              <w:top w:type="dxa" w:w="80"/>
              <w:left w:type="dxa" w:w="100"/>
              <w:bottom w:type="dxa" w:w="80"/>
              <w:right w:type="dxa" w:w="100"/>
            </w:tcMar>
          </w:tcPr>
          <w:p>
            <w:r>
              <w:rPr>
                <w:b w:val="false"/>
                <w:bCs w:val="false"/>
                <w:color w:val="000000"/>
                <w:sz w:val="18"/>
                <w:szCs w:val="18"/>
              </w:rPr>
              <w:t xml:space="preserve">Customer portal app</w:t>
            </w:r>
          </w:p>
        </w:tc>
        <w:tc>
          <w:tcPr>
            <w:tcW w:type="dxa" w:w="2400"/>
            <w:shd w:fill="F2F2F2" w:val="clear"/>
            <w:tcMar>
              <w:top w:type="dxa" w:w="80"/>
              <w:left w:type="dxa" w:w="100"/>
              <w:bottom w:type="dxa" w:w="80"/>
              <w:right w:type="dxa" w:w="100"/>
            </w:tcMar>
          </w:tcPr>
          <w:p>
            <w:r>
              <w:rPr>
                <w:b w:val="false"/>
                <w:bCs w:val="false"/>
                <w:color w:val="000000"/>
                <w:sz w:val="18"/>
                <w:szCs w:val="18"/>
              </w:rPr>
              <w:t xml:space="preserve">Sessions/tokens must stay private</w:t>
            </w:r>
          </w:p>
        </w:tc>
        <w:tc>
          <w:tcPr>
            <w:tcW w:type="dxa" w:w="2400"/>
            <w:shd w:fill="F2F2F2" w:val="clear"/>
            <w:tcMar>
              <w:top w:type="dxa" w:w="80"/>
              <w:left w:type="dxa" w:w="100"/>
              <w:bottom w:type="dxa" w:w="80"/>
              <w:right w:type="dxa" w:w="100"/>
            </w:tcMar>
          </w:tcPr>
          <w:p>
            <w:r>
              <w:rPr>
                <w:b w:val="false"/>
                <w:bCs w:val="false"/>
                <w:color w:val="000000"/>
                <w:sz w:val="18"/>
                <w:szCs w:val="18"/>
              </w:rPr>
              <w:t xml:space="preserve">App logic/data must not be tampered with</w:t>
            </w:r>
          </w:p>
        </w:tc>
        <w:tc>
          <w:tcPr>
            <w:tcW w:type="dxa" w:w="2800"/>
            <w:shd w:fill="F2F2F2" w:val="clear"/>
            <w:tcMar>
              <w:top w:type="dxa" w:w="80"/>
              <w:left w:type="dxa" w:w="100"/>
              <w:bottom w:type="dxa" w:w="80"/>
              <w:right w:type="dxa" w:w="100"/>
            </w:tcMar>
          </w:tcPr>
          <w:p>
            <w:r>
              <w:rPr>
                <w:b w:val="false"/>
                <w:bCs w:val="false"/>
                <w:color w:val="000000"/>
                <w:sz w:val="18"/>
                <w:szCs w:val="18"/>
              </w:rPr>
              <w:t xml:space="preserve">Downtime = lost business</w:t>
            </w:r>
          </w:p>
        </w:tc>
      </w:tr>
      <w:tr>
        <w:tc>
          <w:tcPr>
            <w:tcW w:type="dxa" w:w="2200"/>
            <w:tcMar>
              <w:top w:type="dxa" w:w="80"/>
              <w:left w:type="dxa" w:w="100"/>
              <w:bottom w:type="dxa" w:w="80"/>
              <w:right w:type="dxa" w:w="100"/>
            </w:tcMar>
          </w:tcPr>
          <w:p>
            <w:r>
              <w:rPr>
                <w:b w:val="false"/>
                <w:bCs w:val="false"/>
                <w:color w:val="000000"/>
                <w:sz w:val="18"/>
                <w:szCs w:val="18"/>
              </w:rPr>
              <w:t xml:space="preserve">Employee credentials</w:t>
            </w:r>
          </w:p>
        </w:tc>
        <w:tc>
          <w:tcPr>
            <w:tcW w:type="dxa" w:w="2400"/>
            <w:tcMar>
              <w:top w:type="dxa" w:w="80"/>
              <w:left w:type="dxa" w:w="100"/>
              <w:bottom w:type="dxa" w:w="80"/>
              <w:right w:type="dxa" w:w="100"/>
            </w:tcMar>
          </w:tcPr>
          <w:p>
            <w:r>
              <w:rPr>
                <w:b w:val="false"/>
                <w:bCs w:val="false"/>
                <w:color w:val="000000"/>
                <w:sz w:val="18"/>
                <w:szCs w:val="18"/>
              </w:rPr>
              <w:t xml:space="preserve">Passwords/hashes must never leak</w:t>
            </w:r>
          </w:p>
        </w:tc>
        <w:tc>
          <w:tcPr>
            <w:tcW w:type="dxa" w:w="2400"/>
            <w:tcMar>
              <w:top w:type="dxa" w:w="80"/>
              <w:left w:type="dxa" w:w="100"/>
              <w:bottom w:type="dxa" w:w="80"/>
              <w:right w:type="dxa" w:w="100"/>
            </w:tcMar>
          </w:tcPr>
          <w:p>
            <w:r>
              <w:rPr>
                <w:b w:val="false"/>
                <w:bCs w:val="false"/>
                <w:color w:val="000000"/>
                <w:sz w:val="18"/>
                <w:szCs w:val="18"/>
              </w:rPr>
              <w:t xml:space="preserve">Accounts must not be modifiable improperly</w:t>
            </w:r>
          </w:p>
        </w:tc>
        <w:tc>
          <w:tcPr>
            <w:tcW w:type="dxa" w:w="2800"/>
            <w:tcMar>
              <w:top w:type="dxa" w:w="80"/>
              <w:left w:type="dxa" w:w="100"/>
              <w:bottom w:type="dxa" w:w="80"/>
              <w:right w:type="dxa" w:w="100"/>
            </w:tcMar>
          </w:tcPr>
          <w:p>
            <w:r>
              <w:rPr>
                <w:b w:val="false"/>
                <w:bCs w:val="false"/>
                <w:color w:val="000000"/>
                <w:sz w:val="18"/>
                <w:szCs w:val="18"/>
              </w:rPr>
              <w:t xml:space="preserve">Employees need login access</w:t>
            </w:r>
          </w:p>
        </w:tc>
      </w:tr>
      <w:tr>
        <w:tc>
          <w:tcPr>
            <w:tcW w:type="dxa" w:w="2200"/>
            <w:shd w:fill="F2F2F2" w:val="clear"/>
            <w:tcMar>
              <w:top w:type="dxa" w:w="80"/>
              <w:left w:type="dxa" w:w="100"/>
              <w:bottom w:type="dxa" w:w="80"/>
              <w:right w:type="dxa" w:w="100"/>
            </w:tcMar>
          </w:tcPr>
          <w:p>
            <w:r>
              <w:rPr>
                <w:b w:val="false"/>
                <w:bCs w:val="false"/>
                <w:color w:val="000000"/>
                <w:sz w:val="18"/>
                <w:szCs w:val="18"/>
              </w:rPr>
              <w:t xml:space="preserve">Ubuntu web server</w:t>
            </w:r>
          </w:p>
        </w:tc>
        <w:tc>
          <w:tcPr>
            <w:tcW w:type="dxa" w:w="2400"/>
            <w:shd w:fill="F2F2F2" w:val="clear"/>
            <w:tcMar>
              <w:top w:type="dxa" w:w="80"/>
              <w:left w:type="dxa" w:w="100"/>
              <w:bottom w:type="dxa" w:w="80"/>
              <w:right w:type="dxa" w:w="100"/>
            </w:tcMar>
          </w:tcPr>
          <w:p>
            <w:r>
              <w:rPr>
                <w:b w:val="false"/>
                <w:bCs w:val="false"/>
                <w:color w:val="000000"/>
                <w:sz w:val="18"/>
                <w:szCs w:val="18"/>
              </w:rPr>
              <w:t xml:space="preserve">SSH/config access restricted</w:t>
            </w:r>
          </w:p>
        </w:tc>
        <w:tc>
          <w:tcPr>
            <w:tcW w:type="dxa" w:w="2400"/>
            <w:shd w:fill="F2F2F2" w:val="clear"/>
            <w:tcMar>
              <w:top w:type="dxa" w:w="80"/>
              <w:left w:type="dxa" w:w="100"/>
              <w:bottom w:type="dxa" w:w="80"/>
              <w:right w:type="dxa" w:w="100"/>
            </w:tcMar>
          </w:tcPr>
          <w:p>
            <w:r>
              <w:rPr>
                <w:b w:val="false"/>
                <w:bCs w:val="false"/>
                <w:color w:val="000000"/>
                <w:sz w:val="18"/>
                <w:szCs w:val="18"/>
              </w:rPr>
              <w:t xml:space="preserve">OS/files must not be modified</w:t>
            </w:r>
          </w:p>
        </w:tc>
        <w:tc>
          <w:tcPr>
            <w:tcW w:type="dxa" w:w="2800"/>
            <w:shd w:fill="F2F2F2" w:val="clear"/>
            <w:tcMar>
              <w:top w:type="dxa" w:w="80"/>
              <w:left w:type="dxa" w:w="100"/>
              <w:bottom w:type="dxa" w:w="80"/>
              <w:right w:type="dxa" w:w="100"/>
            </w:tcMar>
          </w:tcPr>
          <w:p>
            <w:r>
              <w:rPr>
                <w:b w:val="false"/>
                <w:bCs w:val="false"/>
                <w:color w:val="000000"/>
                <w:sz w:val="18"/>
                <w:szCs w:val="18"/>
              </w:rPr>
              <w:t xml:space="preserve">Server uptime underpins portal</w:t>
            </w:r>
          </w:p>
        </w:tc>
      </w:tr>
      <w:tr>
        <w:tc>
          <w:tcPr>
            <w:tcW w:type="dxa" w:w="2200"/>
            <w:tcMar>
              <w:top w:type="dxa" w:w="80"/>
              <w:left w:type="dxa" w:w="100"/>
              <w:bottom w:type="dxa" w:w="80"/>
              <w:right w:type="dxa" w:w="100"/>
            </w:tcMar>
          </w:tcPr>
          <w:p>
            <w:r>
              <w:rPr>
                <w:b w:val="false"/>
                <w:bCs w:val="false"/>
                <w:color w:val="000000"/>
                <w:sz w:val="18"/>
                <w:szCs w:val="18"/>
              </w:rPr>
              <w:t xml:space="preserve">Employee laptops</w:t>
            </w:r>
          </w:p>
        </w:tc>
        <w:tc>
          <w:tcPr>
            <w:tcW w:type="dxa" w:w="2400"/>
            <w:tcMar>
              <w:top w:type="dxa" w:w="80"/>
              <w:left w:type="dxa" w:w="100"/>
              <w:bottom w:type="dxa" w:w="80"/>
              <w:right w:type="dxa" w:w="100"/>
            </w:tcMar>
          </w:tcPr>
          <w:p>
            <w:r>
              <w:rPr>
                <w:b w:val="false"/>
                <w:bCs w:val="false"/>
                <w:color w:val="000000"/>
                <w:sz w:val="18"/>
                <w:szCs w:val="18"/>
              </w:rPr>
              <w:t xml:space="preserve">Local files/credentials protected</w:t>
            </w:r>
          </w:p>
        </w:tc>
        <w:tc>
          <w:tcPr>
            <w:tcW w:type="dxa" w:w="2400"/>
            <w:tcMar>
              <w:top w:type="dxa" w:w="80"/>
              <w:left w:type="dxa" w:w="100"/>
              <w:bottom w:type="dxa" w:w="80"/>
              <w:right w:type="dxa" w:w="100"/>
            </w:tcMar>
          </w:tcPr>
          <w:p>
            <w:r>
              <w:rPr>
                <w:b w:val="false"/>
                <w:bCs w:val="false"/>
                <w:color w:val="000000"/>
                <w:sz w:val="18"/>
                <w:szCs w:val="18"/>
              </w:rPr>
              <w:t xml:space="preserve">Malware shouldn't alter files</w:t>
            </w:r>
          </w:p>
        </w:tc>
        <w:tc>
          <w:tcPr>
            <w:tcW w:type="dxa" w:w="2800"/>
            <w:tcMar>
              <w:top w:type="dxa" w:w="80"/>
              <w:left w:type="dxa" w:w="100"/>
              <w:bottom w:type="dxa" w:w="80"/>
              <w:right w:type="dxa" w:w="100"/>
            </w:tcMar>
          </w:tcPr>
          <w:p>
            <w:r>
              <w:rPr>
                <w:b w:val="false"/>
                <w:bCs w:val="false"/>
                <w:color w:val="000000"/>
                <w:sz w:val="18"/>
                <w:szCs w:val="18"/>
              </w:rPr>
              <w:t xml:space="preserve">Staff need working machines</w:t>
            </w:r>
          </w:p>
        </w:tc>
      </w:tr>
    </w:tbl>
    <w:p>
      <w:r>
        <w:br w:type="page"/>
      </w:r>
    </w:p>
    <w:p>
      <w:pPr>
        <w:pStyle w:val="Heading1"/>
        <w:spacing w:after="200" w:before="400"/>
      </w:pPr>
      <w:r>
        <w:t xml:space="preserve">Risk Assessment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900"/>
        <w:gridCol w:w="1700"/>
        <w:gridCol w:w="1000"/>
        <w:gridCol w:w="1900"/>
      </w:tblGrid>
      <w:tr>
        <w:trPr>
          <w:tblHeader/>
        </w:trPr>
        <w:tc>
          <w:tcPr>
            <w:tcW w:type="dxa" w:w="1500"/>
            <w:shd w:fill="1F3864" w:val="clear"/>
            <w:tcMar>
              <w:top w:type="dxa" w:w="80"/>
              <w:left w:type="dxa" w:w="100"/>
              <w:bottom w:type="dxa" w:w="80"/>
              <w:right w:type="dxa" w:w="100"/>
            </w:tcMar>
          </w:tcPr>
          <w:p>
            <w:r>
              <w:rPr>
                <w:b/>
                <w:bCs/>
                <w:color w:val="FFFFFF"/>
                <w:sz w:val="18"/>
                <w:szCs w:val="18"/>
              </w:rPr>
              <w:t xml:space="preserve">Asset</w:t>
            </w:r>
          </w:p>
        </w:tc>
        <w:tc>
          <w:tcPr>
            <w:tcW w:type="dxa" w:w="1400"/>
            <w:shd w:fill="1F3864" w:val="clear"/>
            <w:tcMar>
              <w:top w:type="dxa" w:w="80"/>
              <w:left w:type="dxa" w:w="100"/>
              <w:bottom w:type="dxa" w:w="80"/>
              <w:right w:type="dxa" w:w="100"/>
            </w:tcMar>
          </w:tcPr>
          <w:p>
            <w:r>
              <w:rPr>
                <w:b/>
                <w:bCs/>
                <w:color w:val="FFFFFF"/>
                <w:sz w:val="18"/>
                <w:szCs w:val="18"/>
              </w:rPr>
              <w:t xml:space="preserve">Threat</w:t>
            </w:r>
          </w:p>
        </w:tc>
        <w:tc>
          <w:tcPr>
            <w:tcW w:type="dxa" w:w="1900"/>
            <w:shd w:fill="1F3864" w:val="clear"/>
            <w:tcMar>
              <w:top w:type="dxa" w:w="80"/>
              <w:left w:type="dxa" w:w="100"/>
              <w:bottom w:type="dxa" w:w="80"/>
              <w:right w:type="dxa" w:w="100"/>
            </w:tcMar>
          </w:tcPr>
          <w:p>
            <w:r>
              <w:rPr>
                <w:b/>
                <w:bCs/>
                <w:color w:val="FFFFFF"/>
                <w:sz w:val="18"/>
                <w:szCs w:val="18"/>
              </w:rPr>
              <w:t xml:space="preserve">Vulnerability</w:t>
            </w:r>
          </w:p>
        </w:tc>
        <w:tc>
          <w:tcPr>
            <w:tcW w:type="dxa" w:w="1700"/>
            <w:shd w:fill="1F3864" w:val="clear"/>
            <w:tcMar>
              <w:top w:type="dxa" w:w="80"/>
              <w:left w:type="dxa" w:w="100"/>
              <w:bottom w:type="dxa" w:w="80"/>
              <w:right w:type="dxa" w:w="100"/>
            </w:tcMar>
          </w:tcPr>
          <w:p>
            <w:r>
              <w:rPr>
                <w:b/>
                <w:bCs/>
                <w:color w:val="FFFFFF"/>
                <w:sz w:val="18"/>
                <w:szCs w:val="18"/>
              </w:rPr>
              <w:t xml:space="preserve">Impact</w:t>
            </w:r>
          </w:p>
        </w:tc>
        <w:tc>
          <w:tcPr>
            <w:tcW w:type="dxa" w:w="1000"/>
            <w:shd w:fill="1F3864" w:val="clear"/>
            <w:tcMar>
              <w:top w:type="dxa" w:w="80"/>
              <w:left w:type="dxa" w:w="100"/>
              <w:bottom w:type="dxa" w:w="80"/>
              <w:right w:type="dxa" w:w="100"/>
            </w:tcMar>
          </w:tcPr>
          <w:p>
            <w:r>
              <w:rPr>
                <w:b/>
                <w:bCs/>
                <w:color w:val="FFFFFF"/>
                <w:sz w:val="18"/>
                <w:szCs w:val="18"/>
              </w:rPr>
              <w:t xml:space="preserve">Risk Rating</w:t>
            </w:r>
          </w:p>
        </w:tc>
        <w:tc>
          <w:tcPr>
            <w:tcW w:type="dxa" w:w="1900"/>
            <w:shd w:fill="1F3864" w:val="clear"/>
            <w:tcMar>
              <w:top w:type="dxa" w:w="80"/>
              <w:left w:type="dxa" w:w="100"/>
              <w:bottom w:type="dxa" w:w="80"/>
              <w:right w:type="dxa" w:w="100"/>
            </w:tcMar>
          </w:tcPr>
          <w:p>
            <w:r>
              <w:rPr>
                <w:b/>
                <w:bCs/>
                <w:color w:val="FFFFFF"/>
                <w:sz w:val="18"/>
                <w:szCs w:val="18"/>
              </w:rPr>
              <w:t xml:space="preserve">Recommendation</w:t>
            </w:r>
          </w:p>
        </w:tc>
      </w:tr>
      <w:tr>
        <w:tc>
          <w:tcPr>
            <w:tcW w:type="dxa" w:w="1500"/>
            <w:tcMar>
              <w:top w:type="dxa" w:w="80"/>
              <w:left w:type="dxa" w:w="100"/>
              <w:bottom w:type="dxa" w:w="80"/>
              <w:right w:type="dxa" w:w="100"/>
            </w:tcMar>
          </w:tcPr>
          <w:p>
            <w:r>
              <w:rPr>
                <w:b w:val="false"/>
                <w:bCs w:val="false"/>
                <w:color w:val="000000"/>
                <w:sz w:val="18"/>
                <w:szCs w:val="18"/>
              </w:rPr>
              <w:t xml:space="preserve">Portal login / SSH</w:t>
            </w:r>
          </w:p>
        </w:tc>
        <w:tc>
          <w:tcPr>
            <w:tcW w:type="dxa" w:w="1400"/>
            <w:tcMar>
              <w:top w:type="dxa" w:w="80"/>
              <w:left w:type="dxa" w:w="100"/>
              <w:bottom w:type="dxa" w:w="80"/>
              <w:right w:type="dxa" w:w="100"/>
            </w:tcMar>
          </w:tcPr>
          <w:p>
            <w:r>
              <w:rPr>
                <w:b w:val="false"/>
                <w:bCs w:val="false"/>
                <w:color w:val="000000"/>
                <w:sz w:val="18"/>
                <w:szCs w:val="18"/>
              </w:rPr>
              <w:t xml:space="preserve">Brute force</w:t>
            </w:r>
          </w:p>
        </w:tc>
        <w:tc>
          <w:tcPr>
            <w:tcW w:type="dxa" w:w="1900"/>
            <w:tcMar>
              <w:top w:type="dxa" w:w="80"/>
              <w:left w:type="dxa" w:w="100"/>
              <w:bottom w:type="dxa" w:w="80"/>
              <w:right w:type="dxa" w:w="100"/>
            </w:tcMar>
          </w:tcPr>
          <w:p>
            <w:r>
              <w:rPr>
                <w:b w:val="false"/>
                <w:bCs w:val="false"/>
                <w:color w:val="000000"/>
                <w:sz w:val="18"/>
                <w:szCs w:val="18"/>
              </w:rPr>
              <w:t xml:space="preserve">No lockout or MFA</w:t>
            </w:r>
          </w:p>
        </w:tc>
        <w:tc>
          <w:tcPr>
            <w:tcW w:type="dxa" w:w="1700"/>
            <w:tcMar>
              <w:top w:type="dxa" w:w="80"/>
              <w:left w:type="dxa" w:w="100"/>
              <w:bottom w:type="dxa" w:w="80"/>
              <w:right w:type="dxa" w:w="100"/>
            </w:tcMar>
          </w:tcPr>
          <w:p>
            <w:r>
              <w:rPr>
                <w:b w:val="false"/>
                <w:bCs w:val="false"/>
                <w:color w:val="000000"/>
                <w:sz w:val="18"/>
                <w:szCs w:val="18"/>
              </w:rPr>
              <w:t xml:space="preserve">Account takeover, fraud</w:t>
            </w:r>
          </w:p>
        </w:tc>
        <w:tc>
          <w:tcPr>
            <w:tcW w:type="dxa" w:w="1000"/>
            <w:tcMar>
              <w:top w:type="dxa" w:w="80"/>
              <w:left w:type="dxa" w:w="100"/>
              <w:bottom w:type="dxa" w:w="80"/>
              <w:right w:type="dxa" w:w="100"/>
            </w:tcMar>
          </w:tcPr>
          <w:p>
            <w:r>
              <w:rPr>
                <w:b w:val="false"/>
                <w:bCs w:val="false"/>
                <w:color w:val="000000"/>
                <w:sz w:val="18"/>
                <w:szCs w:val="18"/>
              </w:rPr>
              <w:t xml:space="preserve">High</w:t>
            </w:r>
          </w:p>
        </w:tc>
        <w:tc>
          <w:tcPr>
            <w:tcW w:type="dxa" w:w="1900"/>
            <w:tcMar>
              <w:top w:type="dxa" w:w="80"/>
              <w:left w:type="dxa" w:w="100"/>
              <w:bottom w:type="dxa" w:w="80"/>
              <w:right w:type="dxa" w:w="100"/>
            </w:tcMar>
          </w:tcPr>
          <w:p>
            <w:r>
              <w:rPr>
                <w:b w:val="false"/>
                <w:bCs w:val="false"/>
                <w:color w:val="000000"/>
                <w:sz w:val="18"/>
                <w:szCs w:val="18"/>
              </w:rPr>
              <w:t xml:space="preserve">Lockout, MFA, strong passwords</w:t>
            </w:r>
          </w:p>
        </w:tc>
      </w:tr>
      <w:tr>
        <w:tc>
          <w:tcPr>
            <w:tcW w:type="dxa" w:w="1500"/>
            <w:shd w:fill="F2F2F2" w:val="clear"/>
            <w:tcMar>
              <w:top w:type="dxa" w:w="80"/>
              <w:left w:type="dxa" w:w="100"/>
              <w:bottom w:type="dxa" w:w="80"/>
              <w:right w:type="dxa" w:w="100"/>
            </w:tcMar>
          </w:tcPr>
          <w:p>
            <w:r>
              <w:rPr>
                <w:b w:val="false"/>
                <w:bCs w:val="false"/>
                <w:color w:val="000000"/>
                <w:sz w:val="18"/>
                <w:szCs w:val="18"/>
              </w:rPr>
              <w:t xml:space="preserve">Customer database</w:t>
            </w:r>
          </w:p>
        </w:tc>
        <w:tc>
          <w:tcPr>
            <w:tcW w:type="dxa" w:w="1400"/>
            <w:shd w:fill="F2F2F2" w:val="clear"/>
            <w:tcMar>
              <w:top w:type="dxa" w:w="80"/>
              <w:left w:type="dxa" w:w="100"/>
              <w:bottom w:type="dxa" w:w="80"/>
              <w:right w:type="dxa" w:w="100"/>
            </w:tcMar>
          </w:tcPr>
          <w:p>
            <w:r>
              <w:rPr>
                <w:b w:val="false"/>
                <w:bCs w:val="false"/>
                <w:color w:val="000000"/>
                <w:sz w:val="18"/>
                <w:szCs w:val="18"/>
              </w:rPr>
              <w:t xml:space="preserve">SQL Injection</w:t>
            </w:r>
          </w:p>
        </w:tc>
        <w:tc>
          <w:tcPr>
            <w:tcW w:type="dxa" w:w="1900"/>
            <w:shd w:fill="F2F2F2" w:val="clear"/>
            <w:tcMar>
              <w:top w:type="dxa" w:w="80"/>
              <w:left w:type="dxa" w:w="100"/>
              <w:bottom w:type="dxa" w:w="80"/>
              <w:right w:type="dxa" w:w="100"/>
            </w:tcMar>
          </w:tcPr>
          <w:p>
            <w:r>
              <w:rPr>
                <w:b w:val="false"/>
                <w:bCs w:val="false"/>
                <w:color w:val="000000"/>
                <w:sz w:val="18"/>
                <w:szCs w:val="18"/>
              </w:rPr>
              <w:t xml:space="preserve">Unsanitized input in queries</w:t>
            </w:r>
          </w:p>
        </w:tc>
        <w:tc>
          <w:tcPr>
            <w:tcW w:type="dxa" w:w="1700"/>
            <w:shd w:fill="F2F2F2" w:val="clear"/>
            <w:tcMar>
              <w:top w:type="dxa" w:w="80"/>
              <w:left w:type="dxa" w:w="100"/>
              <w:bottom w:type="dxa" w:w="80"/>
              <w:right w:type="dxa" w:w="100"/>
            </w:tcMar>
          </w:tcPr>
          <w:p>
            <w:r>
              <w:rPr>
                <w:b w:val="false"/>
                <w:bCs w:val="false"/>
                <w:color w:val="000000"/>
                <w:sz w:val="18"/>
                <w:szCs w:val="18"/>
              </w:rPr>
              <w:t xml:space="preserve">Mass data theft</w:t>
            </w:r>
          </w:p>
        </w:tc>
        <w:tc>
          <w:tcPr>
            <w:tcW w:type="dxa" w:w="1000"/>
            <w:shd w:fill="F2F2F2" w:val="clear"/>
            <w:tcMar>
              <w:top w:type="dxa" w:w="80"/>
              <w:left w:type="dxa" w:w="100"/>
              <w:bottom w:type="dxa" w:w="80"/>
              <w:right w:type="dxa" w:w="100"/>
            </w:tcMar>
          </w:tcPr>
          <w:p>
            <w:r>
              <w:rPr>
                <w:b w:val="false"/>
                <w:bCs w:val="false"/>
                <w:color w:val="000000"/>
                <w:sz w:val="18"/>
                <w:szCs w:val="18"/>
              </w:rPr>
              <w:t xml:space="preserve">High</w:t>
            </w:r>
          </w:p>
        </w:tc>
        <w:tc>
          <w:tcPr>
            <w:tcW w:type="dxa" w:w="1900"/>
            <w:shd w:fill="F2F2F2" w:val="clear"/>
            <w:tcMar>
              <w:top w:type="dxa" w:w="80"/>
              <w:left w:type="dxa" w:w="100"/>
              <w:bottom w:type="dxa" w:w="80"/>
              <w:right w:type="dxa" w:w="100"/>
            </w:tcMar>
          </w:tcPr>
          <w:p>
            <w:r>
              <w:rPr>
                <w:b w:val="false"/>
                <w:bCs w:val="false"/>
                <w:color w:val="000000"/>
                <w:sz w:val="18"/>
                <w:szCs w:val="18"/>
              </w:rPr>
              <w:t xml:space="preserve">Parameterized queries</w:t>
            </w:r>
          </w:p>
        </w:tc>
      </w:tr>
      <w:tr>
        <w:tc>
          <w:tcPr>
            <w:tcW w:type="dxa" w:w="1500"/>
            <w:tcMar>
              <w:top w:type="dxa" w:w="80"/>
              <w:left w:type="dxa" w:w="100"/>
              <w:bottom w:type="dxa" w:w="80"/>
              <w:right w:type="dxa" w:w="100"/>
            </w:tcMar>
          </w:tcPr>
          <w:p>
            <w:r>
              <w:rPr>
                <w:b w:val="false"/>
                <w:bCs w:val="false"/>
                <w:color w:val="000000"/>
                <w:sz w:val="18"/>
                <w:szCs w:val="18"/>
              </w:rPr>
              <w:t xml:space="preserve">Portal app / users</w:t>
            </w:r>
          </w:p>
        </w:tc>
        <w:tc>
          <w:tcPr>
            <w:tcW w:type="dxa" w:w="1400"/>
            <w:tcMar>
              <w:top w:type="dxa" w:w="80"/>
              <w:left w:type="dxa" w:w="100"/>
              <w:bottom w:type="dxa" w:w="80"/>
              <w:right w:type="dxa" w:w="100"/>
            </w:tcMar>
          </w:tcPr>
          <w:p>
            <w:r>
              <w:rPr>
                <w:b w:val="false"/>
                <w:bCs w:val="false"/>
                <w:color w:val="000000"/>
                <w:sz w:val="18"/>
                <w:szCs w:val="18"/>
              </w:rPr>
              <w:t xml:space="preserve">XSS</w:t>
            </w:r>
          </w:p>
        </w:tc>
        <w:tc>
          <w:tcPr>
            <w:tcW w:type="dxa" w:w="1900"/>
            <w:tcMar>
              <w:top w:type="dxa" w:w="80"/>
              <w:left w:type="dxa" w:w="100"/>
              <w:bottom w:type="dxa" w:w="80"/>
              <w:right w:type="dxa" w:w="100"/>
            </w:tcMar>
          </w:tcPr>
          <w:p>
            <w:r>
              <w:rPr>
                <w:b w:val="false"/>
                <w:bCs w:val="false"/>
                <w:color w:val="000000"/>
                <w:sz w:val="18"/>
                <w:szCs w:val="18"/>
              </w:rPr>
              <w:t xml:space="preserve">No output encoding</w:t>
            </w:r>
          </w:p>
        </w:tc>
        <w:tc>
          <w:tcPr>
            <w:tcW w:type="dxa" w:w="1700"/>
            <w:tcMar>
              <w:top w:type="dxa" w:w="80"/>
              <w:left w:type="dxa" w:w="100"/>
              <w:bottom w:type="dxa" w:w="80"/>
              <w:right w:type="dxa" w:w="100"/>
            </w:tcMar>
          </w:tcPr>
          <w:p>
            <w:r>
              <w:rPr>
                <w:b w:val="false"/>
                <w:bCs w:val="false"/>
                <w:color w:val="000000"/>
                <w:sz w:val="18"/>
                <w:szCs w:val="18"/>
              </w:rPr>
              <w:t xml:space="preserve">Session hijacking, phishing</w:t>
            </w:r>
          </w:p>
        </w:tc>
        <w:tc>
          <w:tcPr>
            <w:tcW w:type="dxa" w:w="1000"/>
            <w:tcMar>
              <w:top w:type="dxa" w:w="80"/>
              <w:left w:type="dxa" w:w="100"/>
              <w:bottom w:type="dxa" w:w="80"/>
              <w:right w:type="dxa" w:w="100"/>
            </w:tcMar>
          </w:tcPr>
          <w:p>
            <w:r>
              <w:rPr>
                <w:b w:val="false"/>
                <w:bCs w:val="false"/>
                <w:color w:val="000000"/>
                <w:sz w:val="18"/>
                <w:szCs w:val="18"/>
              </w:rPr>
              <w:t xml:space="preserve">Medium</w:t>
            </w:r>
          </w:p>
        </w:tc>
        <w:tc>
          <w:tcPr>
            <w:tcW w:type="dxa" w:w="1900"/>
            <w:tcMar>
              <w:top w:type="dxa" w:w="80"/>
              <w:left w:type="dxa" w:w="100"/>
              <w:bottom w:type="dxa" w:w="80"/>
              <w:right w:type="dxa" w:w="100"/>
            </w:tcMar>
          </w:tcPr>
          <w:p>
            <w:r>
              <w:rPr>
                <w:b w:val="false"/>
                <w:bCs w:val="false"/>
                <w:color w:val="000000"/>
                <w:sz w:val="18"/>
                <w:szCs w:val="18"/>
              </w:rPr>
              <w:t xml:space="preserve">Output encoding, CSP</w:t>
            </w:r>
          </w:p>
        </w:tc>
      </w:tr>
      <w:tr>
        <w:tc>
          <w:tcPr>
            <w:tcW w:type="dxa" w:w="1500"/>
            <w:shd w:fill="F2F2F2" w:val="clear"/>
            <w:tcMar>
              <w:top w:type="dxa" w:w="80"/>
              <w:left w:type="dxa" w:w="100"/>
              <w:bottom w:type="dxa" w:w="80"/>
              <w:right w:type="dxa" w:w="100"/>
            </w:tcMar>
          </w:tcPr>
          <w:p>
            <w:r>
              <w:rPr>
                <w:b w:val="false"/>
                <w:bCs w:val="false"/>
                <w:color w:val="000000"/>
                <w:sz w:val="18"/>
                <w:szCs w:val="18"/>
              </w:rPr>
              <w:t xml:space="preserve">Ubuntu web server</w:t>
            </w:r>
          </w:p>
        </w:tc>
        <w:tc>
          <w:tcPr>
            <w:tcW w:type="dxa" w:w="1400"/>
            <w:shd w:fill="F2F2F2" w:val="clear"/>
            <w:tcMar>
              <w:top w:type="dxa" w:w="80"/>
              <w:left w:type="dxa" w:w="100"/>
              <w:bottom w:type="dxa" w:w="80"/>
              <w:right w:type="dxa" w:w="100"/>
            </w:tcMar>
          </w:tcPr>
          <w:p>
            <w:r>
              <w:rPr>
                <w:b w:val="false"/>
                <w:bCs w:val="false"/>
                <w:color w:val="000000"/>
                <w:sz w:val="18"/>
                <w:szCs w:val="18"/>
              </w:rPr>
              <w:t xml:space="preserve">Command Injection</w:t>
            </w:r>
          </w:p>
        </w:tc>
        <w:tc>
          <w:tcPr>
            <w:tcW w:type="dxa" w:w="1900"/>
            <w:shd w:fill="F2F2F2" w:val="clear"/>
            <w:tcMar>
              <w:top w:type="dxa" w:w="80"/>
              <w:left w:type="dxa" w:w="100"/>
              <w:bottom w:type="dxa" w:w="80"/>
              <w:right w:type="dxa" w:w="100"/>
            </w:tcMar>
          </w:tcPr>
          <w:p>
            <w:r>
              <w:rPr>
                <w:b w:val="false"/>
                <w:bCs w:val="false"/>
                <w:color w:val="000000"/>
                <w:sz w:val="18"/>
                <w:szCs w:val="18"/>
              </w:rPr>
              <w:t xml:space="preserve">User input passed to shell</w:t>
            </w:r>
          </w:p>
        </w:tc>
        <w:tc>
          <w:tcPr>
            <w:tcW w:type="dxa" w:w="1700"/>
            <w:shd w:fill="F2F2F2" w:val="clear"/>
            <w:tcMar>
              <w:top w:type="dxa" w:w="80"/>
              <w:left w:type="dxa" w:w="100"/>
              <w:bottom w:type="dxa" w:w="80"/>
              <w:right w:type="dxa" w:w="100"/>
            </w:tcMar>
          </w:tcPr>
          <w:p>
            <w:r>
              <w:rPr>
                <w:b w:val="false"/>
                <w:bCs w:val="false"/>
                <w:color w:val="000000"/>
                <w:sz w:val="18"/>
                <w:szCs w:val="18"/>
              </w:rPr>
              <w:t xml:space="preserve">Full server compromise</w:t>
            </w:r>
          </w:p>
        </w:tc>
        <w:tc>
          <w:tcPr>
            <w:tcW w:type="dxa" w:w="1000"/>
            <w:shd w:fill="F2F2F2" w:val="clear"/>
            <w:tcMar>
              <w:top w:type="dxa" w:w="80"/>
              <w:left w:type="dxa" w:w="100"/>
              <w:bottom w:type="dxa" w:w="80"/>
              <w:right w:type="dxa" w:w="100"/>
            </w:tcMar>
          </w:tcPr>
          <w:p>
            <w:r>
              <w:rPr>
                <w:b w:val="false"/>
                <w:bCs w:val="false"/>
                <w:color w:val="000000"/>
                <w:sz w:val="18"/>
                <w:szCs w:val="18"/>
              </w:rPr>
              <w:t xml:space="preserve">Critical</w:t>
            </w:r>
          </w:p>
        </w:tc>
        <w:tc>
          <w:tcPr>
            <w:tcW w:type="dxa" w:w="1900"/>
            <w:shd w:fill="F2F2F2" w:val="clear"/>
            <w:tcMar>
              <w:top w:type="dxa" w:w="80"/>
              <w:left w:type="dxa" w:w="100"/>
              <w:bottom w:type="dxa" w:w="80"/>
              <w:right w:type="dxa" w:w="100"/>
            </w:tcMar>
          </w:tcPr>
          <w:p>
            <w:r>
              <w:rPr>
                <w:b w:val="false"/>
                <w:bCs w:val="false"/>
                <w:color w:val="000000"/>
                <w:sz w:val="18"/>
                <w:szCs w:val="18"/>
              </w:rPr>
              <w:t xml:space="preserve">Avoid shell calls with user input</w:t>
            </w:r>
          </w:p>
        </w:tc>
      </w:tr>
      <w:tr>
        <w:tc>
          <w:tcPr>
            <w:tcW w:type="dxa" w:w="1500"/>
            <w:tcMar>
              <w:top w:type="dxa" w:w="80"/>
              <w:left w:type="dxa" w:w="100"/>
              <w:bottom w:type="dxa" w:w="80"/>
              <w:right w:type="dxa" w:w="100"/>
            </w:tcMar>
          </w:tcPr>
          <w:p>
            <w:r>
              <w:rPr>
                <w:b w:val="false"/>
                <w:bCs w:val="false"/>
                <w:color w:val="000000"/>
                <w:sz w:val="18"/>
                <w:szCs w:val="18"/>
              </w:rPr>
              <w:t xml:space="preserve">Employees</w:t>
            </w:r>
          </w:p>
        </w:tc>
        <w:tc>
          <w:tcPr>
            <w:tcW w:type="dxa" w:w="1400"/>
            <w:tcMar>
              <w:top w:type="dxa" w:w="80"/>
              <w:left w:type="dxa" w:w="100"/>
              <w:bottom w:type="dxa" w:w="80"/>
              <w:right w:type="dxa" w:w="100"/>
            </w:tcMar>
          </w:tcPr>
          <w:p>
            <w:r>
              <w:rPr>
                <w:b w:val="false"/>
                <w:bCs w:val="false"/>
                <w:color w:val="000000"/>
                <w:sz w:val="18"/>
                <w:szCs w:val="18"/>
              </w:rPr>
              <w:t xml:space="preserve">Phishing</w:t>
            </w:r>
          </w:p>
        </w:tc>
        <w:tc>
          <w:tcPr>
            <w:tcW w:type="dxa" w:w="1900"/>
            <w:tcMar>
              <w:top w:type="dxa" w:w="80"/>
              <w:left w:type="dxa" w:w="100"/>
              <w:bottom w:type="dxa" w:w="80"/>
              <w:right w:type="dxa" w:w="100"/>
            </w:tcMar>
          </w:tcPr>
          <w:p>
            <w:r>
              <w:rPr>
                <w:b w:val="false"/>
                <w:bCs w:val="false"/>
                <w:color w:val="000000"/>
                <w:sz w:val="18"/>
                <w:szCs w:val="18"/>
              </w:rPr>
              <w:t xml:space="preserve">No awareness training</w:t>
            </w:r>
          </w:p>
        </w:tc>
        <w:tc>
          <w:tcPr>
            <w:tcW w:type="dxa" w:w="1700"/>
            <w:tcMar>
              <w:top w:type="dxa" w:w="80"/>
              <w:left w:type="dxa" w:w="100"/>
              <w:bottom w:type="dxa" w:w="80"/>
              <w:right w:type="dxa" w:w="100"/>
            </w:tcMar>
          </w:tcPr>
          <w:p>
            <w:r>
              <w:rPr>
                <w:b w:val="false"/>
                <w:bCs w:val="false"/>
                <w:color w:val="000000"/>
                <w:sz w:val="18"/>
                <w:szCs w:val="18"/>
              </w:rPr>
              <w:t xml:space="preserve">Initial access point</w:t>
            </w:r>
          </w:p>
        </w:tc>
        <w:tc>
          <w:tcPr>
            <w:tcW w:type="dxa" w:w="1000"/>
            <w:tcMar>
              <w:top w:type="dxa" w:w="80"/>
              <w:left w:type="dxa" w:w="100"/>
              <w:bottom w:type="dxa" w:w="80"/>
              <w:right w:type="dxa" w:w="100"/>
            </w:tcMar>
          </w:tcPr>
          <w:p>
            <w:r>
              <w:rPr>
                <w:b w:val="false"/>
                <w:bCs w:val="false"/>
                <w:color w:val="000000"/>
                <w:sz w:val="18"/>
                <w:szCs w:val="18"/>
              </w:rPr>
              <w:t xml:space="preserve">Medium</w:t>
            </w:r>
          </w:p>
        </w:tc>
        <w:tc>
          <w:tcPr>
            <w:tcW w:type="dxa" w:w="1900"/>
            <w:tcMar>
              <w:top w:type="dxa" w:w="80"/>
              <w:left w:type="dxa" w:w="100"/>
              <w:bottom w:type="dxa" w:w="80"/>
              <w:right w:type="dxa" w:w="100"/>
            </w:tcMar>
          </w:tcPr>
          <w:p>
            <w:r>
              <w:rPr>
                <w:b w:val="false"/>
                <w:bCs w:val="false"/>
                <w:color w:val="000000"/>
                <w:sz w:val="18"/>
                <w:szCs w:val="18"/>
              </w:rPr>
              <w:t xml:space="preserve">Security awareness training</w:t>
            </w:r>
          </w:p>
        </w:tc>
      </w:tr>
      <w:tr>
        <w:tc>
          <w:tcPr>
            <w:tcW w:type="dxa" w:w="1500"/>
            <w:shd w:fill="F2F2F2" w:val="clear"/>
            <w:tcMar>
              <w:top w:type="dxa" w:w="80"/>
              <w:left w:type="dxa" w:w="100"/>
              <w:bottom w:type="dxa" w:w="80"/>
              <w:right w:type="dxa" w:w="100"/>
            </w:tcMar>
          </w:tcPr>
          <w:p>
            <w:r>
              <w:rPr>
                <w:b w:val="false"/>
                <w:bCs w:val="false"/>
                <w:color w:val="000000"/>
                <w:sz w:val="18"/>
                <w:szCs w:val="18"/>
              </w:rPr>
              <w:t xml:space="preserve">Database, systems</w:t>
            </w:r>
          </w:p>
        </w:tc>
        <w:tc>
          <w:tcPr>
            <w:tcW w:type="dxa" w:w="1400"/>
            <w:shd w:fill="F2F2F2" w:val="clear"/>
            <w:tcMar>
              <w:top w:type="dxa" w:w="80"/>
              <w:left w:type="dxa" w:w="100"/>
              <w:bottom w:type="dxa" w:w="80"/>
              <w:right w:type="dxa" w:w="100"/>
            </w:tcMar>
          </w:tcPr>
          <w:p>
            <w:r>
              <w:rPr>
                <w:b w:val="false"/>
                <w:bCs w:val="false"/>
                <w:color w:val="000000"/>
                <w:sz w:val="18"/>
                <w:szCs w:val="18"/>
              </w:rPr>
              <w:t xml:space="preserve">Insider threat</w:t>
            </w:r>
          </w:p>
        </w:tc>
        <w:tc>
          <w:tcPr>
            <w:tcW w:type="dxa" w:w="1900"/>
            <w:shd w:fill="F2F2F2" w:val="clear"/>
            <w:tcMar>
              <w:top w:type="dxa" w:w="80"/>
              <w:left w:type="dxa" w:w="100"/>
              <w:bottom w:type="dxa" w:w="80"/>
              <w:right w:type="dxa" w:w="100"/>
            </w:tcMar>
          </w:tcPr>
          <w:p>
            <w:r>
              <w:rPr>
                <w:b w:val="false"/>
                <w:bCs w:val="false"/>
                <w:color w:val="000000"/>
                <w:sz w:val="18"/>
                <w:szCs w:val="18"/>
              </w:rPr>
              <w:t xml:space="preserve">No RBAC / audit logging</w:t>
            </w:r>
          </w:p>
        </w:tc>
        <w:tc>
          <w:tcPr>
            <w:tcW w:type="dxa" w:w="1700"/>
            <w:shd w:fill="F2F2F2" w:val="clear"/>
            <w:tcMar>
              <w:top w:type="dxa" w:w="80"/>
              <w:left w:type="dxa" w:w="100"/>
              <w:bottom w:type="dxa" w:w="80"/>
              <w:right w:type="dxa" w:w="100"/>
            </w:tcMar>
          </w:tcPr>
          <w:p>
            <w:r>
              <w:rPr>
                <w:b w:val="false"/>
                <w:bCs w:val="false"/>
                <w:color w:val="000000"/>
                <w:sz w:val="18"/>
                <w:szCs w:val="18"/>
              </w:rPr>
              <w:t xml:space="preserve">Data theft, sabotage</w:t>
            </w:r>
          </w:p>
        </w:tc>
        <w:tc>
          <w:tcPr>
            <w:tcW w:type="dxa" w:w="1000"/>
            <w:shd w:fill="F2F2F2" w:val="clear"/>
            <w:tcMar>
              <w:top w:type="dxa" w:w="80"/>
              <w:left w:type="dxa" w:w="100"/>
              <w:bottom w:type="dxa" w:w="80"/>
              <w:right w:type="dxa" w:w="100"/>
            </w:tcMar>
          </w:tcPr>
          <w:p>
            <w:r>
              <w:rPr>
                <w:b w:val="false"/>
                <w:bCs w:val="false"/>
                <w:color w:val="000000"/>
                <w:sz w:val="18"/>
                <w:szCs w:val="18"/>
              </w:rPr>
              <w:t xml:space="preserve">Medium</w:t>
            </w:r>
          </w:p>
        </w:tc>
        <w:tc>
          <w:tcPr>
            <w:tcW w:type="dxa" w:w="1900"/>
            <w:shd w:fill="F2F2F2" w:val="clear"/>
            <w:tcMar>
              <w:top w:type="dxa" w:w="80"/>
              <w:left w:type="dxa" w:w="100"/>
              <w:bottom w:type="dxa" w:w="80"/>
              <w:right w:type="dxa" w:w="100"/>
            </w:tcMar>
          </w:tcPr>
          <w:p>
            <w:r>
              <w:rPr>
                <w:b w:val="false"/>
                <w:bCs w:val="false"/>
                <w:color w:val="000000"/>
                <w:sz w:val="18"/>
                <w:szCs w:val="18"/>
              </w:rPr>
              <w:t xml:space="preserve">RBAC, audit logging</w:t>
            </w:r>
          </w:p>
        </w:tc>
      </w:tr>
      <w:tr>
        <w:tc>
          <w:tcPr>
            <w:tcW w:type="dxa" w:w="1500"/>
            <w:tcMar>
              <w:top w:type="dxa" w:w="80"/>
              <w:left w:type="dxa" w:w="100"/>
              <w:bottom w:type="dxa" w:w="80"/>
              <w:right w:type="dxa" w:w="100"/>
            </w:tcMar>
          </w:tcPr>
          <w:p>
            <w:r>
              <w:rPr>
                <w:b w:val="false"/>
                <w:bCs w:val="false"/>
                <w:color w:val="000000"/>
                <w:sz w:val="18"/>
                <w:szCs w:val="18"/>
              </w:rPr>
              <w:t xml:space="preserve">Employee laptops</w:t>
            </w:r>
          </w:p>
        </w:tc>
        <w:tc>
          <w:tcPr>
            <w:tcW w:type="dxa" w:w="1400"/>
            <w:tcMar>
              <w:top w:type="dxa" w:w="80"/>
              <w:left w:type="dxa" w:w="100"/>
              <w:bottom w:type="dxa" w:w="80"/>
              <w:right w:type="dxa" w:w="100"/>
            </w:tcMar>
          </w:tcPr>
          <w:p>
            <w:r>
              <w:rPr>
                <w:b w:val="false"/>
                <w:bCs w:val="false"/>
                <w:color w:val="000000"/>
                <w:sz w:val="18"/>
                <w:szCs w:val="18"/>
              </w:rPr>
              <w:t xml:space="preserve">Malware</w:t>
            </w:r>
          </w:p>
        </w:tc>
        <w:tc>
          <w:tcPr>
            <w:tcW w:type="dxa" w:w="1900"/>
            <w:tcMar>
              <w:top w:type="dxa" w:w="80"/>
              <w:left w:type="dxa" w:w="100"/>
              <w:bottom w:type="dxa" w:w="80"/>
              <w:right w:type="dxa" w:w="100"/>
            </w:tcMar>
          </w:tcPr>
          <w:p>
            <w:r>
              <w:rPr>
                <w:b w:val="false"/>
                <w:bCs w:val="false"/>
                <w:color w:val="000000"/>
                <w:sz w:val="18"/>
                <w:szCs w:val="18"/>
              </w:rPr>
              <w:t xml:space="preserve">No patch mgmt / EDR</w:t>
            </w:r>
          </w:p>
        </w:tc>
        <w:tc>
          <w:tcPr>
            <w:tcW w:type="dxa" w:w="1700"/>
            <w:tcMar>
              <w:top w:type="dxa" w:w="80"/>
              <w:left w:type="dxa" w:w="100"/>
              <w:bottom w:type="dxa" w:w="80"/>
              <w:right w:type="dxa" w:w="100"/>
            </w:tcMar>
          </w:tcPr>
          <w:p>
            <w:r>
              <w:rPr>
                <w:b w:val="false"/>
                <w:bCs w:val="false"/>
                <w:color w:val="000000"/>
                <w:sz w:val="18"/>
                <w:szCs w:val="18"/>
              </w:rPr>
              <w:t xml:space="preserve">Ransomware, lateral movement</w:t>
            </w:r>
          </w:p>
        </w:tc>
        <w:tc>
          <w:tcPr>
            <w:tcW w:type="dxa" w:w="1000"/>
            <w:tcMar>
              <w:top w:type="dxa" w:w="80"/>
              <w:left w:type="dxa" w:w="100"/>
              <w:bottom w:type="dxa" w:w="80"/>
              <w:right w:type="dxa" w:w="100"/>
            </w:tcMar>
          </w:tcPr>
          <w:p>
            <w:r>
              <w:rPr>
                <w:b w:val="false"/>
                <w:bCs w:val="false"/>
                <w:color w:val="000000"/>
                <w:sz w:val="18"/>
                <w:szCs w:val="18"/>
              </w:rPr>
              <w:t xml:space="preserve">Medium</w:t>
            </w:r>
          </w:p>
        </w:tc>
        <w:tc>
          <w:tcPr>
            <w:tcW w:type="dxa" w:w="1900"/>
            <w:tcMar>
              <w:top w:type="dxa" w:w="80"/>
              <w:left w:type="dxa" w:w="100"/>
              <w:bottom w:type="dxa" w:w="80"/>
              <w:right w:type="dxa" w:w="100"/>
            </w:tcMar>
          </w:tcPr>
          <w:p>
            <w:r>
              <w:rPr>
                <w:b w:val="false"/>
                <w:bCs w:val="false"/>
                <w:color w:val="000000"/>
                <w:sz w:val="18"/>
                <w:szCs w:val="18"/>
              </w:rPr>
              <w:t xml:space="preserve">Patch management, EDR</w:t>
            </w:r>
          </w:p>
        </w:tc>
      </w:tr>
      <w:tr>
        <w:tc>
          <w:tcPr>
            <w:tcW w:type="dxa" w:w="1500"/>
            <w:shd w:fill="F2F2F2" w:val="clear"/>
            <w:tcMar>
              <w:top w:type="dxa" w:w="80"/>
              <w:left w:type="dxa" w:w="100"/>
              <w:bottom w:type="dxa" w:w="80"/>
              <w:right w:type="dxa" w:w="100"/>
            </w:tcMar>
          </w:tcPr>
          <w:p>
            <w:r>
              <w:rPr>
                <w:b w:val="false"/>
                <w:bCs w:val="false"/>
                <w:color w:val="000000"/>
                <w:sz w:val="18"/>
                <w:szCs w:val="18"/>
              </w:rPr>
              <w:t xml:space="preserve">Internet connection</w:t>
            </w:r>
          </w:p>
        </w:tc>
        <w:tc>
          <w:tcPr>
            <w:tcW w:type="dxa" w:w="1400"/>
            <w:shd w:fill="F2F2F2" w:val="clear"/>
            <w:tcMar>
              <w:top w:type="dxa" w:w="80"/>
              <w:left w:type="dxa" w:w="100"/>
              <w:bottom w:type="dxa" w:w="80"/>
              <w:right w:type="dxa" w:w="100"/>
            </w:tcMar>
          </w:tcPr>
          <w:p>
            <w:r>
              <w:rPr>
                <w:b w:val="false"/>
                <w:bCs w:val="false"/>
                <w:color w:val="000000"/>
                <w:sz w:val="18"/>
                <w:szCs w:val="18"/>
              </w:rPr>
              <w:t xml:space="preserve">Denial of Service</w:t>
            </w:r>
          </w:p>
        </w:tc>
        <w:tc>
          <w:tcPr>
            <w:tcW w:type="dxa" w:w="1900"/>
            <w:shd w:fill="F2F2F2" w:val="clear"/>
            <w:tcMar>
              <w:top w:type="dxa" w:w="80"/>
              <w:left w:type="dxa" w:w="100"/>
              <w:bottom w:type="dxa" w:w="80"/>
              <w:right w:type="dxa" w:w="100"/>
            </w:tcMar>
          </w:tcPr>
          <w:p>
            <w:r>
              <w:rPr>
                <w:b w:val="false"/>
                <w:bCs w:val="false"/>
                <w:color w:val="000000"/>
                <w:sz w:val="18"/>
                <w:szCs w:val="18"/>
              </w:rPr>
              <w:t xml:space="preserve">No rate limiting</w:t>
            </w:r>
          </w:p>
        </w:tc>
        <w:tc>
          <w:tcPr>
            <w:tcW w:type="dxa" w:w="1700"/>
            <w:shd w:fill="F2F2F2" w:val="clear"/>
            <w:tcMar>
              <w:top w:type="dxa" w:w="80"/>
              <w:left w:type="dxa" w:w="100"/>
              <w:bottom w:type="dxa" w:w="80"/>
              <w:right w:type="dxa" w:w="100"/>
            </w:tcMar>
          </w:tcPr>
          <w:p>
            <w:r>
              <w:rPr>
                <w:b w:val="false"/>
                <w:bCs w:val="false"/>
                <w:color w:val="000000"/>
                <w:sz w:val="18"/>
                <w:szCs w:val="18"/>
              </w:rPr>
              <w:t xml:space="preserve">Portal downtime</w:t>
            </w:r>
          </w:p>
        </w:tc>
        <w:tc>
          <w:tcPr>
            <w:tcW w:type="dxa" w:w="1000"/>
            <w:shd w:fill="F2F2F2" w:val="clear"/>
            <w:tcMar>
              <w:top w:type="dxa" w:w="80"/>
              <w:left w:type="dxa" w:w="100"/>
              <w:bottom w:type="dxa" w:w="80"/>
              <w:right w:type="dxa" w:w="100"/>
            </w:tcMar>
          </w:tcPr>
          <w:p>
            <w:r>
              <w:rPr>
                <w:b w:val="false"/>
                <w:bCs w:val="false"/>
                <w:color w:val="000000"/>
                <w:sz w:val="18"/>
                <w:szCs w:val="18"/>
              </w:rPr>
              <w:t xml:space="preserve">Low</w:t>
            </w:r>
          </w:p>
        </w:tc>
        <w:tc>
          <w:tcPr>
            <w:tcW w:type="dxa" w:w="1900"/>
            <w:shd w:fill="F2F2F2" w:val="clear"/>
            <w:tcMar>
              <w:top w:type="dxa" w:w="80"/>
              <w:left w:type="dxa" w:w="100"/>
              <w:bottom w:type="dxa" w:w="80"/>
              <w:right w:type="dxa" w:w="100"/>
            </w:tcMar>
          </w:tcPr>
          <w:p>
            <w:r>
              <w:rPr>
                <w:b w:val="false"/>
                <w:bCs w:val="false"/>
                <w:color w:val="000000"/>
                <w:sz w:val="18"/>
                <w:szCs w:val="18"/>
              </w:rPr>
              <w:t xml:space="preserve">Rate limiting, firewall rules</w:t>
            </w:r>
          </w:p>
        </w:tc>
      </w:tr>
    </w:tbl>
    <w:p>
      <w:r>
        <w:br w:type="page"/>
      </w:r>
    </w:p>
    <w:p>
      <w:pPr>
        <w:pStyle w:val="Heading1"/>
        <w:spacing w:after="200" w:before="400"/>
      </w:pPr>
      <w:r>
        <w:t xml:space="preserve">Methodology</w:t>
      </w:r>
    </w:p>
    <w:p>
      <w:pPr>
        <w:spacing w:after="160"/>
      </w:pPr>
      <w:r>
        <w:t xml:space="preserve">This assessment followed a structured consulting lifecycle: Scoping &amp; Discovery (Week 1), Assessment (Week 2), Detection &amp; Investigation (Week 3), and Remediation &amp; Reporting (Week 4). The lab environment was fully deployed and understood before any attack was attempted, including deployment of the Wazuh SIEM so that all subsequent findings could be validated against real monitoring data rather than assumption.</w:t>
      </w:r>
    </w:p>
    <w:p>
      <w:pPr>
        <w:pStyle w:val="Heading2"/>
        <w:spacing w:after="150" w:before="300"/>
      </w:pPr>
      <w:r>
        <w:t xml:space="preserve">Application Map</w:t>
      </w:r>
    </w:p>
    <w:p>
      <w:pPr>
        <w:spacing w:after="160"/>
      </w:pPr>
      <w:r>
        <w:t xml:space="preserve">An inventory of DVWA's login page and the vulnerability modules used during this assessment, noting what each module does and what input it accepts.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000"/>
      </w:tblGrid>
      <w:tr>
        <w:trPr>
          <w:tblHeader/>
        </w:trPr>
        <w:tc>
          <w:tcPr>
            <w:tcW w:type="dxa" w:w="2200"/>
            <w:shd w:fill="1F3864" w:val="clear"/>
            <w:tcMar>
              <w:top w:type="dxa" w:w="80"/>
              <w:left w:type="dxa" w:w="100"/>
              <w:bottom w:type="dxa" w:w="80"/>
              <w:right w:type="dxa" w:w="100"/>
            </w:tcMar>
          </w:tcPr>
          <w:p>
            <w:r>
              <w:rPr>
                <w:b/>
                <w:bCs/>
                <w:color w:val="FFFFFF"/>
                <w:sz w:val="18"/>
                <w:szCs w:val="18"/>
              </w:rPr>
              <w:t xml:space="preserve">Module</w:t>
            </w:r>
          </w:p>
        </w:tc>
        <w:tc>
          <w:tcPr>
            <w:tcW w:type="dxa" w:w="3300"/>
            <w:shd w:fill="1F3864" w:val="clear"/>
            <w:tcMar>
              <w:top w:type="dxa" w:w="80"/>
              <w:left w:type="dxa" w:w="100"/>
              <w:bottom w:type="dxa" w:w="80"/>
              <w:right w:type="dxa" w:w="100"/>
            </w:tcMar>
          </w:tcPr>
          <w:p>
            <w:r>
              <w:rPr>
                <w:b/>
                <w:bCs/>
                <w:color w:val="FFFFFF"/>
                <w:sz w:val="18"/>
                <w:szCs w:val="18"/>
              </w:rPr>
              <w:t xml:space="preserve">Purpose</w:t>
            </w:r>
          </w:p>
        </w:tc>
        <w:tc>
          <w:tcPr>
            <w:tcW w:type="dxa" w:w="3000"/>
            <w:shd w:fill="1F3864" w:val="clear"/>
            <w:tcMar>
              <w:top w:type="dxa" w:w="80"/>
              <w:left w:type="dxa" w:w="100"/>
              <w:bottom w:type="dxa" w:w="80"/>
              <w:right w:type="dxa" w:w="100"/>
            </w:tcMar>
          </w:tcPr>
          <w:p>
            <w:r>
              <w:rPr>
                <w:b/>
                <w:bCs/>
                <w:color w:val="FFFFFF"/>
                <w:sz w:val="18"/>
                <w:szCs w:val="18"/>
              </w:rPr>
              <w:t xml:space="preserve">Input Accepted</w:t>
            </w:r>
          </w:p>
        </w:tc>
      </w:tr>
      <w:tr>
        <w:tc>
          <w:tcPr>
            <w:tcW w:type="dxa" w:w="2200"/>
            <w:tcMar>
              <w:top w:type="dxa" w:w="80"/>
              <w:left w:type="dxa" w:w="100"/>
              <w:bottom w:type="dxa" w:w="80"/>
              <w:right w:type="dxa" w:w="100"/>
            </w:tcMar>
          </w:tcPr>
          <w:p>
            <w:r>
              <w:rPr>
                <w:b w:val="false"/>
                <w:bCs w:val="false"/>
                <w:color w:val="000000"/>
                <w:sz w:val="18"/>
                <w:szCs w:val="18"/>
              </w:rPr>
              <w:t xml:space="preserve">Login page</w:t>
            </w:r>
          </w:p>
        </w:tc>
        <w:tc>
          <w:tcPr>
            <w:tcW w:type="dxa" w:w="3300"/>
            <w:tcMar>
              <w:top w:type="dxa" w:w="80"/>
              <w:left w:type="dxa" w:w="100"/>
              <w:bottom w:type="dxa" w:w="80"/>
              <w:right w:type="dxa" w:w="100"/>
            </w:tcMar>
          </w:tcPr>
          <w:p>
            <w:r>
              <w:rPr>
                <w:b w:val="false"/>
                <w:bCs w:val="false"/>
                <w:color w:val="000000"/>
                <w:sz w:val="18"/>
                <w:szCs w:val="18"/>
              </w:rPr>
              <w:t xml:space="preserve">Authenticates users into the portal</w:t>
            </w:r>
          </w:p>
        </w:tc>
        <w:tc>
          <w:tcPr>
            <w:tcW w:type="dxa" w:w="3000"/>
            <w:tcMar>
              <w:top w:type="dxa" w:w="80"/>
              <w:left w:type="dxa" w:w="100"/>
              <w:bottom w:type="dxa" w:w="80"/>
              <w:right w:type="dxa" w:w="100"/>
            </w:tcMar>
          </w:tcPr>
          <w:p>
            <w:r>
              <w:rPr>
                <w:b w:val="false"/>
                <w:bCs w:val="false"/>
                <w:color w:val="000000"/>
                <w:sz w:val="18"/>
                <w:szCs w:val="18"/>
              </w:rPr>
              <w:t xml:space="preserve">Username, password</w:t>
            </w:r>
          </w:p>
        </w:tc>
      </w:tr>
      <w:tr>
        <w:tc>
          <w:tcPr>
            <w:tcW w:type="dxa" w:w="2200"/>
            <w:shd w:fill="F2F2F2" w:val="clear"/>
            <w:tcMar>
              <w:top w:type="dxa" w:w="80"/>
              <w:left w:type="dxa" w:w="100"/>
              <w:bottom w:type="dxa" w:w="80"/>
              <w:right w:type="dxa" w:w="100"/>
            </w:tcMar>
          </w:tcPr>
          <w:p>
            <w:r>
              <w:rPr>
                <w:b w:val="false"/>
                <w:bCs w:val="false"/>
                <w:color w:val="000000"/>
                <w:sz w:val="18"/>
                <w:szCs w:val="18"/>
              </w:rPr>
              <w:t xml:space="preserve">Brute Force</w:t>
            </w:r>
          </w:p>
        </w:tc>
        <w:tc>
          <w:tcPr>
            <w:tcW w:type="dxa" w:w="3300"/>
            <w:shd w:fill="F2F2F2" w:val="clear"/>
            <w:tcMar>
              <w:top w:type="dxa" w:w="80"/>
              <w:left w:type="dxa" w:w="100"/>
              <w:bottom w:type="dxa" w:w="80"/>
              <w:right w:type="dxa" w:w="100"/>
            </w:tcMar>
          </w:tcPr>
          <w:p>
            <w:r>
              <w:rPr>
                <w:b w:val="false"/>
                <w:bCs w:val="false"/>
                <w:color w:val="000000"/>
                <w:sz w:val="18"/>
                <w:szCs w:val="18"/>
              </w:rPr>
              <w:t xml:space="preserve">Demo login form vulnerable to repeated attempts</w:t>
            </w:r>
          </w:p>
        </w:tc>
        <w:tc>
          <w:tcPr>
            <w:tcW w:type="dxa" w:w="3000"/>
            <w:shd w:fill="F2F2F2" w:val="clear"/>
            <w:tcMar>
              <w:top w:type="dxa" w:w="80"/>
              <w:left w:type="dxa" w:w="100"/>
              <w:bottom w:type="dxa" w:w="80"/>
              <w:right w:type="dxa" w:w="100"/>
            </w:tcMar>
          </w:tcPr>
          <w:p>
            <w:r>
              <w:rPr>
                <w:b w:val="false"/>
                <w:bCs w:val="false"/>
                <w:color w:val="000000"/>
                <w:sz w:val="18"/>
                <w:szCs w:val="18"/>
              </w:rPr>
              <w:t xml:space="preserve">Username, password (GET parameters)</w:t>
            </w:r>
          </w:p>
        </w:tc>
      </w:tr>
      <w:tr>
        <w:tc>
          <w:tcPr>
            <w:tcW w:type="dxa" w:w="2200"/>
            <w:tcMar>
              <w:top w:type="dxa" w:w="80"/>
              <w:left w:type="dxa" w:w="100"/>
              <w:bottom w:type="dxa" w:w="80"/>
              <w:right w:type="dxa" w:w="100"/>
            </w:tcMar>
          </w:tcPr>
          <w:p>
            <w:r>
              <w:rPr>
                <w:b w:val="false"/>
                <w:bCs w:val="false"/>
                <w:color w:val="000000"/>
                <w:sz w:val="18"/>
                <w:szCs w:val="18"/>
              </w:rPr>
              <w:t xml:space="preserve">SQL Injection</w:t>
            </w:r>
          </w:p>
        </w:tc>
        <w:tc>
          <w:tcPr>
            <w:tcW w:type="dxa" w:w="3300"/>
            <w:tcMar>
              <w:top w:type="dxa" w:w="80"/>
              <w:left w:type="dxa" w:w="100"/>
              <w:bottom w:type="dxa" w:w="80"/>
              <w:right w:type="dxa" w:w="100"/>
            </w:tcMar>
          </w:tcPr>
          <w:p>
            <w:r>
              <w:rPr>
                <w:b w:val="false"/>
                <w:bCs w:val="false"/>
                <w:color w:val="000000"/>
                <w:sz w:val="18"/>
                <w:szCs w:val="18"/>
              </w:rPr>
              <w:t xml:space="preserve">Looks up a user record by ID</w:t>
            </w:r>
          </w:p>
        </w:tc>
        <w:tc>
          <w:tcPr>
            <w:tcW w:type="dxa" w:w="3000"/>
            <w:tcMar>
              <w:top w:type="dxa" w:w="80"/>
              <w:left w:type="dxa" w:w="100"/>
              <w:bottom w:type="dxa" w:w="80"/>
              <w:right w:type="dxa" w:w="100"/>
            </w:tcMar>
          </w:tcPr>
          <w:p>
            <w:r>
              <w:rPr>
                <w:b w:val="false"/>
                <w:bCs w:val="false"/>
                <w:color w:val="000000"/>
                <w:sz w:val="18"/>
                <w:szCs w:val="18"/>
              </w:rPr>
              <w:t xml:space="preserve">User ID (text field)</w:t>
            </w:r>
          </w:p>
        </w:tc>
      </w:tr>
      <w:tr>
        <w:tc>
          <w:tcPr>
            <w:tcW w:type="dxa" w:w="2200"/>
            <w:shd w:fill="F2F2F2" w:val="clear"/>
            <w:tcMar>
              <w:top w:type="dxa" w:w="80"/>
              <w:left w:type="dxa" w:w="100"/>
              <w:bottom w:type="dxa" w:w="80"/>
              <w:right w:type="dxa" w:w="100"/>
            </w:tcMar>
          </w:tcPr>
          <w:p>
            <w:r>
              <w:rPr>
                <w:b w:val="false"/>
                <w:bCs w:val="false"/>
                <w:color w:val="000000"/>
                <w:sz w:val="18"/>
                <w:szCs w:val="18"/>
              </w:rPr>
              <w:t xml:space="preserve">XSS (Reflected)</w:t>
            </w:r>
          </w:p>
        </w:tc>
        <w:tc>
          <w:tcPr>
            <w:tcW w:type="dxa" w:w="3300"/>
            <w:shd w:fill="F2F2F2" w:val="clear"/>
            <w:tcMar>
              <w:top w:type="dxa" w:w="80"/>
              <w:left w:type="dxa" w:w="100"/>
              <w:bottom w:type="dxa" w:w="80"/>
              <w:right w:type="dxa" w:w="100"/>
            </w:tcMar>
          </w:tcPr>
          <w:p>
            <w:r>
              <w:rPr>
                <w:b w:val="false"/>
                <w:bCs w:val="false"/>
                <w:color w:val="000000"/>
                <w:sz w:val="18"/>
                <w:szCs w:val="18"/>
              </w:rPr>
              <w:t xml:space="preserve">Displays a greeting using submitted input</w:t>
            </w:r>
          </w:p>
        </w:tc>
        <w:tc>
          <w:tcPr>
            <w:tcW w:type="dxa" w:w="3000"/>
            <w:shd w:fill="F2F2F2" w:val="clear"/>
            <w:tcMar>
              <w:top w:type="dxa" w:w="80"/>
              <w:left w:type="dxa" w:w="100"/>
              <w:bottom w:type="dxa" w:w="80"/>
              <w:right w:type="dxa" w:w="100"/>
            </w:tcMar>
          </w:tcPr>
          <w:p>
            <w:r>
              <w:rPr>
                <w:b w:val="false"/>
                <w:bCs w:val="false"/>
                <w:color w:val="000000"/>
                <w:sz w:val="18"/>
                <w:szCs w:val="18"/>
              </w:rPr>
              <w:t xml:space="preserve">Name (reflected into page HTML)</w:t>
            </w:r>
          </w:p>
        </w:tc>
      </w:tr>
      <w:tr>
        <w:tc>
          <w:tcPr>
            <w:tcW w:type="dxa" w:w="2200"/>
            <w:tcMar>
              <w:top w:type="dxa" w:w="80"/>
              <w:left w:type="dxa" w:w="100"/>
              <w:bottom w:type="dxa" w:w="80"/>
              <w:right w:type="dxa" w:w="100"/>
            </w:tcMar>
          </w:tcPr>
          <w:p>
            <w:r>
              <w:rPr>
                <w:b w:val="false"/>
                <w:bCs w:val="false"/>
                <w:color w:val="000000"/>
                <w:sz w:val="18"/>
                <w:szCs w:val="18"/>
              </w:rPr>
              <w:t xml:space="preserve">Command Injection</w:t>
            </w:r>
          </w:p>
        </w:tc>
        <w:tc>
          <w:tcPr>
            <w:tcW w:type="dxa" w:w="3300"/>
            <w:tcMar>
              <w:top w:type="dxa" w:w="80"/>
              <w:left w:type="dxa" w:w="100"/>
              <w:bottom w:type="dxa" w:w="80"/>
              <w:right w:type="dxa" w:w="100"/>
            </w:tcMar>
          </w:tcPr>
          <w:p>
            <w:r>
              <w:rPr>
                <w:b w:val="false"/>
                <w:bCs w:val="false"/>
                <w:color w:val="000000"/>
                <w:sz w:val="18"/>
                <w:szCs w:val="18"/>
              </w:rPr>
              <w:t xml:space="preserve">Pings a supplied IP address</w:t>
            </w:r>
          </w:p>
        </w:tc>
        <w:tc>
          <w:tcPr>
            <w:tcW w:type="dxa" w:w="3000"/>
            <w:tcMar>
              <w:top w:type="dxa" w:w="80"/>
              <w:left w:type="dxa" w:w="100"/>
              <w:bottom w:type="dxa" w:w="80"/>
              <w:right w:type="dxa" w:w="100"/>
            </w:tcMar>
          </w:tcPr>
          <w:p>
            <w:r>
              <w:rPr>
                <w:b w:val="false"/>
                <w:bCs w:val="false"/>
                <w:color w:val="000000"/>
                <w:sz w:val="18"/>
                <w:szCs w:val="18"/>
              </w:rPr>
              <w:t xml:space="preserve">IP address (passed to system shell)</w:t>
            </w:r>
          </w:p>
        </w:tc>
      </w:tr>
      <w:tr>
        <w:tc>
          <w:tcPr>
            <w:tcW w:type="dxa" w:w="2200"/>
            <w:shd w:fill="F2F2F2" w:val="clear"/>
            <w:tcMar>
              <w:top w:type="dxa" w:w="80"/>
              <w:left w:type="dxa" w:w="100"/>
              <w:bottom w:type="dxa" w:w="80"/>
              <w:right w:type="dxa" w:w="100"/>
            </w:tcMar>
          </w:tcPr>
          <w:p>
            <w:r>
              <w:rPr>
                <w:b w:val="false"/>
                <w:bCs w:val="false"/>
                <w:color w:val="000000"/>
                <w:sz w:val="18"/>
                <w:szCs w:val="18"/>
              </w:rPr>
              <w:t xml:space="preserve">DVWA Security</w:t>
            </w:r>
          </w:p>
        </w:tc>
        <w:tc>
          <w:tcPr>
            <w:tcW w:type="dxa" w:w="3300"/>
            <w:shd w:fill="F2F2F2" w:val="clear"/>
            <w:tcMar>
              <w:top w:type="dxa" w:w="80"/>
              <w:left w:type="dxa" w:w="100"/>
              <w:bottom w:type="dxa" w:w="80"/>
              <w:right w:type="dxa" w:w="100"/>
            </w:tcMar>
          </w:tcPr>
          <w:p>
            <w:r>
              <w:rPr>
                <w:b w:val="false"/>
                <w:bCs w:val="false"/>
                <w:color w:val="000000"/>
                <w:sz w:val="18"/>
                <w:szCs w:val="18"/>
              </w:rPr>
              <w:t xml:space="preserve">Controls site-wide vulnerability difficulty</w:t>
            </w:r>
          </w:p>
        </w:tc>
        <w:tc>
          <w:tcPr>
            <w:tcW w:type="dxa" w:w="3000"/>
            <w:shd w:fill="F2F2F2" w:val="clear"/>
            <w:tcMar>
              <w:top w:type="dxa" w:w="80"/>
              <w:left w:type="dxa" w:w="100"/>
              <w:bottom w:type="dxa" w:w="80"/>
              <w:right w:type="dxa" w:w="100"/>
            </w:tcMar>
          </w:tcPr>
          <w:p>
            <w:r>
              <w:rPr>
                <w:b w:val="false"/>
                <w:bCs w:val="false"/>
                <w:color w:val="000000"/>
                <w:sz w:val="18"/>
                <w:szCs w:val="18"/>
              </w:rPr>
              <w:t xml:space="preserve">Security level selector</w:t>
            </w:r>
          </w:p>
        </w:tc>
      </w:tr>
    </w:tbl>
    <w:p>
      <w:pPr>
        <w:spacing w:after="160"/>
      </w:pPr>
      <w:r>
        <w:t xml:space="preserve">Observation: All tested modules accept free-text input via simple HTML forms with no client-side or server-side restriction at the "low" security setting, which is precisely what allows each attack in this assessment to succeed.</w:t>
      </w:r>
    </w:p>
    <w:p>
      <w:pPr>
        <w:pStyle w:val="Heading2"/>
        <w:spacing w:after="150" w:before="300"/>
      </w:pPr>
      <w:r>
        <w:t xml:space="preserve">Network Reconnaissance</w:t>
      </w:r>
    </w:p>
    <w:p>
      <w:pPr>
        <w:spacing w:after="160"/>
      </w:pPr>
      <w:r>
        <w:rPr>
          <w:i/>
          <w:iCs/>
        </w:rPr>
        <w:t xml:space="preserve">Command used: nmap -sV -p- 192.168.31.7</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500"/>
        <w:gridCol w:w="2900"/>
      </w:tblGrid>
      <w:tr>
        <w:trPr>
          <w:tblHeader/>
        </w:trPr>
        <w:tc>
          <w:tcPr>
            <w:tcW w:type="dxa" w:w="1600"/>
            <w:shd w:fill="1F3864" w:val="clear"/>
            <w:tcMar>
              <w:top w:type="dxa" w:w="80"/>
              <w:left w:type="dxa" w:w="100"/>
              <w:bottom w:type="dxa" w:w="80"/>
              <w:right w:type="dxa" w:w="100"/>
            </w:tcMar>
          </w:tcPr>
          <w:p>
            <w:r>
              <w:rPr>
                <w:b/>
                <w:bCs/>
                <w:color w:val="FFFFFF"/>
                <w:sz w:val="18"/>
                <w:szCs w:val="18"/>
              </w:rPr>
              <w:t xml:space="preserve">Port</w:t>
            </w:r>
          </w:p>
        </w:tc>
        <w:tc>
          <w:tcPr>
            <w:tcW w:type="dxa" w:w="1400"/>
            <w:shd w:fill="1F3864" w:val="clear"/>
            <w:tcMar>
              <w:top w:type="dxa" w:w="80"/>
              <w:left w:type="dxa" w:w="100"/>
              <w:bottom w:type="dxa" w:w="80"/>
              <w:right w:type="dxa" w:w="100"/>
            </w:tcMar>
          </w:tcPr>
          <w:p>
            <w:r>
              <w:rPr>
                <w:b/>
                <w:bCs/>
                <w:color w:val="FFFFFF"/>
                <w:sz w:val="18"/>
                <w:szCs w:val="18"/>
              </w:rPr>
              <w:t xml:space="preserve">State</w:t>
            </w:r>
          </w:p>
        </w:tc>
        <w:tc>
          <w:tcPr>
            <w:tcW w:type="dxa" w:w="2500"/>
            <w:shd w:fill="1F3864" w:val="clear"/>
            <w:tcMar>
              <w:top w:type="dxa" w:w="80"/>
              <w:left w:type="dxa" w:w="100"/>
              <w:bottom w:type="dxa" w:w="80"/>
              <w:right w:type="dxa" w:w="100"/>
            </w:tcMar>
          </w:tcPr>
          <w:p>
            <w:r>
              <w:rPr>
                <w:b/>
                <w:bCs/>
                <w:color w:val="FFFFFF"/>
                <w:sz w:val="18"/>
                <w:szCs w:val="18"/>
              </w:rPr>
              <w:t xml:space="preserve">Service</w:t>
            </w:r>
          </w:p>
        </w:tc>
        <w:tc>
          <w:tcPr>
            <w:tcW w:type="dxa" w:w="2900"/>
            <w:shd w:fill="1F3864" w:val="clear"/>
            <w:tcMar>
              <w:top w:type="dxa" w:w="80"/>
              <w:left w:type="dxa" w:w="100"/>
              <w:bottom w:type="dxa" w:w="80"/>
              <w:right w:type="dxa" w:w="100"/>
            </w:tcMar>
          </w:tcPr>
          <w:p>
            <w:r>
              <w:rPr>
                <w:b/>
                <w:bCs/>
                <w:color w:val="FFFFFF"/>
                <w:sz w:val="18"/>
                <w:szCs w:val="18"/>
              </w:rPr>
              <w:t xml:space="preserve">Notes</w:t>
            </w:r>
          </w:p>
        </w:tc>
      </w:tr>
      <w:tr>
        <w:tc>
          <w:tcPr>
            <w:tcW w:type="dxa" w:w="1600"/>
            <w:tcMar>
              <w:top w:type="dxa" w:w="80"/>
              <w:left w:type="dxa" w:w="100"/>
              <w:bottom w:type="dxa" w:w="80"/>
              <w:right w:type="dxa" w:w="100"/>
            </w:tcMar>
          </w:tcPr>
          <w:p>
            <w:r>
              <w:rPr>
                <w:b w:val="false"/>
                <w:bCs w:val="false"/>
                <w:color w:val="000000"/>
                <w:sz w:val="18"/>
                <w:szCs w:val="18"/>
              </w:rPr>
              <w:t xml:space="preserve">22/tcp</w:t>
            </w:r>
          </w:p>
        </w:tc>
        <w:tc>
          <w:tcPr>
            <w:tcW w:type="dxa" w:w="1400"/>
            <w:tcMar>
              <w:top w:type="dxa" w:w="80"/>
              <w:left w:type="dxa" w:w="100"/>
              <w:bottom w:type="dxa" w:w="80"/>
              <w:right w:type="dxa" w:w="100"/>
            </w:tcMar>
          </w:tcPr>
          <w:p>
            <w:r>
              <w:rPr>
                <w:b w:val="false"/>
                <w:bCs w:val="false"/>
                <w:color w:val="000000"/>
                <w:sz w:val="18"/>
                <w:szCs w:val="18"/>
              </w:rPr>
              <w:t xml:space="preserve">open</w:t>
            </w:r>
          </w:p>
        </w:tc>
        <w:tc>
          <w:tcPr>
            <w:tcW w:type="dxa" w:w="2500"/>
            <w:tcMar>
              <w:top w:type="dxa" w:w="80"/>
              <w:left w:type="dxa" w:w="100"/>
              <w:bottom w:type="dxa" w:w="80"/>
              <w:right w:type="dxa" w:w="100"/>
            </w:tcMar>
          </w:tcPr>
          <w:p>
            <w:r>
              <w:rPr>
                <w:b w:val="false"/>
                <w:bCs w:val="false"/>
                <w:color w:val="000000"/>
                <w:sz w:val="18"/>
                <w:szCs w:val="18"/>
              </w:rPr>
              <w:t xml:space="preserve">OpenSSH 8.9p1</w:t>
            </w:r>
          </w:p>
        </w:tc>
        <w:tc>
          <w:tcPr>
            <w:tcW w:type="dxa" w:w="2900"/>
            <w:tcMar>
              <w:top w:type="dxa" w:w="80"/>
              <w:left w:type="dxa" w:w="100"/>
              <w:bottom w:type="dxa" w:w="80"/>
              <w:right w:type="dxa" w:w="100"/>
            </w:tcMar>
          </w:tcPr>
          <w:p>
            <w:r>
              <w:rPr>
                <w:b w:val="false"/>
                <w:bCs w:val="false"/>
                <w:color w:val="000000"/>
                <w:sz w:val="18"/>
                <w:szCs w:val="18"/>
              </w:rPr>
              <w:t xml:space="preserve">Admin access; brute-force target</w:t>
            </w:r>
          </w:p>
        </w:tc>
      </w:tr>
      <w:tr>
        <w:tc>
          <w:tcPr>
            <w:tcW w:type="dxa" w:w="1600"/>
            <w:shd w:fill="F2F2F2" w:val="clear"/>
            <w:tcMar>
              <w:top w:type="dxa" w:w="80"/>
              <w:left w:type="dxa" w:w="100"/>
              <w:bottom w:type="dxa" w:w="80"/>
              <w:right w:type="dxa" w:w="100"/>
            </w:tcMar>
          </w:tcPr>
          <w:p>
            <w:r>
              <w:rPr>
                <w:b w:val="false"/>
                <w:bCs w:val="false"/>
                <w:color w:val="000000"/>
                <w:sz w:val="18"/>
                <w:szCs w:val="18"/>
              </w:rPr>
              <w:t xml:space="preserve">80/tcp</w:t>
            </w:r>
          </w:p>
        </w:tc>
        <w:tc>
          <w:tcPr>
            <w:tcW w:type="dxa" w:w="1400"/>
            <w:shd w:fill="F2F2F2" w:val="clear"/>
            <w:tcMar>
              <w:top w:type="dxa" w:w="80"/>
              <w:left w:type="dxa" w:w="100"/>
              <w:bottom w:type="dxa" w:w="80"/>
              <w:right w:type="dxa" w:w="100"/>
            </w:tcMar>
          </w:tcPr>
          <w:p>
            <w:r>
              <w:rPr>
                <w:b w:val="false"/>
                <w:bCs w:val="false"/>
                <w:color w:val="000000"/>
                <w:sz w:val="18"/>
                <w:szCs w:val="18"/>
              </w:rPr>
              <w:t xml:space="preserve">open</w:t>
            </w:r>
          </w:p>
        </w:tc>
        <w:tc>
          <w:tcPr>
            <w:tcW w:type="dxa" w:w="2500"/>
            <w:shd w:fill="F2F2F2" w:val="clear"/>
            <w:tcMar>
              <w:top w:type="dxa" w:w="80"/>
              <w:left w:type="dxa" w:w="100"/>
              <w:bottom w:type="dxa" w:w="80"/>
              <w:right w:type="dxa" w:w="100"/>
            </w:tcMar>
          </w:tcPr>
          <w:p>
            <w:r>
              <w:rPr>
                <w:b w:val="false"/>
                <w:bCs w:val="false"/>
                <w:color w:val="000000"/>
                <w:sz w:val="18"/>
                <w:szCs w:val="18"/>
              </w:rPr>
              <w:t xml:space="preserve">Apache httpd 2.4.52</w:t>
            </w:r>
          </w:p>
        </w:tc>
        <w:tc>
          <w:tcPr>
            <w:tcW w:type="dxa" w:w="2900"/>
            <w:shd w:fill="F2F2F2" w:val="clear"/>
            <w:tcMar>
              <w:top w:type="dxa" w:w="80"/>
              <w:left w:type="dxa" w:w="100"/>
              <w:bottom w:type="dxa" w:w="80"/>
              <w:right w:type="dxa" w:w="100"/>
            </w:tcMar>
          </w:tcPr>
          <w:p>
            <w:r>
              <w:rPr>
                <w:b w:val="false"/>
                <w:bCs w:val="false"/>
                <w:color w:val="000000"/>
                <w:sz w:val="18"/>
                <w:szCs w:val="18"/>
              </w:rPr>
              <w:t xml:space="preserve">Hosts DVWA</w:t>
            </w:r>
          </w:p>
        </w:tc>
      </w:tr>
      <w:tr>
        <w:tc>
          <w:tcPr>
            <w:tcW w:type="dxa" w:w="1600"/>
            <w:tcMar>
              <w:top w:type="dxa" w:w="80"/>
              <w:left w:type="dxa" w:w="100"/>
              <w:bottom w:type="dxa" w:w="80"/>
              <w:right w:type="dxa" w:w="100"/>
            </w:tcMar>
          </w:tcPr>
          <w:p>
            <w:r>
              <w:rPr>
                <w:b w:val="false"/>
                <w:bCs w:val="false"/>
                <w:color w:val="000000"/>
                <w:sz w:val="18"/>
                <w:szCs w:val="18"/>
              </w:rPr>
              <w:t xml:space="preserve">443/tcp</w:t>
            </w:r>
          </w:p>
        </w:tc>
        <w:tc>
          <w:tcPr>
            <w:tcW w:type="dxa" w:w="1400"/>
            <w:tcMar>
              <w:top w:type="dxa" w:w="80"/>
              <w:left w:type="dxa" w:w="100"/>
              <w:bottom w:type="dxa" w:w="80"/>
              <w:right w:type="dxa" w:w="100"/>
            </w:tcMar>
          </w:tcPr>
          <w:p>
            <w:r>
              <w:rPr>
                <w:b w:val="false"/>
                <w:bCs w:val="false"/>
                <w:color w:val="000000"/>
                <w:sz w:val="18"/>
                <w:szCs w:val="18"/>
              </w:rPr>
              <w:t xml:space="preserve">open</w:t>
            </w:r>
          </w:p>
        </w:tc>
        <w:tc>
          <w:tcPr>
            <w:tcW w:type="dxa" w:w="2500"/>
            <w:tcMar>
              <w:top w:type="dxa" w:w="80"/>
              <w:left w:type="dxa" w:w="100"/>
              <w:bottom w:type="dxa" w:w="80"/>
              <w:right w:type="dxa" w:w="100"/>
            </w:tcMar>
          </w:tcPr>
          <w:p>
            <w:r>
              <w:rPr>
                <w:b w:val="false"/>
                <w:bCs w:val="false"/>
                <w:color w:val="000000"/>
                <w:sz w:val="18"/>
                <w:szCs w:val="18"/>
              </w:rPr>
              <w:t xml:space="preserve">HTTPS</w:t>
            </w:r>
          </w:p>
        </w:tc>
        <w:tc>
          <w:tcPr>
            <w:tcW w:type="dxa" w:w="2900"/>
            <w:tcMar>
              <w:top w:type="dxa" w:w="80"/>
              <w:left w:type="dxa" w:w="100"/>
              <w:bottom w:type="dxa" w:w="80"/>
              <w:right w:type="dxa" w:w="100"/>
            </w:tcMar>
          </w:tcPr>
          <w:p>
            <w:r>
              <w:rPr>
                <w:b w:val="false"/>
                <w:bCs w:val="false"/>
                <w:color w:val="000000"/>
                <w:sz w:val="18"/>
                <w:szCs w:val="18"/>
              </w:rPr>
              <w:t xml:space="preserve">Wazuh dashboard</w:t>
            </w:r>
          </w:p>
        </w:tc>
      </w:tr>
      <w:tr>
        <w:tc>
          <w:tcPr>
            <w:tcW w:type="dxa" w:w="1600"/>
            <w:shd w:fill="F2F2F2" w:val="clear"/>
            <w:tcMar>
              <w:top w:type="dxa" w:w="80"/>
              <w:left w:type="dxa" w:w="100"/>
              <w:bottom w:type="dxa" w:w="80"/>
              <w:right w:type="dxa" w:w="100"/>
            </w:tcMar>
          </w:tcPr>
          <w:p>
            <w:r>
              <w:rPr>
                <w:b w:val="false"/>
                <w:bCs w:val="false"/>
                <w:color w:val="000000"/>
                <w:sz w:val="18"/>
                <w:szCs w:val="18"/>
              </w:rPr>
              <w:t xml:space="preserve">1514-1515/tcp</w:t>
            </w:r>
          </w:p>
        </w:tc>
        <w:tc>
          <w:tcPr>
            <w:tcW w:type="dxa" w:w="1400"/>
            <w:shd w:fill="F2F2F2" w:val="clear"/>
            <w:tcMar>
              <w:top w:type="dxa" w:w="80"/>
              <w:left w:type="dxa" w:w="100"/>
              <w:bottom w:type="dxa" w:w="80"/>
              <w:right w:type="dxa" w:w="100"/>
            </w:tcMar>
          </w:tcPr>
          <w:p>
            <w:r>
              <w:rPr>
                <w:b w:val="false"/>
                <w:bCs w:val="false"/>
                <w:color w:val="000000"/>
                <w:sz w:val="18"/>
                <w:szCs w:val="18"/>
              </w:rPr>
              <w:t xml:space="preserve">open</w:t>
            </w:r>
          </w:p>
        </w:tc>
        <w:tc>
          <w:tcPr>
            <w:tcW w:type="dxa" w:w="2500"/>
            <w:shd w:fill="F2F2F2" w:val="clear"/>
            <w:tcMar>
              <w:top w:type="dxa" w:w="80"/>
              <w:left w:type="dxa" w:w="100"/>
              <w:bottom w:type="dxa" w:w="80"/>
              <w:right w:type="dxa" w:w="100"/>
            </w:tcMar>
          </w:tcPr>
          <w:p>
            <w:r>
              <w:rPr>
                <w:b w:val="false"/>
                <w:bCs w:val="false"/>
                <w:color w:val="000000"/>
                <w:sz w:val="18"/>
                <w:szCs w:val="18"/>
              </w:rPr>
              <w:t xml:space="preserve">Wazuh agent comms</w:t>
            </w:r>
          </w:p>
        </w:tc>
        <w:tc>
          <w:tcPr>
            <w:tcW w:type="dxa" w:w="2900"/>
            <w:shd w:fill="F2F2F2" w:val="clear"/>
            <w:tcMar>
              <w:top w:type="dxa" w:w="80"/>
              <w:left w:type="dxa" w:w="100"/>
              <w:bottom w:type="dxa" w:w="80"/>
              <w:right w:type="dxa" w:w="100"/>
            </w:tcMar>
          </w:tcPr>
          <w:p>
            <w:r>
              <w:rPr>
                <w:b w:val="false"/>
                <w:bCs w:val="false"/>
                <w:color w:val="000000"/>
                <w:sz w:val="18"/>
                <w:szCs w:val="18"/>
              </w:rPr>
              <w:t xml:space="preserve">Internal SIEM traffic</w:t>
            </w:r>
          </w:p>
        </w:tc>
      </w:tr>
      <w:tr>
        <w:tc>
          <w:tcPr>
            <w:tcW w:type="dxa" w:w="1600"/>
            <w:tcMar>
              <w:top w:type="dxa" w:w="80"/>
              <w:left w:type="dxa" w:w="100"/>
              <w:bottom w:type="dxa" w:w="80"/>
              <w:right w:type="dxa" w:w="100"/>
            </w:tcMar>
          </w:tcPr>
          <w:p>
            <w:r>
              <w:rPr>
                <w:b w:val="false"/>
                <w:bCs w:val="false"/>
                <w:color w:val="000000"/>
                <w:sz w:val="18"/>
                <w:szCs w:val="18"/>
              </w:rPr>
              <w:t xml:space="preserve">55000/tcp</w:t>
            </w:r>
          </w:p>
        </w:tc>
        <w:tc>
          <w:tcPr>
            <w:tcW w:type="dxa" w:w="1400"/>
            <w:tcMar>
              <w:top w:type="dxa" w:w="80"/>
              <w:left w:type="dxa" w:w="100"/>
              <w:bottom w:type="dxa" w:w="80"/>
              <w:right w:type="dxa" w:w="100"/>
            </w:tcMar>
          </w:tcPr>
          <w:p>
            <w:r>
              <w:rPr>
                <w:b w:val="false"/>
                <w:bCs w:val="false"/>
                <w:color w:val="000000"/>
                <w:sz w:val="18"/>
                <w:szCs w:val="18"/>
              </w:rPr>
              <w:t xml:space="preserve">open</w:t>
            </w:r>
          </w:p>
        </w:tc>
        <w:tc>
          <w:tcPr>
            <w:tcW w:type="dxa" w:w="2500"/>
            <w:tcMar>
              <w:top w:type="dxa" w:w="80"/>
              <w:left w:type="dxa" w:w="100"/>
              <w:bottom w:type="dxa" w:w="80"/>
              <w:right w:type="dxa" w:w="100"/>
            </w:tcMar>
          </w:tcPr>
          <w:p>
            <w:r>
              <w:rPr>
                <w:b w:val="false"/>
                <w:bCs w:val="false"/>
                <w:color w:val="000000"/>
                <w:sz w:val="18"/>
                <w:szCs w:val="18"/>
              </w:rPr>
              <w:t xml:space="preserve">Wazuh API</w:t>
            </w:r>
          </w:p>
        </w:tc>
        <w:tc>
          <w:tcPr>
            <w:tcW w:type="dxa" w:w="2900"/>
            <w:tcMar>
              <w:top w:type="dxa" w:w="80"/>
              <w:left w:type="dxa" w:w="100"/>
              <w:bottom w:type="dxa" w:w="80"/>
              <w:right w:type="dxa" w:w="100"/>
            </w:tcMar>
          </w:tcPr>
          <w:p>
            <w:r>
              <w:rPr>
                <w:b w:val="false"/>
                <w:bCs w:val="false"/>
                <w:color w:val="000000"/>
                <w:sz w:val="18"/>
                <w:szCs w:val="18"/>
              </w:rPr>
              <w:t xml:space="preserve">Manager REST API</w:t>
            </w:r>
          </w:p>
        </w:tc>
      </w:tr>
    </w:tbl>
    <w:p>
      <w:r>
        <w:br w:type="page"/>
      </w:r>
    </w:p>
    <w:p>
      <w:pPr>
        <w:pStyle w:val="Heading1"/>
        <w:spacing w:after="200" w:before="400"/>
      </w:pPr>
      <w:r>
        <w:t xml:space="preserve">Attack Simulation Findings</w:t>
      </w:r>
    </w:p>
    <w:p>
      <w:pPr>
        <w:pStyle w:val="Heading2"/>
        <w:spacing w:after="150" w:before="300"/>
      </w:pPr>
      <w:r>
        <w:t xml:space="preserve">Attack Log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300"/>
        <w:gridCol w:w="1700"/>
        <w:gridCol w:w="2100"/>
      </w:tblGrid>
      <w:tr>
        <w:trPr>
          <w:tblHeader/>
        </w:trPr>
        <w:tc>
          <w:tcPr>
            <w:tcW w:type="dxa" w:w="1300"/>
            <w:shd w:fill="1F3864" w:val="clear"/>
            <w:tcMar>
              <w:top w:type="dxa" w:w="80"/>
              <w:left w:type="dxa" w:w="100"/>
              <w:bottom w:type="dxa" w:w="80"/>
              <w:right w:type="dxa" w:w="100"/>
            </w:tcMar>
          </w:tcPr>
          <w:p>
            <w:r>
              <w:rPr>
                <w:b/>
                <w:bCs/>
                <w:color w:val="FFFFFF"/>
                <w:sz w:val="18"/>
                <w:szCs w:val="18"/>
              </w:rPr>
              <w:t xml:space="preserve">Attack</w:t>
            </w:r>
          </w:p>
        </w:tc>
        <w:tc>
          <w:tcPr>
            <w:tcW w:type="dxa" w:w="2000"/>
            <w:shd w:fill="1F3864" w:val="clear"/>
            <w:tcMar>
              <w:top w:type="dxa" w:w="80"/>
              <w:left w:type="dxa" w:w="100"/>
              <w:bottom w:type="dxa" w:w="80"/>
              <w:right w:type="dxa" w:w="100"/>
            </w:tcMar>
          </w:tcPr>
          <w:p>
            <w:r>
              <w:rPr>
                <w:b/>
                <w:bCs/>
                <w:color w:val="FFFFFF"/>
                <w:sz w:val="18"/>
                <w:szCs w:val="18"/>
              </w:rPr>
              <w:t xml:space="preserve">Target / Module</w:t>
            </w:r>
          </w:p>
        </w:tc>
        <w:tc>
          <w:tcPr>
            <w:tcW w:type="dxa" w:w="2300"/>
            <w:shd w:fill="1F3864" w:val="clear"/>
            <w:tcMar>
              <w:top w:type="dxa" w:w="80"/>
              <w:left w:type="dxa" w:w="100"/>
              <w:bottom w:type="dxa" w:w="80"/>
              <w:right w:type="dxa" w:w="100"/>
            </w:tcMar>
          </w:tcPr>
          <w:p>
            <w:r>
              <w:rPr>
                <w:b/>
                <w:bCs/>
                <w:color w:val="FFFFFF"/>
                <w:sz w:val="18"/>
                <w:szCs w:val="18"/>
              </w:rPr>
              <w:t xml:space="preserve">Payload / Method</w:t>
            </w:r>
          </w:p>
        </w:tc>
        <w:tc>
          <w:tcPr>
            <w:tcW w:type="dxa" w:w="1700"/>
            <w:shd w:fill="1F3864" w:val="clear"/>
            <w:tcMar>
              <w:top w:type="dxa" w:w="80"/>
              <w:left w:type="dxa" w:w="100"/>
              <w:bottom w:type="dxa" w:w="80"/>
              <w:right w:type="dxa" w:w="100"/>
            </w:tcMar>
          </w:tcPr>
          <w:p>
            <w:r>
              <w:rPr>
                <w:b/>
                <w:bCs/>
                <w:color w:val="FFFFFF"/>
                <w:sz w:val="18"/>
                <w:szCs w:val="18"/>
              </w:rPr>
              <w:t xml:space="preserve">Timestamp</w:t>
            </w:r>
          </w:p>
        </w:tc>
        <w:tc>
          <w:tcPr>
            <w:tcW w:type="dxa" w:w="2100"/>
            <w:shd w:fill="1F3864" w:val="clear"/>
            <w:tcMar>
              <w:top w:type="dxa" w:w="80"/>
              <w:left w:type="dxa" w:w="100"/>
              <w:bottom w:type="dxa" w:w="80"/>
              <w:right w:type="dxa" w:w="100"/>
            </w:tcMar>
          </w:tcPr>
          <w:p>
            <w:r>
              <w:rPr>
                <w:b/>
                <w:bCs/>
                <w:color w:val="FFFFFF"/>
                <w:sz w:val="18"/>
                <w:szCs w:val="18"/>
              </w:rPr>
              <w:t xml:space="preserve">Result / Evidence</w:t>
            </w:r>
          </w:p>
        </w:tc>
      </w:tr>
      <w:tr>
        <w:tc>
          <w:tcPr>
            <w:tcW w:type="dxa" w:w="1300"/>
            <w:tcMar>
              <w:top w:type="dxa" w:w="80"/>
              <w:left w:type="dxa" w:w="100"/>
              <w:bottom w:type="dxa" w:w="80"/>
              <w:right w:type="dxa" w:w="100"/>
            </w:tcMar>
          </w:tcPr>
          <w:p>
            <w:r>
              <w:rPr>
                <w:b w:val="false"/>
                <w:bCs w:val="false"/>
                <w:color w:val="000000"/>
                <w:sz w:val="18"/>
                <w:szCs w:val="18"/>
              </w:rPr>
              <w:t xml:space="preserve">Brute Force</w:t>
            </w:r>
          </w:p>
        </w:tc>
        <w:tc>
          <w:tcPr>
            <w:tcW w:type="dxa" w:w="2000"/>
            <w:tcMar>
              <w:top w:type="dxa" w:w="80"/>
              <w:left w:type="dxa" w:w="100"/>
              <w:bottom w:type="dxa" w:w="80"/>
              <w:right w:type="dxa" w:w="100"/>
            </w:tcMar>
          </w:tcPr>
          <w:p>
            <w:r>
              <w:rPr>
                <w:b w:val="false"/>
                <w:bCs w:val="false"/>
                <w:color w:val="000000"/>
                <w:sz w:val="18"/>
                <w:szCs w:val="18"/>
              </w:rPr>
              <w:t xml:space="preserve">DVWA Login Form</w:t>
            </w:r>
          </w:p>
        </w:tc>
        <w:tc>
          <w:tcPr>
            <w:tcW w:type="dxa" w:w="2300"/>
            <w:tcMar>
              <w:top w:type="dxa" w:w="80"/>
              <w:left w:type="dxa" w:w="100"/>
              <w:bottom w:type="dxa" w:w="80"/>
              <w:right w:type="dxa" w:w="100"/>
            </w:tcMar>
          </w:tcPr>
          <w:p>
            <w:r>
              <w:rPr>
                <w:b w:val="false"/>
                <w:bCs w:val="false"/>
                <w:color w:val="000000"/>
                <w:sz w:val="18"/>
                <w:szCs w:val="18"/>
              </w:rPr>
              <w:t xml:space="preserve">curl script (Hydra v9.6 bug workaround)</w:t>
            </w:r>
          </w:p>
        </w:tc>
        <w:tc>
          <w:tcPr>
            <w:tcW w:type="dxa" w:w="1700"/>
            <w:tcMar>
              <w:top w:type="dxa" w:w="80"/>
              <w:left w:type="dxa" w:w="100"/>
              <w:bottom w:type="dxa" w:w="80"/>
              <w:right w:type="dxa" w:w="100"/>
            </w:tcMar>
          </w:tcPr>
          <w:p>
            <w:r>
              <w:rPr>
                <w:b w:val="false"/>
                <w:bCs w:val="false"/>
                <w:color w:val="000000"/>
                <w:sz w:val="18"/>
                <w:szCs w:val="18"/>
              </w:rPr>
              <w:t xml:space="preserve">Jul 28, ~15:51</w:t>
            </w:r>
          </w:p>
        </w:tc>
        <w:tc>
          <w:tcPr>
            <w:tcW w:type="dxa" w:w="2100"/>
            <w:tcMar>
              <w:top w:type="dxa" w:w="80"/>
              <w:left w:type="dxa" w:w="100"/>
              <w:bottom w:type="dxa" w:w="80"/>
              <w:right w:type="dxa" w:w="100"/>
            </w:tcMar>
          </w:tcPr>
          <w:p>
            <w:r>
              <w:rPr>
                <w:b w:val="false"/>
                <w:bCs w:val="false"/>
                <w:color w:val="000000"/>
                <w:sz w:val="18"/>
                <w:szCs w:val="18"/>
              </w:rPr>
              <w:t xml:space="preserve">Correct password found (1/6 attempts)</w:t>
            </w:r>
          </w:p>
        </w:tc>
      </w:tr>
      <w:tr>
        <w:tc>
          <w:tcPr>
            <w:tcW w:type="dxa" w:w="1300"/>
            <w:shd w:fill="F2F2F2" w:val="clear"/>
            <w:tcMar>
              <w:top w:type="dxa" w:w="80"/>
              <w:left w:type="dxa" w:w="100"/>
              <w:bottom w:type="dxa" w:w="80"/>
              <w:right w:type="dxa" w:w="100"/>
            </w:tcMar>
          </w:tcPr>
          <w:p>
            <w:r>
              <w:rPr>
                <w:b w:val="false"/>
                <w:bCs w:val="false"/>
                <w:color w:val="000000"/>
                <w:sz w:val="18"/>
                <w:szCs w:val="18"/>
              </w:rPr>
              <w:t xml:space="preserve">Brute Force</w:t>
            </w:r>
          </w:p>
        </w:tc>
        <w:tc>
          <w:tcPr>
            <w:tcW w:type="dxa" w:w="2000"/>
            <w:shd w:fill="F2F2F2" w:val="clear"/>
            <w:tcMar>
              <w:top w:type="dxa" w:w="80"/>
              <w:left w:type="dxa" w:w="100"/>
              <w:bottom w:type="dxa" w:w="80"/>
              <w:right w:type="dxa" w:w="100"/>
            </w:tcMar>
          </w:tcPr>
          <w:p>
            <w:r>
              <w:rPr>
                <w:b w:val="false"/>
                <w:bCs w:val="false"/>
                <w:color w:val="000000"/>
                <w:sz w:val="18"/>
                <w:szCs w:val="18"/>
              </w:rPr>
              <w:t xml:space="preserve">SSH — testuser (dedicated)</w:t>
            </w:r>
          </w:p>
        </w:tc>
        <w:tc>
          <w:tcPr>
            <w:tcW w:type="dxa" w:w="2300"/>
            <w:shd w:fill="F2F2F2" w:val="clear"/>
            <w:tcMar>
              <w:top w:type="dxa" w:w="80"/>
              <w:left w:type="dxa" w:w="100"/>
              <w:bottom w:type="dxa" w:w="80"/>
              <w:right w:type="dxa" w:w="100"/>
            </w:tcMar>
          </w:tcPr>
          <w:p>
            <w:r>
              <w:rPr>
                <w:b w:val="false"/>
                <w:bCs w:val="false"/>
                <w:color w:val="000000"/>
                <w:sz w:val="18"/>
                <w:szCs w:val="18"/>
              </w:rPr>
              <w:t xml:space="preserve">hydra -l testuser -P wordlist</w:t>
            </w:r>
          </w:p>
        </w:tc>
        <w:tc>
          <w:tcPr>
            <w:tcW w:type="dxa" w:w="1700"/>
            <w:shd w:fill="F2F2F2" w:val="clear"/>
            <w:tcMar>
              <w:top w:type="dxa" w:w="80"/>
              <w:left w:type="dxa" w:w="100"/>
              <w:bottom w:type="dxa" w:w="80"/>
              <w:right w:type="dxa" w:w="100"/>
            </w:tcMar>
          </w:tcPr>
          <w:p>
            <w:r>
              <w:rPr>
                <w:b w:val="false"/>
                <w:bCs w:val="false"/>
                <w:color w:val="000000"/>
                <w:sz w:val="18"/>
                <w:szCs w:val="18"/>
              </w:rPr>
              <w:t xml:space="preserve">Jul 28, 10:03:04–09</w:t>
            </w:r>
          </w:p>
        </w:tc>
        <w:tc>
          <w:tcPr>
            <w:tcW w:type="dxa" w:w="2100"/>
            <w:shd w:fill="F2F2F2" w:val="clear"/>
            <w:tcMar>
              <w:top w:type="dxa" w:w="80"/>
              <w:left w:type="dxa" w:w="100"/>
              <w:bottom w:type="dxa" w:w="80"/>
              <w:right w:type="dxa" w:w="100"/>
            </w:tcMar>
          </w:tcPr>
          <w:p>
            <w:r>
              <w:rPr>
                <w:b w:val="false"/>
                <w:bCs w:val="false"/>
                <w:color w:val="000000"/>
                <w:sz w:val="18"/>
                <w:szCs w:val="18"/>
              </w:rPr>
              <w:t xml:space="preserve">"password1234" found</w:t>
            </w:r>
          </w:p>
        </w:tc>
      </w:tr>
      <w:tr>
        <w:tc>
          <w:tcPr>
            <w:tcW w:type="dxa" w:w="1300"/>
            <w:tcMar>
              <w:top w:type="dxa" w:w="80"/>
              <w:left w:type="dxa" w:w="100"/>
              <w:bottom w:type="dxa" w:w="80"/>
              <w:right w:type="dxa" w:w="100"/>
            </w:tcMar>
          </w:tcPr>
          <w:p>
            <w:r>
              <w:rPr>
                <w:b w:val="false"/>
                <w:bCs w:val="false"/>
                <w:color w:val="000000"/>
                <w:sz w:val="18"/>
                <w:szCs w:val="18"/>
              </w:rPr>
              <w:t xml:space="preserve">Brute Force</w:t>
            </w:r>
          </w:p>
        </w:tc>
        <w:tc>
          <w:tcPr>
            <w:tcW w:type="dxa" w:w="2000"/>
            <w:tcMar>
              <w:top w:type="dxa" w:w="80"/>
              <w:left w:type="dxa" w:w="100"/>
              <w:bottom w:type="dxa" w:w="80"/>
              <w:right w:type="dxa" w:w="100"/>
            </w:tcMar>
          </w:tcPr>
          <w:p>
            <w:r>
              <w:rPr>
                <w:b w:val="false"/>
                <w:bCs w:val="false"/>
                <w:color w:val="000000"/>
                <w:sz w:val="18"/>
                <w:szCs w:val="18"/>
              </w:rPr>
              <w:t xml:space="preserve">SSH — secadmin (supplementary)</w:t>
            </w:r>
          </w:p>
        </w:tc>
        <w:tc>
          <w:tcPr>
            <w:tcW w:type="dxa" w:w="2300"/>
            <w:tcMar>
              <w:top w:type="dxa" w:w="80"/>
              <w:left w:type="dxa" w:w="100"/>
              <w:bottom w:type="dxa" w:w="80"/>
              <w:right w:type="dxa" w:w="100"/>
            </w:tcMar>
          </w:tcPr>
          <w:p>
            <w:r>
              <w:rPr>
                <w:b w:val="false"/>
                <w:bCs w:val="false"/>
                <w:color w:val="000000"/>
                <w:sz w:val="18"/>
                <w:szCs w:val="18"/>
              </w:rPr>
              <w:t xml:space="preserve">hydra -l secadmin -P wordlist</w:t>
            </w:r>
          </w:p>
        </w:tc>
        <w:tc>
          <w:tcPr>
            <w:tcW w:type="dxa" w:w="1700"/>
            <w:tcMar>
              <w:top w:type="dxa" w:w="80"/>
              <w:left w:type="dxa" w:w="100"/>
              <w:bottom w:type="dxa" w:w="80"/>
              <w:right w:type="dxa" w:w="100"/>
            </w:tcMar>
          </w:tcPr>
          <w:p>
            <w:r>
              <w:rPr>
                <w:b w:val="false"/>
                <w:bCs w:val="false"/>
                <w:color w:val="000000"/>
                <w:sz w:val="18"/>
                <w:szCs w:val="18"/>
              </w:rPr>
              <w:t xml:space="preserve">Jul 27, 06:19:08–12</w:t>
            </w:r>
          </w:p>
        </w:tc>
        <w:tc>
          <w:tcPr>
            <w:tcW w:type="dxa" w:w="2100"/>
            <w:tcMar>
              <w:top w:type="dxa" w:w="80"/>
              <w:left w:type="dxa" w:w="100"/>
              <w:bottom w:type="dxa" w:w="80"/>
              <w:right w:type="dxa" w:w="100"/>
            </w:tcMar>
          </w:tcPr>
          <w:p>
            <w:r>
              <w:rPr>
                <w:b w:val="false"/>
                <w:bCs w:val="false"/>
                <w:color w:val="000000"/>
                <w:sz w:val="18"/>
                <w:szCs w:val="18"/>
              </w:rPr>
              <w:t xml:space="preserve">Password found in 6 tries, ~4 sec</w:t>
            </w:r>
          </w:p>
        </w:tc>
      </w:tr>
      <w:tr>
        <w:tc>
          <w:tcPr>
            <w:tcW w:type="dxa" w:w="1300"/>
            <w:shd w:fill="F2F2F2" w:val="clear"/>
            <w:tcMar>
              <w:top w:type="dxa" w:w="80"/>
              <w:left w:type="dxa" w:w="100"/>
              <w:bottom w:type="dxa" w:w="80"/>
              <w:right w:type="dxa" w:w="100"/>
            </w:tcMar>
          </w:tcPr>
          <w:p>
            <w:r>
              <w:rPr>
                <w:b w:val="false"/>
                <w:bCs w:val="false"/>
                <w:color w:val="000000"/>
                <w:sz w:val="18"/>
                <w:szCs w:val="18"/>
              </w:rPr>
              <w:t xml:space="preserve">SQL Injection</w:t>
            </w:r>
          </w:p>
        </w:tc>
        <w:tc>
          <w:tcPr>
            <w:tcW w:type="dxa" w:w="2000"/>
            <w:shd w:fill="F2F2F2" w:val="clear"/>
            <w:tcMar>
              <w:top w:type="dxa" w:w="80"/>
              <w:left w:type="dxa" w:w="100"/>
              <w:bottom w:type="dxa" w:w="80"/>
              <w:right w:type="dxa" w:w="100"/>
            </w:tcMar>
          </w:tcPr>
          <w:p>
            <w:r>
              <w:rPr>
                <w:b w:val="false"/>
                <w:bCs w:val="false"/>
                <w:color w:val="000000"/>
                <w:sz w:val="18"/>
                <w:szCs w:val="18"/>
              </w:rPr>
              <w:t xml:space="preserve">DVWA SQL Injection module</w:t>
            </w:r>
          </w:p>
        </w:tc>
        <w:tc>
          <w:tcPr>
            <w:tcW w:type="dxa" w:w="2300"/>
            <w:shd w:fill="F2F2F2" w:val="clear"/>
            <w:tcMar>
              <w:top w:type="dxa" w:w="80"/>
              <w:left w:type="dxa" w:w="100"/>
              <w:bottom w:type="dxa" w:w="80"/>
              <w:right w:type="dxa" w:w="100"/>
            </w:tcMar>
          </w:tcPr>
          <w:p>
            <w:r>
              <w:rPr>
                <w:b w:val="false"/>
                <w:bCs w:val="false"/>
                <w:color w:val="000000"/>
                <w:sz w:val="18"/>
                <w:szCs w:val="18"/>
              </w:rPr>
              <w:t xml:space="preserve">%' or '0'='0</w:t>
            </w:r>
          </w:p>
        </w:tc>
        <w:tc>
          <w:tcPr>
            <w:tcW w:type="dxa" w:w="1700"/>
            <w:shd w:fill="F2F2F2" w:val="clear"/>
            <w:tcMar>
              <w:top w:type="dxa" w:w="80"/>
              <w:left w:type="dxa" w:w="100"/>
              <w:bottom w:type="dxa" w:w="80"/>
              <w:right w:type="dxa" w:w="100"/>
            </w:tcMar>
          </w:tcPr>
          <w:p>
            <w:r>
              <w:rPr>
                <w:b w:val="false"/>
                <w:bCs w:val="false"/>
                <w:color w:val="000000"/>
                <w:sz w:val="18"/>
                <w:szCs w:val="18"/>
              </w:rPr>
              <w:t xml:space="preserve">Jul 27, ~11:57</w:t>
            </w:r>
          </w:p>
        </w:tc>
        <w:tc>
          <w:tcPr>
            <w:tcW w:type="dxa" w:w="2100"/>
            <w:shd w:fill="F2F2F2" w:val="clear"/>
            <w:tcMar>
              <w:top w:type="dxa" w:w="80"/>
              <w:left w:type="dxa" w:w="100"/>
              <w:bottom w:type="dxa" w:w="80"/>
              <w:right w:type="dxa" w:w="100"/>
            </w:tcMar>
          </w:tcPr>
          <w:p>
            <w:r>
              <w:rPr>
                <w:b w:val="false"/>
                <w:bCs w:val="false"/>
                <w:color w:val="000000"/>
                <w:sz w:val="18"/>
                <w:szCs w:val="18"/>
              </w:rPr>
              <w:t xml:space="preserve">Full user table (5 records) dumped</w:t>
            </w:r>
          </w:p>
        </w:tc>
      </w:tr>
      <w:tr>
        <w:tc>
          <w:tcPr>
            <w:tcW w:type="dxa" w:w="1300"/>
            <w:tcMar>
              <w:top w:type="dxa" w:w="80"/>
              <w:left w:type="dxa" w:w="100"/>
              <w:bottom w:type="dxa" w:w="80"/>
              <w:right w:type="dxa" w:w="100"/>
            </w:tcMar>
          </w:tcPr>
          <w:p>
            <w:r>
              <w:rPr>
                <w:b w:val="false"/>
                <w:bCs w:val="false"/>
                <w:color w:val="000000"/>
                <w:sz w:val="18"/>
                <w:szCs w:val="18"/>
              </w:rPr>
              <w:t xml:space="preserve">XSS (Reflected)</w:t>
            </w:r>
          </w:p>
        </w:tc>
        <w:tc>
          <w:tcPr>
            <w:tcW w:type="dxa" w:w="2000"/>
            <w:tcMar>
              <w:top w:type="dxa" w:w="80"/>
              <w:left w:type="dxa" w:w="100"/>
              <w:bottom w:type="dxa" w:w="80"/>
              <w:right w:type="dxa" w:w="100"/>
            </w:tcMar>
          </w:tcPr>
          <w:p>
            <w:r>
              <w:rPr>
                <w:b w:val="false"/>
                <w:bCs w:val="false"/>
                <w:color w:val="000000"/>
                <w:sz w:val="18"/>
                <w:szCs w:val="18"/>
              </w:rPr>
              <w:t xml:space="preserve">DVWA XSS (Reflected) module</w:t>
            </w:r>
          </w:p>
        </w:tc>
        <w:tc>
          <w:tcPr>
            <w:tcW w:type="dxa" w:w="2300"/>
            <w:tcMar>
              <w:top w:type="dxa" w:w="80"/>
              <w:left w:type="dxa" w:w="100"/>
              <w:bottom w:type="dxa" w:w="80"/>
              <w:right w:type="dxa" w:w="100"/>
            </w:tcMar>
          </w:tcPr>
          <w:p>
            <w:r>
              <w:rPr>
                <w:b w:val="false"/>
                <w:bCs w:val="false"/>
                <w:color w:val="000000"/>
                <w:sz w:val="18"/>
                <w:szCs w:val="18"/>
              </w:rPr>
              <w:t xml:space="preserve">&lt;script&gt;alert(...)&lt;/script&gt;</w:t>
            </w:r>
          </w:p>
        </w:tc>
        <w:tc>
          <w:tcPr>
            <w:tcW w:type="dxa" w:w="1700"/>
            <w:tcMar>
              <w:top w:type="dxa" w:w="80"/>
              <w:left w:type="dxa" w:w="100"/>
              <w:bottom w:type="dxa" w:w="80"/>
              <w:right w:type="dxa" w:w="100"/>
            </w:tcMar>
          </w:tcPr>
          <w:p>
            <w:r>
              <w:rPr>
                <w:b w:val="false"/>
                <w:bCs w:val="false"/>
                <w:color w:val="000000"/>
                <w:sz w:val="18"/>
                <w:szCs w:val="18"/>
              </w:rPr>
              <w:t xml:space="preserve">Jul 27, 12:08</w:t>
            </w:r>
          </w:p>
        </w:tc>
        <w:tc>
          <w:tcPr>
            <w:tcW w:type="dxa" w:w="2100"/>
            <w:tcMar>
              <w:top w:type="dxa" w:w="80"/>
              <w:left w:type="dxa" w:w="100"/>
              <w:bottom w:type="dxa" w:w="80"/>
              <w:right w:type="dxa" w:w="100"/>
            </w:tcMar>
          </w:tcPr>
          <w:p>
            <w:r>
              <w:rPr>
                <w:b w:val="false"/>
                <w:bCs w:val="false"/>
                <w:color w:val="000000"/>
                <w:sz w:val="18"/>
                <w:szCs w:val="18"/>
              </w:rPr>
              <w:t xml:space="preserve">Script executed in browser</w:t>
            </w:r>
          </w:p>
        </w:tc>
      </w:tr>
      <w:tr>
        <w:tc>
          <w:tcPr>
            <w:tcW w:type="dxa" w:w="1300"/>
            <w:shd w:fill="F2F2F2" w:val="clear"/>
            <w:tcMar>
              <w:top w:type="dxa" w:w="80"/>
              <w:left w:type="dxa" w:w="100"/>
              <w:bottom w:type="dxa" w:w="80"/>
              <w:right w:type="dxa" w:w="100"/>
            </w:tcMar>
          </w:tcPr>
          <w:p>
            <w:r>
              <w:rPr>
                <w:b w:val="false"/>
                <w:bCs w:val="false"/>
                <w:color w:val="000000"/>
                <w:sz w:val="18"/>
                <w:szCs w:val="18"/>
              </w:rPr>
              <w:t xml:space="preserve">Command Injection</w:t>
            </w:r>
          </w:p>
        </w:tc>
        <w:tc>
          <w:tcPr>
            <w:tcW w:type="dxa" w:w="2000"/>
            <w:shd w:fill="F2F2F2" w:val="clear"/>
            <w:tcMar>
              <w:top w:type="dxa" w:w="80"/>
              <w:left w:type="dxa" w:w="100"/>
              <w:bottom w:type="dxa" w:w="80"/>
              <w:right w:type="dxa" w:w="100"/>
            </w:tcMar>
          </w:tcPr>
          <w:p>
            <w:r>
              <w:rPr>
                <w:b w:val="false"/>
                <w:bCs w:val="false"/>
                <w:color w:val="000000"/>
                <w:sz w:val="18"/>
                <w:szCs w:val="18"/>
              </w:rPr>
              <w:t xml:space="preserve">DVWA Command Injection module</w:t>
            </w:r>
          </w:p>
        </w:tc>
        <w:tc>
          <w:tcPr>
            <w:tcW w:type="dxa" w:w="2300"/>
            <w:shd w:fill="F2F2F2" w:val="clear"/>
            <w:tcMar>
              <w:top w:type="dxa" w:w="80"/>
              <w:left w:type="dxa" w:w="100"/>
              <w:bottom w:type="dxa" w:w="80"/>
              <w:right w:type="dxa" w:w="100"/>
            </w:tcMar>
          </w:tcPr>
          <w:p>
            <w:r>
              <w:rPr>
                <w:b w:val="false"/>
                <w:bCs w:val="false"/>
                <w:color w:val="000000"/>
                <w:sz w:val="18"/>
                <w:szCs w:val="18"/>
              </w:rPr>
              <w:t xml:space="preserve">127.0.0.1 &amp;&amp; whoami</w:t>
            </w:r>
          </w:p>
        </w:tc>
        <w:tc>
          <w:tcPr>
            <w:tcW w:type="dxa" w:w="1700"/>
            <w:shd w:fill="F2F2F2" w:val="clear"/>
            <w:tcMar>
              <w:top w:type="dxa" w:w="80"/>
              <w:left w:type="dxa" w:w="100"/>
              <w:bottom w:type="dxa" w:w="80"/>
              <w:right w:type="dxa" w:w="100"/>
            </w:tcMar>
          </w:tcPr>
          <w:p>
            <w:r>
              <w:rPr>
                <w:b w:val="false"/>
                <w:bCs w:val="false"/>
                <w:color w:val="000000"/>
                <w:sz w:val="18"/>
                <w:szCs w:val="18"/>
              </w:rPr>
              <w:t xml:space="preserve">Jul 27, 12:13</w:t>
            </w:r>
          </w:p>
        </w:tc>
        <w:tc>
          <w:tcPr>
            <w:tcW w:type="dxa" w:w="2100"/>
            <w:shd w:fill="F2F2F2" w:val="clear"/>
            <w:tcMar>
              <w:top w:type="dxa" w:w="80"/>
              <w:left w:type="dxa" w:w="100"/>
              <w:bottom w:type="dxa" w:w="80"/>
              <w:right w:type="dxa" w:w="100"/>
            </w:tcMar>
          </w:tcPr>
          <w:p>
            <w:r>
              <w:rPr>
                <w:b w:val="false"/>
                <w:bCs w:val="false"/>
                <w:color w:val="000000"/>
                <w:sz w:val="18"/>
                <w:szCs w:val="18"/>
              </w:rPr>
              <w:t xml:space="preserve">"www-data" returned in output</w:t>
            </w:r>
          </w:p>
        </w:tc>
      </w:tr>
    </w:tbl>
    <w:p>
      <w:pPr>
        <w:pStyle w:val="Heading2"/>
        <w:spacing w:after="150" w:before="300"/>
      </w:pPr>
      <w:r>
        <w:t xml:space="preserve">Finding Detail — Brute Force</w:t>
      </w:r>
    </w:p>
    <w:p>
      <w:pPr>
        <w:spacing w:after="160"/>
      </w:pPr>
      <w:r>
        <w:t xml:space="preserve">DVWA Login Form: Due to a confirmed upstream bug in Hydra v9.6 (condition-parsing regression affecting F=/S= flags, documented in the tool's public issue tracker with no available fix), a short custom curl script was used instead to achieve the equivalent result. The correct admin password was identified out of 6 attempts, with all other attempts correctly reported as failed.</w:t>
      </w:r>
    </w:p>
    <w:p>
      <w:pPr>
        <w:spacing w:after="160"/>
      </w:pPr>
      <w:r>
        <w:t xml:space="preserve">SSH — testuser: A dedicated, low-privilege account was created specifically for this test, separate from the primary administrative account. Hydra identified the correct password ("password1234") in a single pass.</w:t>
      </w:r>
    </w:p>
    <w:p>
      <w:pPr>
        <w:spacing w:after="160"/>
      </w:pPr>
      <w:r>
        <w:t xml:space="preserve">SSH — secadmin (supplementary): The primary administrative account's password was also found to be crackable via the same small wordlist, completing in approximately 4 seconds — included here as additional evidence of weak credential practices.</w:t>
      </w:r>
    </w:p>
    <w:p>
      <w:pPr>
        <w:pStyle w:val="Heading2"/>
        <w:spacing w:after="150" w:before="300"/>
      </w:pPr>
      <w:r>
        <w:t xml:space="preserve">Finding Detail — SQL Injection</w:t>
      </w:r>
    </w:p>
    <w:p>
      <w:pPr>
        <w:spacing w:after="160"/>
      </w:pPr>
      <w:r>
        <w:t xml:space="preserve">The payload %' or '0'='0 bypassed the intended single-record lookup and returned all 5 user records in the database, demonstrating that unsanitized user input was concatenated directly into a SQL query.</w:t>
      </w:r>
    </w:p>
    <w:p>
      <w:pPr>
        <w:pStyle w:val="Heading2"/>
        <w:spacing w:after="150" w:before="300"/>
      </w:pPr>
      <w:r>
        <w:t xml:space="preserve">Finding Detail — Cross-Site Scripting</w:t>
      </w:r>
    </w:p>
    <w:p>
      <w:pPr>
        <w:spacing w:after="160"/>
      </w:pPr>
      <w:r>
        <w:t xml:space="preserve">The injected script &lt;script&gt;alert('XSS Vulnerability Found')&lt;/script&gt; executed directly in the browser, confirming the application reflects user input into the page without sanitizing or encoding it.</w:t>
      </w:r>
    </w:p>
    <w:p>
      <w:pPr>
        <w:pStyle w:val="Heading2"/>
        <w:spacing w:after="150" w:before="300"/>
      </w:pPr>
      <w:r>
        <w:t xml:space="preserve">Finding Detail — Command Injection</w:t>
      </w:r>
    </w:p>
    <w:p>
      <w:pPr>
        <w:spacing w:after="160"/>
      </w:pPr>
      <w:r>
        <w:t xml:space="preserve">The payload 127.0.0.1 &amp;&amp; whoami returned normal ping output plus an additional line (www-data) — the output of the injected command — confirming arbitrary OS command execution in the context of the web server's account. This is the most severe finding of the assessment.</w:t>
      </w:r>
    </w:p>
    <w:p>
      <w:r>
        <w:br w:type="page"/>
      </w:r>
    </w:p>
    <w:p>
      <w:pPr>
        <w:pStyle w:val="Heading1"/>
        <w:spacing w:after="200" w:before="400"/>
      </w:pPr>
      <w:r>
        <w:t xml:space="preserve">Detection Notes &amp; Incident Timeline</w:t>
      </w:r>
    </w:p>
    <w:p>
      <w:pPr>
        <w:pStyle w:val="Heading2"/>
        <w:spacing w:after="150" w:before="300"/>
      </w:pPr>
      <w:r>
        <w:t xml:space="preserve">Detection Note 1 — Brute Force (Detected)</w:t>
      </w:r>
    </w:p>
    <w:p>
      <w:pPr>
        <w:spacing w:after="160"/>
      </w:pPr>
      <w:r>
        <w:t xml:space="preserve">Method: Wazuh Threat Hunting, query rule.groups: authentication_failed. Result: 10 alert events found, clustered within a two-second window, auto-classified under MITRE ATT&amp;CK "Password Guessing" and "SSH" technique categories. The sub-second timing between failed attempts is itself a strong indicator of automated tooling.</w:t>
      </w:r>
    </w:p>
    <w:p>
      <w:pPr>
        <w:pStyle w:val="Heading2"/>
        <w:spacing w:after="150" w:before="300"/>
      </w:pPr>
      <w:r>
        <w:t xml:space="preserve">Detection Note 2 — SQL Injection (Not Detected)</w:t>
      </w:r>
    </w:p>
    <w:p>
      <w:pPr>
        <w:spacing w:after="160"/>
      </w:pPr>
      <w:r>
        <w:t xml:space="preserve">Method: Wazuh Threat Hunting, queries against rule.groups: web and narrowed time-range browsing. Result: No alert was generated at any point. Wazuh's default rule appears to pattern-match overtly malicious markers (e.g., &lt;script&gt; tags), which this SQLi payload did not contain — a genuine gap requiring custom detection rules.</w:t>
      </w:r>
    </w:p>
    <w:p>
      <w:pPr>
        <w:pStyle w:val="Heading2"/>
        <w:spacing w:after="150" w:before="300"/>
      </w:pPr>
      <w:r>
        <w:t xml:space="preserve">Detection Note 3 — Cross-Site Scripting (Detected)</w:t>
      </w:r>
    </w:p>
    <w:p>
      <w:pPr>
        <w:spacing w:after="160"/>
      </w:pPr>
      <w:r>
        <w:t xml:space="preserve">Method: Wazuh Threat Hunting, query rule.groups: web. Result: One alert generated (rule 31106, level 6), automatically mapped to MITRE ATT&amp;CK T1190 (Exploit Public-Facing Application) and compliance frameworks (NIST 800-53, PCI DSS, GDPR).</w:t>
      </w:r>
    </w:p>
    <w:p>
      <w:pPr>
        <w:pStyle w:val="Heading2"/>
        <w:spacing w:after="150" w:before="300"/>
      </w:pPr>
      <w:r>
        <w:t xml:space="preserve">Detection Note 4 — Command Injection (Not Detected)</w:t>
      </w:r>
    </w:p>
    <w:p>
      <w:pPr>
        <w:spacing w:after="160"/>
      </w:pPr>
      <w:r>
        <w:t xml:space="preserve">Method: Wazuh Threat Hunting, time range narrowed to the exact attack window. Result: No alert was generated — the most significant detection gap in this assessment, given this was also the most severe attack performed.</w:t>
      </w:r>
    </w:p>
    <w:p>
      <w:pPr>
        <w:pStyle w:val="Heading2"/>
        <w:spacing w:after="150" w:before="300"/>
      </w:pPr>
      <w:r>
        <w:t xml:space="preserve">Detection Summary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200"/>
        <w:gridCol w:w="2300"/>
      </w:tblGrid>
      <w:tr>
        <w:trPr>
          <w:tblHeader/>
        </w:trPr>
        <w:tc>
          <w:tcPr>
            <w:tcW w:type="dxa" w:w="2500"/>
            <w:shd w:fill="1F3864" w:val="clear"/>
            <w:tcMar>
              <w:top w:type="dxa" w:w="80"/>
              <w:left w:type="dxa" w:w="100"/>
              <w:bottom w:type="dxa" w:w="80"/>
              <w:right w:type="dxa" w:w="100"/>
            </w:tcMar>
          </w:tcPr>
          <w:p>
            <w:r>
              <w:rPr>
                <w:b/>
                <w:bCs/>
                <w:color w:val="FFFFFF"/>
                <w:sz w:val="18"/>
                <w:szCs w:val="18"/>
              </w:rPr>
              <w:t xml:space="preserve">Attack</w:t>
            </w:r>
          </w:p>
        </w:tc>
        <w:tc>
          <w:tcPr>
            <w:tcW w:type="dxa" w:w="1500"/>
            <w:shd w:fill="1F3864" w:val="clear"/>
            <w:tcMar>
              <w:top w:type="dxa" w:w="80"/>
              <w:left w:type="dxa" w:w="100"/>
              <w:bottom w:type="dxa" w:w="80"/>
              <w:right w:type="dxa" w:w="100"/>
            </w:tcMar>
          </w:tcPr>
          <w:p>
            <w:r>
              <w:rPr>
                <w:b/>
                <w:bCs/>
                <w:color w:val="FFFFFF"/>
                <w:sz w:val="18"/>
                <w:szCs w:val="18"/>
              </w:rPr>
              <w:t xml:space="preserve">Severity</w:t>
            </w:r>
          </w:p>
        </w:tc>
        <w:tc>
          <w:tcPr>
            <w:tcW w:type="dxa" w:w="2200"/>
            <w:shd w:fill="1F3864" w:val="clear"/>
            <w:tcMar>
              <w:top w:type="dxa" w:w="80"/>
              <w:left w:type="dxa" w:w="100"/>
              <w:bottom w:type="dxa" w:w="80"/>
              <w:right w:type="dxa" w:w="100"/>
            </w:tcMar>
          </w:tcPr>
          <w:p>
            <w:r>
              <w:rPr>
                <w:b/>
                <w:bCs/>
                <w:color w:val="FFFFFF"/>
                <w:sz w:val="18"/>
                <w:szCs w:val="18"/>
              </w:rPr>
              <w:t xml:space="preserve">Detected?</w:t>
            </w:r>
          </w:p>
        </w:tc>
        <w:tc>
          <w:tcPr>
            <w:tcW w:type="dxa" w:w="2300"/>
            <w:shd w:fill="1F3864" w:val="clear"/>
            <w:tcMar>
              <w:top w:type="dxa" w:w="80"/>
              <w:left w:type="dxa" w:w="100"/>
              <w:bottom w:type="dxa" w:w="80"/>
              <w:right w:type="dxa" w:w="100"/>
            </w:tcMar>
          </w:tcPr>
          <w:p>
            <w:r>
              <w:rPr>
                <w:b/>
                <w:bCs/>
                <w:color w:val="FFFFFF"/>
                <w:sz w:val="18"/>
                <w:szCs w:val="18"/>
              </w:rPr>
              <w:t xml:space="preserve">Method</w:t>
            </w:r>
          </w:p>
        </w:tc>
      </w:tr>
      <w:tr>
        <w:tc>
          <w:tcPr>
            <w:tcW w:type="dxa" w:w="2500"/>
            <w:tcMar>
              <w:top w:type="dxa" w:w="80"/>
              <w:left w:type="dxa" w:w="100"/>
              <w:bottom w:type="dxa" w:w="80"/>
              <w:right w:type="dxa" w:w="100"/>
            </w:tcMar>
          </w:tcPr>
          <w:p>
            <w:r>
              <w:rPr>
                <w:b w:val="false"/>
                <w:bCs w:val="false"/>
                <w:color w:val="000000"/>
                <w:sz w:val="18"/>
                <w:szCs w:val="18"/>
              </w:rPr>
              <w:t xml:space="preserve">Brute Force (SSH)</w:t>
            </w:r>
          </w:p>
        </w:tc>
        <w:tc>
          <w:tcPr>
            <w:tcW w:type="dxa" w:w="1500"/>
            <w:tcMar>
              <w:top w:type="dxa" w:w="80"/>
              <w:left w:type="dxa" w:w="100"/>
              <w:bottom w:type="dxa" w:w="80"/>
              <w:right w:type="dxa" w:w="100"/>
            </w:tcMar>
          </w:tcPr>
          <w:p>
            <w:r>
              <w:rPr>
                <w:b w:val="false"/>
                <w:bCs w:val="false"/>
                <w:color w:val="000000"/>
                <w:sz w:val="18"/>
                <w:szCs w:val="18"/>
              </w:rPr>
              <w:t xml:space="preserve">High</w:t>
            </w:r>
          </w:p>
        </w:tc>
        <w:tc>
          <w:tcPr>
            <w:tcW w:type="dxa" w:w="2200"/>
            <w:tcMar>
              <w:top w:type="dxa" w:w="80"/>
              <w:left w:type="dxa" w:w="100"/>
              <w:bottom w:type="dxa" w:w="80"/>
              <w:right w:type="dxa" w:w="100"/>
            </w:tcMar>
          </w:tcPr>
          <w:p>
            <w:r>
              <w:rPr>
                <w:b w:val="false"/>
                <w:bCs w:val="false"/>
                <w:color w:val="000000"/>
                <w:sz w:val="18"/>
                <w:szCs w:val="18"/>
              </w:rPr>
              <w:t xml:space="preserve">Yes — automatic</w:t>
            </w:r>
          </w:p>
        </w:tc>
        <w:tc>
          <w:tcPr>
            <w:tcW w:type="dxa" w:w="2300"/>
            <w:tcMar>
              <w:top w:type="dxa" w:w="80"/>
              <w:left w:type="dxa" w:w="100"/>
              <w:bottom w:type="dxa" w:w="80"/>
              <w:right w:type="dxa" w:w="100"/>
            </w:tcMar>
          </w:tcPr>
          <w:p>
            <w:r>
              <w:rPr>
                <w:b w:val="false"/>
                <w:bCs w:val="false"/>
                <w:color w:val="000000"/>
                <w:sz w:val="18"/>
                <w:szCs w:val="18"/>
              </w:rPr>
              <w:t xml:space="preserve">Rule 5760/5503, MITRE-mapped</w:t>
            </w:r>
          </w:p>
        </w:tc>
      </w:tr>
      <w:tr>
        <w:tc>
          <w:tcPr>
            <w:tcW w:type="dxa" w:w="2500"/>
            <w:shd w:fill="F2F2F2" w:val="clear"/>
            <w:tcMar>
              <w:top w:type="dxa" w:w="80"/>
              <w:left w:type="dxa" w:w="100"/>
              <w:bottom w:type="dxa" w:w="80"/>
              <w:right w:type="dxa" w:w="100"/>
            </w:tcMar>
          </w:tcPr>
          <w:p>
            <w:r>
              <w:rPr>
                <w:b w:val="false"/>
                <w:bCs w:val="false"/>
                <w:color w:val="000000"/>
                <w:sz w:val="18"/>
                <w:szCs w:val="18"/>
              </w:rPr>
              <w:t xml:space="preserve">SQL Injection</w:t>
            </w:r>
          </w:p>
        </w:tc>
        <w:tc>
          <w:tcPr>
            <w:tcW w:type="dxa" w:w="1500"/>
            <w:shd w:fill="F2F2F2" w:val="clear"/>
            <w:tcMar>
              <w:top w:type="dxa" w:w="80"/>
              <w:left w:type="dxa" w:w="100"/>
              <w:bottom w:type="dxa" w:w="80"/>
              <w:right w:type="dxa" w:w="100"/>
            </w:tcMar>
          </w:tcPr>
          <w:p>
            <w:r>
              <w:rPr>
                <w:b w:val="false"/>
                <w:bCs w:val="false"/>
                <w:color w:val="000000"/>
                <w:sz w:val="18"/>
                <w:szCs w:val="18"/>
              </w:rPr>
              <w:t xml:space="preserve">High</w:t>
            </w:r>
          </w:p>
        </w:tc>
        <w:tc>
          <w:tcPr>
            <w:tcW w:type="dxa" w:w="2200"/>
            <w:shd w:fill="F2F2F2" w:val="clear"/>
            <w:tcMar>
              <w:top w:type="dxa" w:w="80"/>
              <w:left w:type="dxa" w:w="100"/>
              <w:bottom w:type="dxa" w:w="80"/>
              <w:right w:type="dxa" w:w="100"/>
            </w:tcMar>
          </w:tcPr>
          <w:p>
            <w:r>
              <w:rPr>
                <w:b w:val="false"/>
                <w:bCs w:val="false"/>
                <w:color w:val="000000"/>
                <w:sz w:val="18"/>
                <w:szCs w:val="18"/>
              </w:rPr>
              <w:t xml:space="preserve">No</w:t>
            </w:r>
          </w:p>
        </w:tc>
        <w:tc>
          <w:tcPr>
            <w:tcW w:type="dxa" w:w="2300"/>
            <w:shd w:fill="F2F2F2" w:val="clear"/>
            <w:tcMar>
              <w:top w:type="dxa" w:w="80"/>
              <w:left w:type="dxa" w:w="100"/>
              <w:bottom w:type="dxa" w:w="80"/>
              <w:right w:type="dxa" w:w="100"/>
            </w:tcMar>
          </w:tcPr>
          <w:p>
            <w:r>
              <w:rPr>
                <w:b w:val="false"/>
                <w:bCs w:val="false"/>
                <w:color w:val="000000"/>
                <w:sz w:val="18"/>
                <w:szCs w:val="18"/>
              </w:rPr>
              <w:t xml:space="preserve">Gap identified</w:t>
            </w:r>
          </w:p>
        </w:tc>
      </w:tr>
      <w:tr>
        <w:tc>
          <w:tcPr>
            <w:tcW w:type="dxa" w:w="2500"/>
            <w:tcMar>
              <w:top w:type="dxa" w:w="80"/>
              <w:left w:type="dxa" w:w="100"/>
              <w:bottom w:type="dxa" w:w="80"/>
              <w:right w:type="dxa" w:w="100"/>
            </w:tcMar>
          </w:tcPr>
          <w:p>
            <w:r>
              <w:rPr>
                <w:b w:val="false"/>
                <w:bCs w:val="false"/>
                <w:color w:val="000000"/>
                <w:sz w:val="18"/>
                <w:szCs w:val="18"/>
              </w:rPr>
              <w:t xml:space="preserve">XSS (Reflected)</w:t>
            </w:r>
          </w:p>
        </w:tc>
        <w:tc>
          <w:tcPr>
            <w:tcW w:type="dxa" w:w="1500"/>
            <w:tcMar>
              <w:top w:type="dxa" w:w="80"/>
              <w:left w:type="dxa" w:w="100"/>
              <w:bottom w:type="dxa" w:w="80"/>
              <w:right w:type="dxa" w:w="100"/>
            </w:tcMar>
          </w:tcPr>
          <w:p>
            <w:r>
              <w:rPr>
                <w:b w:val="false"/>
                <w:bCs w:val="false"/>
                <w:color w:val="000000"/>
                <w:sz w:val="18"/>
                <w:szCs w:val="18"/>
              </w:rPr>
              <w:t xml:space="preserve">Medium</w:t>
            </w:r>
          </w:p>
        </w:tc>
        <w:tc>
          <w:tcPr>
            <w:tcW w:type="dxa" w:w="2200"/>
            <w:tcMar>
              <w:top w:type="dxa" w:w="80"/>
              <w:left w:type="dxa" w:w="100"/>
              <w:bottom w:type="dxa" w:w="80"/>
              <w:right w:type="dxa" w:w="100"/>
            </w:tcMar>
          </w:tcPr>
          <w:p>
            <w:r>
              <w:rPr>
                <w:b w:val="false"/>
                <w:bCs w:val="false"/>
                <w:color w:val="000000"/>
                <w:sz w:val="18"/>
                <w:szCs w:val="18"/>
              </w:rPr>
              <w:t xml:space="preserve">Yes — automatic</w:t>
            </w:r>
          </w:p>
        </w:tc>
        <w:tc>
          <w:tcPr>
            <w:tcW w:type="dxa" w:w="2300"/>
            <w:tcMar>
              <w:top w:type="dxa" w:w="80"/>
              <w:left w:type="dxa" w:w="100"/>
              <w:bottom w:type="dxa" w:w="80"/>
              <w:right w:type="dxa" w:w="100"/>
            </w:tcMar>
          </w:tcPr>
          <w:p>
            <w:r>
              <w:rPr>
                <w:b w:val="false"/>
                <w:bCs w:val="false"/>
                <w:color w:val="000000"/>
                <w:sz w:val="18"/>
                <w:szCs w:val="18"/>
              </w:rPr>
              <w:t xml:space="preserve">Rule 31106, MITRE-mapped</w:t>
            </w:r>
          </w:p>
        </w:tc>
      </w:tr>
      <w:tr>
        <w:tc>
          <w:tcPr>
            <w:tcW w:type="dxa" w:w="2500"/>
            <w:shd w:fill="F2F2F2" w:val="clear"/>
            <w:tcMar>
              <w:top w:type="dxa" w:w="80"/>
              <w:left w:type="dxa" w:w="100"/>
              <w:bottom w:type="dxa" w:w="80"/>
              <w:right w:type="dxa" w:w="100"/>
            </w:tcMar>
          </w:tcPr>
          <w:p>
            <w:r>
              <w:rPr>
                <w:b w:val="false"/>
                <w:bCs w:val="false"/>
                <w:color w:val="000000"/>
                <w:sz w:val="18"/>
                <w:szCs w:val="18"/>
              </w:rPr>
              <w:t xml:space="preserve">Command Injection</w:t>
            </w:r>
          </w:p>
        </w:tc>
        <w:tc>
          <w:tcPr>
            <w:tcW w:type="dxa" w:w="1500"/>
            <w:shd w:fill="F2F2F2" w:val="clear"/>
            <w:tcMar>
              <w:top w:type="dxa" w:w="80"/>
              <w:left w:type="dxa" w:w="100"/>
              <w:bottom w:type="dxa" w:w="80"/>
              <w:right w:type="dxa" w:w="100"/>
            </w:tcMar>
          </w:tcPr>
          <w:p>
            <w:r>
              <w:rPr>
                <w:b w:val="false"/>
                <w:bCs w:val="false"/>
                <w:color w:val="000000"/>
                <w:sz w:val="18"/>
                <w:szCs w:val="18"/>
              </w:rPr>
              <w:t xml:space="preserve">Critical</w:t>
            </w:r>
          </w:p>
        </w:tc>
        <w:tc>
          <w:tcPr>
            <w:tcW w:type="dxa" w:w="2200"/>
            <w:shd w:fill="F2F2F2" w:val="clear"/>
            <w:tcMar>
              <w:top w:type="dxa" w:w="80"/>
              <w:left w:type="dxa" w:w="100"/>
              <w:bottom w:type="dxa" w:w="80"/>
              <w:right w:type="dxa" w:w="100"/>
            </w:tcMar>
          </w:tcPr>
          <w:p>
            <w:r>
              <w:rPr>
                <w:b w:val="false"/>
                <w:bCs w:val="false"/>
                <w:color w:val="000000"/>
                <w:sz w:val="18"/>
                <w:szCs w:val="18"/>
              </w:rPr>
              <w:t xml:space="preserve">No</w:t>
            </w:r>
          </w:p>
        </w:tc>
        <w:tc>
          <w:tcPr>
            <w:tcW w:type="dxa" w:w="2300"/>
            <w:shd w:fill="F2F2F2" w:val="clear"/>
            <w:tcMar>
              <w:top w:type="dxa" w:w="80"/>
              <w:left w:type="dxa" w:w="100"/>
              <w:bottom w:type="dxa" w:w="80"/>
              <w:right w:type="dxa" w:w="100"/>
            </w:tcMar>
          </w:tcPr>
          <w:p>
            <w:r>
              <w:rPr>
                <w:b w:val="false"/>
                <w:bCs w:val="false"/>
                <w:color w:val="000000"/>
                <w:sz w:val="18"/>
                <w:szCs w:val="18"/>
              </w:rPr>
              <w:t xml:space="preserve">Gap identified</w:t>
            </w:r>
          </w:p>
        </w:tc>
      </w:tr>
    </w:tbl>
    <w:p>
      <w:pPr>
        <w:spacing w:after="160"/>
      </w:pPr>
      <w:r>
        <w:t xml:space="preserve">Key finding: Detection coverage does not correlate with attack severity. The two most severe attacks (SQL Injection and Command Injection) were both missed by default detection rules, while a medium-severity attack (XSS) was caught automatically simply because its payload matched a generic pattern-matching rule.</w:t>
      </w:r>
    </w:p>
    <w:p>
      <w:pPr>
        <w:pStyle w:val="Heading2"/>
        <w:spacing w:after="150" w:before="300"/>
      </w:pPr>
      <w:r>
        <w:t xml:space="preserve">Incident Timeline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000"/>
        <w:gridCol w:w="1600"/>
      </w:tblGrid>
      <w:tr>
        <w:trPr>
          <w:tblHeader/>
        </w:trPr>
        <w:tc>
          <w:tcPr>
            <w:tcW w:type="dxa" w:w="1900"/>
            <w:shd w:fill="1F3864" w:val="clear"/>
            <w:tcMar>
              <w:top w:type="dxa" w:w="80"/>
              <w:left w:type="dxa" w:w="100"/>
              <w:bottom w:type="dxa" w:w="80"/>
              <w:right w:type="dxa" w:w="100"/>
            </w:tcMar>
          </w:tcPr>
          <w:p>
            <w:r>
              <w:rPr>
                <w:b/>
                <w:bCs/>
                <w:color w:val="FFFFFF"/>
                <w:sz w:val="18"/>
                <w:szCs w:val="18"/>
              </w:rPr>
              <w:t xml:space="preserve">Time</w:t>
            </w:r>
          </w:p>
        </w:tc>
        <w:tc>
          <w:tcPr>
            <w:tcW w:type="dxa" w:w="3000"/>
            <w:shd w:fill="1F3864" w:val="clear"/>
            <w:tcMar>
              <w:top w:type="dxa" w:w="80"/>
              <w:left w:type="dxa" w:w="100"/>
              <w:bottom w:type="dxa" w:w="80"/>
              <w:right w:type="dxa" w:w="100"/>
            </w:tcMar>
          </w:tcPr>
          <w:p>
            <w:r>
              <w:rPr>
                <w:b/>
                <w:bCs/>
                <w:color w:val="FFFFFF"/>
                <w:sz w:val="18"/>
                <w:szCs w:val="18"/>
              </w:rPr>
              <w:t xml:space="preserve">Event</w:t>
            </w:r>
          </w:p>
        </w:tc>
        <w:tc>
          <w:tcPr>
            <w:tcW w:type="dxa" w:w="2000"/>
            <w:shd w:fill="1F3864" w:val="clear"/>
            <w:tcMar>
              <w:top w:type="dxa" w:w="80"/>
              <w:left w:type="dxa" w:w="100"/>
              <w:bottom w:type="dxa" w:w="80"/>
              <w:right w:type="dxa" w:w="100"/>
            </w:tcMar>
          </w:tcPr>
          <w:p>
            <w:r>
              <w:rPr>
                <w:b/>
                <w:bCs/>
                <w:color w:val="FFFFFF"/>
                <w:sz w:val="18"/>
                <w:szCs w:val="18"/>
              </w:rPr>
              <w:t xml:space="preserve">Source (Wazuh/Log)</w:t>
            </w:r>
          </w:p>
        </w:tc>
        <w:tc>
          <w:tcPr>
            <w:tcW w:type="dxa" w:w="1600"/>
            <w:shd w:fill="1F3864" w:val="clear"/>
            <w:tcMar>
              <w:top w:type="dxa" w:w="80"/>
              <w:left w:type="dxa" w:w="100"/>
              <w:bottom w:type="dxa" w:w="80"/>
              <w:right w:type="dxa" w:w="100"/>
            </w:tcMar>
          </w:tcPr>
          <w:p>
            <w:r>
              <w:rPr>
                <w:b/>
                <w:bCs/>
                <w:color w:val="FFFFFF"/>
                <w:sz w:val="18"/>
                <w:szCs w:val="18"/>
              </w:rPr>
              <w:t xml:space="preserve">Evidence / Notes</w:t>
            </w:r>
          </w:p>
        </w:tc>
      </w:tr>
      <w:tr>
        <w:tc>
          <w:tcPr>
            <w:tcW w:type="dxa" w:w="1900"/>
            <w:tcMar>
              <w:top w:type="dxa" w:w="80"/>
              <w:left w:type="dxa" w:w="100"/>
              <w:bottom w:type="dxa" w:w="80"/>
              <w:right w:type="dxa" w:w="100"/>
            </w:tcMar>
          </w:tcPr>
          <w:p>
            <w:r>
              <w:rPr>
                <w:b w:val="false"/>
                <w:bCs w:val="false"/>
                <w:color w:val="000000"/>
                <w:sz w:val="18"/>
                <w:szCs w:val="18"/>
              </w:rPr>
              <w:t xml:space="preserve">Jul 27, 06:19:08–12</w:t>
            </w:r>
          </w:p>
        </w:tc>
        <w:tc>
          <w:tcPr>
            <w:tcW w:type="dxa" w:w="3000"/>
            <w:tcMar>
              <w:top w:type="dxa" w:w="80"/>
              <w:left w:type="dxa" w:w="100"/>
              <w:bottom w:type="dxa" w:w="80"/>
              <w:right w:type="dxa" w:w="100"/>
            </w:tcMar>
          </w:tcPr>
          <w:p>
            <w:r>
              <w:rPr>
                <w:b w:val="false"/>
                <w:bCs w:val="false"/>
                <w:color w:val="000000"/>
                <w:sz w:val="18"/>
                <w:szCs w:val="18"/>
              </w:rPr>
              <w:t xml:space="preserve">Brute force against SSH (secadmin)</w:t>
            </w:r>
          </w:p>
        </w:tc>
        <w:tc>
          <w:tcPr>
            <w:tcW w:type="dxa" w:w="2000"/>
            <w:tcMar>
              <w:top w:type="dxa" w:w="80"/>
              <w:left w:type="dxa" w:w="100"/>
              <w:bottom w:type="dxa" w:w="80"/>
              <w:right w:type="dxa" w:w="100"/>
            </w:tcMar>
          </w:tcPr>
          <w:p>
            <w:r>
              <w:rPr>
                <w:b w:val="false"/>
                <w:bCs w:val="false"/>
                <w:color w:val="000000"/>
                <w:sz w:val="18"/>
                <w:szCs w:val="18"/>
              </w:rPr>
              <w:t xml:space="preserve">Hydra terminal output</w:t>
            </w:r>
          </w:p>
        </w:tc>
        <w:tc>
          <w:tcPr>
            <w:tcW w:type="dxa" w:w="1600"/>
            <w:tcMar>
              <w:top w:type="dxa" w:w="80"/>
              <w:left w:type="dxa" w:w="100"/>
              <w:bottom w:type="dxa" w:w="80"/>
              <w:right w:type="dxa" w:w="100"/>
            </w:tcMar>
          </w:tcPr>
          <w:p>
            <w:r>
              <w:rPr>
                <w:b w:val="false"/>
                <w:bCs w:val="false"/>
                <w:color w:val="000000"/>
                <w:sz w:val="18"/>
                <w:szCs w:val="18"/>
              </w:rPr>
              <w:t xml:space="preserve">Password cracked in ~4 sec</w:t>
            </w:r>
          </w:p>
        </w:tc>
      </w:tr>
      <w:tr>
        <w:tc>
          <w:tcPr>
            <w:tcW w:type="dxa" w:w="1900"/>
            <w:shd w:fill="F2F2F2" w:val="clear"/>
            <w:tcMar>
              <w:top w:type="dxa" w:w="80"/>
              <w:left w:type="dxa" w:w="100"/>
              <w:bottom w:type="dxa" w:w="80"/>
              <w:right w:type="dxa" w:w="100"/>
            </w:tcMar>
          </w:tcPr>
          <w:p>
            <w:r>
              <w:rPr>
                <w:b w:val="false"/>
                <w:bCs w:val="false"/>
                <w:color w:val="000000"/>
                <w:sz w:val="18"/>
                <w:szCs w:val="18"/>
              </w:rPr>
              <w:t xml:space="preserve">Jul 27, 11:49:13–15</w:t>
            </w:r>
          </w:p>
        </w:tc>
        <w:tc>
          <w:tcPr>
            <w:tcW w:type="dxa" w:w="3000"/>
            <w:shd w:fill="F2F2F2" w:val="clear"/>
            <w:tcMar>
              <w:top w:type="dxa" w:w="80"/>
              <w:left w:type="dxa" w:w="100"/>
              <w:bottom w:type="dxa" w:w="80"/>
              <w:right w:type="dxa" w:w="100"/>
            </w:tcMar>
          </w:tcPr>
          <w:p>
            <w:r>
              <w:rPr>
                <w:b w:val="false"/>
                <w:bCs w:val="false"/>
                <w:color w:val="000000"/>
                <w:sz w:val="18"/>
                <w:szCs w:val="18"/>
              </w:rPr>
              <w:t xml:space="preserve">10 auth failure events logged</w:t>
            </w:r>
          </w:p>
        </w:tc>
        <w:tc>
          <w:tcPr>
            <w:tcW w:type="dxa" w:w="2000"/>
            <w:shd w:fill="F2F2F2" w:val="clear"/>
            <w:tcMar>
              <w:top w:type="dxa" w:w="80"/>
              <w:left w:type="dxa" w:w="100"/>
              <w:bottom w:type="dxa" w:w="80"/>
              <w:right w:type="dxa" w:w="100"/>
            </w:tcMar>
          </w:tcPr>
          <w:p>
            <w:r>
              <w:rPr>
                <w:b w:val="false"/>
                <w:bCs w:val="false"/>
                <w:color w:val="000000"/>
                <w:sz w:val="18"/>
                <w:szCs w:val="18"/>
              </w:rPr>
              <w:t xml:space="preserve">Wazuh SIEM (rule 5760/5503)</w:t>
            </w:r>
          </w:p>
        </w:tc>
        <w:tc>
          <w:tcPr>
            <w:tcW w:type="dxa" w:w="1600"/>
            <w:shd w:fill="F2F2F2" w:val="clear"/>
            <w:tcMar>
              <w:top w:type="dxa" w:w="80"/>
              <w:left w:type="dxa" w:w="100"/>
              <w:bottom w:type="dxa" w:w="80"/>
              <w:right w:type="dxa" w:w="100"/>
            </w:tcMar>
          </w:tcPr>
          <w:p>
            <w:r>
              <w:rPr>
                <w:b w:val="false"/>
                <w:bCs w:val="false"/>
                <w:color w:val="000000"/>
                <w:sz w:val="18"/>
                <w:szCs w:val="18"/>
              </w:rPr>
              <w:t xml:space="preserve">Automatic detection confirmed</w:t>
            </w:r>
          </w:p>
        </w:tc>
      </w:tr>
      <w:tr>
        <w:tc>
          <w:tcPr>
            <w:tcW w:type="dxa" w:w="1900"/>
            <w:tcMar>
              <w:top w:type="dxa" w:w="80"/>
              <w:left w:type="dxa" w:w="100"/>
              <w:bottom w:type="dxa" w:w="80"/>
              <w:right w:type="dxa" w:w="100"/>
            </w:tcMar>
          </w:tcPr>
          <w:p>
            <w:r>
              <w:rPr>
                <w:b w:val="false"/>
                <w:bCs w:val="false"/>
                <w:color w:val="000000"/>
                <w:sz w:val="18"/>
                <w:szCs w:val="18"/>
              </w:rPr>
              <w:t xml:space="preserve">Jul 27, ~11:57</w:t>
            </w:r>
          </w:p>
        </w:tc>
        <w:tc>
          <w:tcPr>
            <w:tcW w:type="dxa" w:w="3000"/>
            <w:tcMar>
              <w:top w:type="dxa" w:w="80"/>
              <w:left w:type="dxa" w:w="100"/>
              <w:bottom w:type="dxa" w:w="80"/>
              <w:right w:type="dxa" w:w="100"/>
            </w:tcMar>
          </w:tcPr>
          <w:p>
            <w:r>
              <w:rPr>
                <w:b w:val="false"/>
                <w:bCs w:val="false"/>
                <w:color w:val="000000"/>
                <w:sz w:val="18"/>
                <w:szCs w:val="18"/>
              </w:rPr>
              <w:t xml:space="preserve">SQL Injection payload submitted</w:t>
            </w:r>
          </w:p>
        </w:tc>
        <w:tc>
          <w:tcPr>
            <w:tcW w:type="dxa" w:w="2000"/>
            <w:tcMar>
              <w:top w:type="dxa" w:w="80"/>
              <w:left w:type="dxa" w:w="100"/>
              <w:bottom w:type="dxa" w:w="80"/>
              <w:right w:type="dxa" w:w="100"/>
            </w:tcMar>
          </w:tcPr>
          <w:p>
            <w:r>
              <w:rPr>
                <w:b w:val="false"/>
                <w:bCs w:val="false"/>
                <w:color w:val="000000"/>
                <w:sz w:val="18"/>
                <w:szCs w:val="18"/>
              </w:rPr>
              <w:t xml:space="preserve">DVWA / Apache access log</w:t>
            </w:r>
          </w:p>
        </w:tc>
        <w:tc>
          <w:tcPr>
            <w:tcW w:type="dxa" w:w="1600"/>
            <w:tcMar>
              <w:top w:type="dxa" w:w="80"/>
              <w:left w:type="dxa" w:w="100"/>
              <w:bottom w:type="dxa" w:w="80"/>
              <w:right w:type="dxa" w:w="100"/>
            </w:tcMar>
          </w:tcPr>
          <w:p>
            <w:r>
              <w:rPr>
                <w:b w:val="false"/>
                <w:bCs w:val="false"/>
                <w:color w:val="000000"/>
                <w:sz w:val="18"/>
                <w:szCs w:val="18"/>
              </w:rPr>
              <w:t xml:space="preserve">No Wazuh alert generated</w:t>
            </w:r>
          </w:p>
        </w:tc>
      </w:tr>
      <w:tr>
        <w:tc>
          <w:tcPr>
            <w:tcW w:type="dxa" w:w="1900"/>
            <w:shd w:fill="F2F2F2" w:val="clear"/>
            <w:tcMar>
              <w:top w:type="dxa" w:w="80"/>
              <w:left w:type="dxa" w:w="100"/>
              <w:bottom w:type="dxa" w:w="80"/>
              <w:right w:type="dxa" w:w="100"/>
            </w:tcMar>
          </w:tcPr>
          <w:p>
            <w:r>
              <w:rPr>
                <w:b w:val="false"/>
                <w:bCs w:val="false"/>
                <w:color w:val="000000"/>
                <w:sz w:val="18"/>
                <w:szCs w:val="18"/>
              </w:rPr>
              <w:t xml:space="preserve">Jul 27, 12:07:57</w:t>
            </w:r>
          </w:p>
        </w:tc>
        <w:tc>
          <w:tcPr>
            <w:tcW w:type="dxa" w:w="3000"/>
            <w:shd w:fill="F2F2F2" w:val="clear"/>
            <w:tcMar>
              <w:top w:type="dxa" w:w="80"/>
              <w:left w:type="dxa" w:w="100"/>
              <w:bottom w:type="dxa" w:w="80"/>
              <w:right w:type="dxa" w:w="100"/>
            </w:tcMar>
          </w:tcPr>
          <w:p>
            <w:r>
              <w:rPr>
                <w:b w:val="false"/>
                <w:bCs w:val="false"/>
                <w:color w:val="000000"/>
                <w:sz w:val="18"/>
                <w:szCs w:val="18"/>
              </w:rPr>
              <w:t xml:space="preserve">XSS payload submitted, alert fired</w:t>
            </w:r>
          </w:p>
        </w:tc>
        <w:tc>
          <w:tcPr>
            <w:tcW w:type="dxa" w:w="2000"/>
            <w:shd w:fill="F2F2F2" w:val="clear"/>
            <w:tcMar>
              <w:top w:type="dxa" w:w="80"/>
              <w:left w:type="dxa" w:w="100"/>
              <w:bottom w:type="dxa" w:w="80"/>
              <w:right w:type="dxa" w:w="100"/>
            </w:tcMar>
          </w:tcPr>
          <w:p>
            <w:r>
              <w:rPr>
                <w:b w:val="false"/>
                <w:bCs w:val="false"/>
                <w:color w:val="000000"/>
                <w:sz w:val="18"/>
                <w:szCs w:val="18"/>
              </w:rPr>
              <w:t xml:space="preserve">Wazuh SIEM (rule 31106)</w:t>
            </w:r>
          </w:p>
        </w:tc>
        <w:tc>
          <w:tcPr>
            <w:tcW w:type="dxa" w:w="1600"/>
            <w:shd w:fill="F2F2F2" w:val="clear"/>
            <w:tcMar>
              <w:top w:type="dxa" w:w="80"/>
              <w:left w:type="dxa" w:w="100"/>
              <w:bottom w:type="dxa" w:w="80"/>
              <w:right w:type="dxa" w:w="100"/>
            </w:tcMar>
          </w:tcPr>
          <w:p>
            <w:r>
              <w:rPr>
                <w:b w:val="false"/>
                <w:bCs w:val="false"/>
                <w:color w:val="000000"/>
                <w:sz w:val="18"/>
                <w:szCs w:val="18"/>
              </w:rPr>
              <w:t xml:space="preserve">Automatic detection confirmed</w:t>
            </w:r>
          </w:p>
        </w:tc>
      </w:tr>
      <w:tr>
        <w:tc>
          <w:tcPr>
            <w:tcW w:type="dxa" w:w="1900"/>
            <w:tcMar>
              <w:top w:type="dxa" w:w="80"/>
              <w:left w:type="dxa" w:w="100"/>
              <w:bottom w:type="dxa" w:w="80"/>
              <w:right w:type="dxa" w:w="100"/>
            </w:tcMar>
          </w:tcPr>
          <w:p>
            <w:r>
              <w:rPr>
                <w:b w:val="false"/>
                <w:bCs w:val="false"/>
                <w:color w:val="000000"/>
                <w:sz w:val="18"/>
                <w:szCs w:val="18"/>
              </w:rPr>
              <w:t xml:space="preserve">Jul 27, 12:13</w:t>
            </w:r>
          </w:p>
        </w:tc>
        <w:tc>
          <w:tcPr>
            <w:tcW w:type="dxa" w:w="3000"/>
            <w:tcMar>
              <w:top w:type="dxa" w:w="80"/>
              <w:left w:type="dxa" w:w="100"/>
              <w:bottom w:type="dxa" w:w="80"/>
              <w:right w:type="dxa" w:w="100"/>
            </w:tcMar>
          </w:tcPr>
          <w:p>
            <w:r>
              <w:rPr>
                <w:b w:val="false"/>
                <w:bCs w:val="false"/>
                <w:color w:val="000000"/>
                <w:sz w:val="18"/>
                <w:szCs w:val="18"/>
              </w:rPr>
              <w:t xml:space="preserve">Command Injection payload submitted</w:t>
            </w:r>
          </w:p>
        </w:tc>
        <w:tc>
          <w:tcPr>
            <w:tcW w:type="dxa" w:w="2000"/>
            <w:tcMar>
              <w:top w:type="dxa" w:w="80"/>
              <w:left w:type="dxa" w:w="100"/>
              <w:bottom w:type="dxa" w:w="80"/>
              <w:right w:type="dxa" w:w="100"/>
            </w:tcMar>
          </w:tcPr>
          <w:p>
            <w:r>
              <w:rPr>
                <w:b w:val="false"/>
                <w:bCs w:val="false"/>
                <w:color w:val="000000"/>
                <w:sz w:val="18"/>
                <w:szCs w:val="18"/>
              </w:rPr>
              <w:t xml:space="preserve">DVWA application</w:t>
            </w:r>
          </w:p>
        </w:tc>
        <w:tc>
          <w:tcPr>
            <w:tcW w:type="dxa" w:w="1600"/>
            <w:tcMar>
              <w:top w:type="dxa" w:w="80"/>
              <w:left w:type="dxa" w:w="100"/>
              <w:bottom w:type="dxa" w:w="80"/>
              <w:right w:type="dxa" w:w="100"/>
            </w:tcMar>
          </w:tcPr>
          <w:p>
            <w:r>
              <w:rPr>
                <w:b w:val="false"/>
                <w:bCs w:val="false"/>
                <w:color w:val="000000"/>
                <w:sz w:val="18"/>
                <w:szCs w:val="18"/>
              </w:rPr>
              <w:t xml:space="preserve">No Wazuh alert generated</w:t>
            </w:r>
          </w:p>
        </w:tc>
      </w:tr>
      <w:tr>
        <w:tc>
          <w:tcPr>
            <w:tcW w:type="dxa" w:w="1900"/>
            <w:shd w:fill="F2F2F2" w:val="clear"/>
            <w:tcMar>
              <w:top w:type="dxa" w:w="80"/>
              <w:left w:type="dxa" w:w="100"/>
              <w:bottom w:type="dxa" w:w="80"/>
              <w:right w:type="dxa" w:w="100"/>
            </w:tcMar>
          </w:tcPr>
          <w:p>
            <w:r>
              <w:rPr>
                <w:b w:val="false"/>
                <w:bCs w:val="false"/>
                <w:color w:val="000000"/>
                <w:sz w:val="18"/>
                <w:szCs w:val="18"/>
              </w:rPr>
              <w:t xml:space="preserve">Jul 28, 10:03:04–09</w:t>
            </w:r>
          </w:p>
        </w:tc>
        <w:tc>
          <w:tcPr>
            <w:tcW w:type="dxa" w:w="3000"/>
            <w:shd w:fill="F2F2F2" w:val="clear"/>
            <w:tcMar>
              <w:top w:type="dxa" w:w="80"/>
              <w:left w:type="dxa" w:w="100"/>
              <w:bottom w:type="dxa" w:w="80"/>
              <w:right w:type="dxa" w:w="100"/>
            </w:tcMar>
          </w:tcPr>
          <w:p>
            <w:r>
              <w:rPr>
                <w:b w:val="false"/>
                <w:bCs w:val="false"/>
                <w:color w:val="000000"/>
                <w:sz w:val="18"/>
                <w:szCs w:val="18"/>
              </w:rPr>
              <w:t xml:space="preserve">Brute force against SSH (testuser)</w:t>
            </w:r>
          </w:p>
        </w:tc>
        <w:tc>
          <w:tcPr>
            <w:tcW w:type="dxa" w:w="2000"/>
            <w:shd w:fill="F2F2F2" w:val="clear"/>
            <w:tcMar>
              <w:top w:type="dxa" w:w="80"/>
              <w:left w:type="dxa" w:w="100"/>
              <w:bottom w:type="dxa" w:w="80"/>
              <w:right w:type="dxa" w:w="100"/>
            </w:tcMar>
          </w:tcPr>
          <w:p>
            <w:r>
              <w:rPr>
                <w:b w:val="false"/>
                <w:bCs w:val="false"/>
                <w:color w:val="000000"/>
                <w:sz w:val="18"/>
                <w:szCs w:val="18"/>
              </w:rPr>
              <w:t xml:space="preserve">Hydra terminal output</w:t>
            </w:r>
          </w:p>
        </w:tc>
        <w:tc>
          <w:tcPr>
            <w:tcW w:type="dxa" w:w="1600"/>
            <w:shd w:fill="F2F2F2" w:val="clear"/>
            <w:tcMar>
              <w:top w:type="dxa" w:w="80"/>
              <w:left w:type="dxa" w:w="100"/>
              <w:bottom w:type="dxa" w:w="80"/>
              <w:right w:type="dxa" w:w="100"/>
            </w:tcMar>
          </w:tcPr>
          <w:p>
            <w:r>
              <w:rPr>
                <w:b w:val="false"/>
                <w:bCs w:val="false"/>
                <w:color w:val="000000"/>
                <w:sz w:val="18"/>
                <w:szCs w:val="18"/>
              </w:rPr>
              <w:t xml:space="preserve">Dedicated low-priv account cracked</w:t>
            </w:r>
          </w:p>
        </w:tc>
      </w:tr>
      <w:tr>
        <w:tc>
          <w:tcPr>
            <w:tcW w:type="dxa" w:w="1900"/>
            <w:tcMar>
              <w:top w:type="dxa" w:w="80"/>
              <w:left w:type="dxa" w:w="100"/>
              <w:bottom w:type="dxa" w:w="80"/>
              <w:right w:type="dxa" w:w="100"/>
            </w:tcMar>
          </w:tcPr>
          <w:p>
            <w:r>
              <w:rPr>
                <w:b w:val="false"/>
                <w:bCs w:val="false"/>
                <w:color w:val="000000"/>
                <w:sz w:val="18"/>
                <w:szCs w:val="18"/>
              </w:rPr>
              <w:t xml:space="preserve">Jul 28, ~15:51</w:t>
            </w:r>
          </w:p>
        </w:tc>
        <w:tc>
          <w:tcPr>
            <w:tcW w:type="dxa" w:w="3000"/>
            <w:tcMar>
              <w:top w:type="dxa" w:w="80"/>
              <w:left w:type="dxa" w:w="100"/>
              <w:bottom w:type="dxa" w:w="80"/>
              <w:right w:type="dxa" w:w="100"/>
            </w:tcMar>
          </w:tcPr>
          <w:p>
            <w:r>
              <w:rPr>
                <w:b w:val="false"/>
                <w:bCs w:val="false"/>
                <w:color w:val="000000"/>
                <w:sz w:val="18"/>
                <w:szCs w:val="18"/>
              </w:rPr>
              <w:t xml:space="preserve">DVWA login brute force (curl script)</w:t>
            </w:r>
          </w:p>
        </w:tc>
        <w:tc>
          <w:tcPr>
            <w:tcW w:type="dxa" w:w="2000"/>
            <w:tcMar>
              <w:top w:type="dxa" w:w="80"/>
              <w:left w:type="dxa" w:w="100"/>
              <w:bottom w:type="dxa" w:w="80"/>
              <w:right w:type="dxa" w:w="100"/>
            </w:tcMar>
          </w:tcPr>
          <w:p>
            <w:r>
              <w:rPr>
                <w:b w:val="false"/>
                <w:bCs w:val="false"/>
                <w:color w:val="000000"/>
                <w:sz w:val="18"/>
                <w:szCs w:val="18"/>
              </w:rPr>
              <w:t xml:space="preserve">Terminal output</w:t>
            </w:r>
          </w:p>
        </w:tc>
        <w:tc>
          <w:tcPr>
            <w:tcW w:type="dxa" w:w="1600"/>
            <w:tcMar>
              <w:top w:type="dxa" w:w="80"/>
              <w:left w:type="dxa" w:w="100"/>
              <w:bottom w:type="dxa" w:w="80"/>
              <w:right w:type="dxa" w:w="100"/>
            </w:tcMar>
          </w:tcPr>
          <w:p>
            <w:r>
              <w:rPr>
                <w:b w:val="false"/>
                <w:bCs w:val="false"/>
                <w:color w:val="000000"/>
                <w:sz w:val="18"/>
                <w:szCs w:val="18"/>
              </w:rPr>
              <w:t xml:space="preserve">Correct password identified</w:t>
            </w:r>
          </w:p>
        </w:tc>
      </w:tr>
    </w:tbl>
    <w:p>
      <w:pPr>
        <w:pStyle w:val="Heading2"/>
        <w:spacing w:after="150" w:before="300"/>
      </w:pPr>
      <w:r>
        <w:t xml:space="preserve">Incident Summary</w:t>
      </w:r>
    </w:p>
    <w:p>
      <w:pPr>
        <w:spacing w:after="160"/>
      </w:pPr>
      <w:r>
        <w:t xml:space="preserve">Between July 27–28, 2026, a series of simulated attacks were conducted against the SecureCorp customer portal and supporting infrastructure as part of this authorized assessment. All attacks succeeded in compromising their target objective. Of the four core attack types (Brute Force, SQL Injection, XSS, Command Injection), two were automatically detected by the deployed Wazuh SIEM, and two produced no detection under the platform's default configuration.</w:t>
      </w:r>
    </w:p>
    <w:p>
      <w:pPr>
        <w:pStyle w:val="Heading2"/>
        <w:spacing w:after="150" w:before="300"/>
      </w:pPr>
      <w:r>
        <w:t xml:space="preserve">Root Causes</w:t>
      </w:r>
    </w:p>
    <w:p>
      <w:pPr>
        <w:pStyle w:val="ListParagraph"/>
        <w:numPr>
          <w:ilvl w:val="0"/>
          <w:numId w:val="1"/>
        </w:numPr>
        <w:spacing w:after="80"/>
      </w:pPr>
      <w:r>
        <w:t xml:space="preserve">Weak password policy with no account lockout or MFA (enabled Brute Force success on both DVWA login and SSH)</w:t>
      </w:r>
    </w:p>
    <w:p>
      <w:pPr>
        <w:pStyle w:val="ListParagraph"/>
        <w:numPr>
          <w:ilvl w:val="0"/>
          <w:numId w:val="1"/>
        </w:numPr>
        <w:spacing w:after="80"/>
      </w:pPr>
      <w:r>
        <w:t xml:space="preserve">Lack of input validation / parameterized queries on the customer portal (enabled SQL Injection)</w:t>
      </w:r>
    </w:p>
    <w:p>
      <w:pPr>
        <w:pStyle w:val="ListParagraph"/>
        <w:numPr>
          <w:ilvl w:val="0"/>
          <w:numId w:val="1"/>
        </w:numPr>
        <w:spacing w:after="80"/>
      </w:pPr>
      <w:r>
        <w:t xml:space="preserve">Lack of output encoding on user-reflected content (enabled XSS)</w:t>
      </w:r>
    </w:p>
    <w:p>
      <w:pPr>
        <w:pStyle w:val="ListParagraph"/>
        <w:numPr>
          <w:ilvl w:val="0"/>
          <w:numId w:val="1"/>
        </w:numPr>
        <w:spacing w:after="80"/>
      </w:pPr>
      <w:r>
        <w:t xml:space="preserve">Unsafe use of user input in system shell commands (enabled Command Injection)</w:t>
      </w:r>
    </w:p>
    <w:p>
      <w:pPr>
        <w:pStyle w:val="ListParagraph"/>
        <w:numPr>
          <w:ilvl w:val="0"/>
          <w:numId w:val="1"/>
        </w:numPr>
        <w:spacing w:after="80"/>
      </w:pPr>
      <w:r>
        <w:t xml:space="preserve">SIEM default rule set does not cover SQL Injection or Command Injection patterns specific to this application</w:t>
      </w:r>
    </w:p>
    <w:p>
      <w:pPr>
        <w:pStyle w:val="Heading2"/>
        <w:spacing w:after="150" w:before="300"/>
      </w:pPr>
      <w:r>
        <w:t xml:space="preserve">Immediate Recommended Actions</w:t>
      </w:r>
    </w:p>
    <w:p>
      <w:pPr>
        <w:pStyle w:val="ListParagraph"/>
        <w:numPr>
          <w:ilvl w:val="0"/>
          <w:numId w:val="1"/>
        </w:numPr>
        <w:spacing w:after="80"/>
      </w:pPr>
      <w:r>
        <w:t xml:space="preserve">Change all default/weak credentials used during this assessment</w:t>
      </w:r>
    </w:p>
    <w:p>
      <w:pPr>
        <w:pStyle w:val="ListParagraph"/>
        <w:numPr>
          <w:ilvl w:val="0"/>
          <w:numId w:val="1"/>
        </w:numPr>
        <w:spacing w:after="80"/>
      </w:pPr>
      <w:r>
        <w:t xml:space="preserve">Prioritize remediation of Command Injection (highest severity, least detectable)</w:t>
      </w:r>
    </w:p>
    <w:p>
      <w:pPr>
        <w:pStyle w:val="ListParagraph"/>
        <w:numPr>
          <w:ilvl w:val="0"/>
          <w:numId w:val="1"/>
        </w:numPr>
        <w:spacing w:after="80"/>
      </w:pPr>
      <w:r>
        <w:t xml:space="preserve">Develop custom Wazuh detection rules for SQL Injection and Command Injection patterns</w:t>
      </w:r>
    </w:p>
    <w:p>
      <w:r>
        <w:br w:type="page"/>
      </w:r>
    </w:p>
    <w:p>
      <w:pPr>
        <w:pStyle w:val="Heading1"/>
        <w:spacing w:after="200" w:before="400"/>
      </w:pPr>
      <w:r>
        <w:t xml:space="preserve">Recommendations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900"/>
        <w:gridCol w:w="1200"/>
      </w:tblGrid>
      <w:tr>
        <w:trPr>
          <w:tblHeader/>
        </w:trPr>
        <w:tc>
          <w:tcPr>
            <w:tcW w:type="dxa" w:w="1700"/>
            <w:shd w:fill="1F3864" w:val="clear"/>
            <w:tcMar>
              <w:top w:type="dxa" w:w="80"/>
              <w:left w:type="dxa" w:w="100"/>
              <w:bottom w:type="dxa" w:w="80"/>
              <w:right w:type="dxa" w:w="100"/>
            </w:tcMar>
          </w:tcPr>
          <w:p>
            <w:r>
              <w:rPr>
                <w:b/>
                <w:bCs/>
                <w:color w:val="FFFFFF"/>
                <w:sz w:val="18"/>
                <w:szCs w:val="18"/>
              </w:rPr>
              <w:t xml:space="preserve">Area</w:t>
            </w:r>
          </w:p>
        </w:tc>
        <w:tc>
          <w:tcPr>
            <w:tcW w:type="dxa" w:w="2600"/>
            <w:shd w:fill="1F3864" w:val="clear"/>
            <w:tcMar>
              <w:top w:type="dxa" w:w="80"/>
              <w:left w:type="dxa" w:w="100"/>
              <w:bottom w:type="dxa" w:w="80"/>
              <w:right w:type="dxa" w:w="100"/>
            </w:tcMar>
          </w:tcPr>
          <w:p>
            <w:r>
              <w:rPr>
                <w:b/>
                <w:bCs/>
                <w:color w:val="FFFFFF"/>
                <w:sz w:val="18"/>
                <w:szCs w:val="18"/>
              </w:rPr>
              <w:t xml:space="preserve">Current State</w:t>
            </w:r>
          </w:p>
        </w:tc>
        <w:tc>
          <w:tcPr>
            <w:tcW w:type="dxa" w:w="2900"/>
            <w:shd w:fill="1F3864" w:val="clear"/>
            <w:tcMar>
              <w:top w:type="dxa" w:w="80"/>
              <w:left w:type="dxa" w:w="100"/>
              <w:bottom w:type="dxa" w:w="80"/>
              <w:right w:type="dxa" w:w="100"/>
            </w:tcMar>
          </w:tcPr>
          <w:p>
            <w:r>
              <w:rPr>
                <w:b/>
                <w:bCs/>
                <w:color w:val="FFFFFF"/>
                <w:sz w:val="18"/>
                <w:szCs w:val="18"/>
              </w:rPr>
              <w:t xml:space="preserve">Recommendation</w:t>
            </w:r>
          </w:p>
        </w:tc>
        <w:tc>
          <w:tcPr>
            <w:tcW w:type="dxa" w:w="1200"/>
            <w:shd w:fill="1F3864" w:val="clear"/>
            <w:tcMar>
              <w:top w:type="dxa" w:w="80"/>
              <w:left w:type="dxa" w:w="100"/>
              <w:bottom w:type="dxa" w:w="80"/>
              <w:right w:type="dxa" w:w="100"/>
            </w:tcMar>
          </w:tcPr>
          <w:p>
            <w:r>
              <w:rPr>
                <w:b/>
                <w:bCs/>
                <w:color w:val="FFFFFF"/>
                <w:sz w:val="18"/>
                <w:szCs w:val="18"/>
              </w:rPr>
              <w:t xml:space="preserve">Priority</w:t>
            </w:r>
          </w:p>
        </w:tc>
      </w:tr>
      <w:tr>
        <w:tc>
          <w:tcPr>
            <w:tcW w:type="dxa" w:w="1700"/>
            <w:tcMar>
              <w:top w:type="dxa" w:w="80"/>
              <w:left w:type="dxa" w:w="100"/>
              <w:bottom w:type="dxa" w:w="80"/>
              <w:right w:type="dxa" w:w="100"/>
            </w:tcMar>
          </w:tcPr>
          <w:p>
            <w:r>
              <w:rPr>
                <w:b w:val="false"/>
                <w:bCs w:val="false"/>
                <w:color w:val="000000"/>
                <w:sz w:val="18"/>
                <w:szCs w:val="18"/>
              </w:rPr>
              <w:t xml:space="preserve">Authentication</w:t>
            </w:r>
          </w:p>
        </w:tc>
        <w:tc>
          <w:tcPr>
            <w:tcW w:type="dxa" w:w="2600"/>
            <w:tcMar>
              <w:top w:type="dxa" w:w="80"/>
              <w:left w:type="dxa" w:w="100"/>
              <w:bottom w:type="dxa" w:w="80"/>
              <w:right w:type="dxa" w:w="100"/>
            </w:tcMar>
          </w:tcPr>
          <w:p>
            <w:r>
              <w:rPr>
                <w:b w:val="false"/>
                <w:bCs w:val="false"/>
                <w:color w:val="000000"/>
                <w:sz w:val="18"/>
                <w:szCs w:val="18"/>
              </w:rPr>
              <w:t xml:space="preserve">No lockout, no MFA, weak passwords accepted</w:t>
            </w:r>
          </w:p>
        </w:tc>
        <w:tc>
          <w:tcPr>
            <w:tcW w:type="dxa" w:w="2900"/>
            <w:tcMar>
              <w:top w:type="dxa" w:w="80"/>
              <w:left w:type="dxa" w:w="100"/>
              <w:bottom w:type="dxa" w:w="80"/>
              <w:right w:type="dxa" w:w="100"/>
            </w:tcMar>
          </w:tcPr>
          <w:p>
            <w:r>
              <w:rPr>
                <w:b w:val="false"/>
                <w:bCs w:val="false"/>
                <w:color w:val="000000"/>
                <w:sz w:val="18"/>
                <w:szCs w:val="18"/>
              </w:rPr>
              <w:t xml:space="preserve">Enforce strong password policy + lockout + MFA</w:t>
            </w:r>
          </w:p>
        </w:tc>
        <w:tc>
          <w:tcPr>
            <w:tcW w:type="dxa" w:w="1200"/>
            <w:tcMar>
              <w:top w:type="dxa" w:w="80"/>
              <w:left w:type="dxa" w:w="100"/>
              <w:bottom w:type="dxa" w:w="80"/>
              <w:right w:type="dxa" w:w="100"/>
            </w:tcMar>
          </w:tcPr>
          <w:p>
            <w:r>
              <w:rPr>
                <w:b w:val="false"/>
                <w:bCs w:val="false"/>
                <w:color w:val="000000"/>
                <w:sz w:val="18"/>
                <w:szCs w:val="18"/>
              </w:rPr>
              <w:t xml:space="preserve">High</w:t>
            </w:r>
          </w:p>
        </w:tc>
      </w:tr>
      <w:tr>
        <w:tc>
          <w:tcPr>
            <w:tcW w:type="dxa" w:w="1700"/>
            <w:shd w:fill="F2F2F2" w:val="clear"/>
            <w:tcMar>
              <w:top w:type="dxa" w:w="80"/>
              <w:left w:type="dxa" w:w="100"/>
              <w:bottom w:type="dxa" w:w="80"/>
              <w:right w:type="dxa" w:w="100"/>
            </w:tcMar>
          </w:tcPr>
          <w:p>
            <w:r>
              <w:rPr>
                <w:b w:val="false"/>
                <w:bCs w:val="false"/>
                <w:color w:val="000000"/>
                <w:sz w:val="18"/>
                <w:szCs w:val="18"/>
              </w:rPr>
              <w:t xml:space="preserve">Input Handling (Database)</w:t>
            </w:r>
          </w:p>
        </w:tc>
        <w:tc>
          <w:tcPr>
            <w:tcW w:type="dxa" w:w="2600"/>
            <w:shd w:fill="F2F2F2" w:val="clear"/>
            <w:tcMar>
              <w:top w:type="dxa" w:w="80"/>
              <w:left w:type="dxa" w:w="100"/>
              <w:bottom w:type="dxa" w:w="80"/>
              <w:right w:type="dxa" w:w="100"/>
            </w:tcMar>
          </w:tcPr>
          <w:p>
            <w:r>
              <w:rPr>
                <w:b w:val="false"/>
                <w:bCs w:val="false"/>
                <w:color w:val="000000"/>
                <w:sz w:val="18"/>
                <w:szCs w:val="18"/>
              </w:rPr>
              <w:t xml:space="preserve">Raw input concatenated into SQL queries</w:t>
            </w:r>
          </w:p>
        </w:tc>
        <w:tc>
          <w:tcPr>
            <w:tcW w:type="dxa" w:w="2900"/>
            <w:shd w:fill="F2F2F2" w:val="clear"/>
            <w:tcMar>
              <w:top w:type="dxa" w:w="80"/>
              <w:left w:type="dxa" w:w="100"/>
              <w:bottom w:type="dxa" w:w="80"/>
              <w:right w:type="dxa" w:w="100"/>
            </w:tcMar>
          </w:tcPr>
          <w:p>
            <w:r>
              <w:rPr>
                <w:b w:val="false"/>
                <w:bCs w:val="false"/>
                <w:color w:val="000000"/>
                <w:sz w:val="18"/>
                <w:szCs w:val="18"/>
              </w:rPr>
              <w:t xml:space="preserve">Parameterized queries / prepared statements</w:t>
            </w:r>
          </w:p>
        </w:tc>
        <w:tc>
          <w:tcPr>
            <w:tcW w:type="dxa" w:w="1200"/>
            <w:shd w:fill="F2F2F2" w:val="clear"/>
            <w:tcMar>
              <w:top w:type="dxa" w:w="80"/>
              <w:left w:type="dxa" w:w="100"/>
              <w:bottom w:type="dxa" w:w="80"/>
              <w:right w:type="dxa" w:w="100"/>
            </w:tcMar>
          </w:tcPr>
          <w:p>
            <w:r>
              <w:rPr>
                <w:b w:val="false"/>
                <w:bCs w:val="false"/>
                <w:color w:val="000000"/>
                <w:sz w:val="18"/>
                <w:szCs w:val="18"/>
              </w:rPr>
              <w:t xml:space="preserve">Critical</w:t>
            </w:r>
          </w:p>
        </w:tc>
      </w:tr>
      <w:tr>
        <w:tc>
          <w:tcPr>
            <w:tcW w:type="dxa" w:w="1700"/>
            <w:tcMar>
              <w:top w:type="dxa" w:w="80"/>
              <w:left w:type="dxa" w:w="100"/>
              <w:bottom w:type="dxa" w:w="80"/>
              <w:right w:type="dxa" w:w="100"/>
            </w:tcMar>
          </w:tcPr>
          <w:p>
            <w:r>
              <w:rPr>
                <w:b w:val="false"/>
                <w:bCs w:val="false"/>
                <w:color w:val="000000"/>
                <w:sz w:val="18"/>
                <w:szCs w:val="18"/>
              </w:rPr>
              <w:t xml:space="preserve">Output Handling</w:t>
            </w:r>
          </w:p>
        </w:tc>
        <w:tc>
          <w:tcPr>
            <w:tcW w:type="dxa" w:w="2600"/>
            <w:tcMar>
              <w:top w:type="dxa" w:w="80"/>
              <w:left w:type="dxa" w:w="100"/>
              <w:bottom w:type="dxa" w:w="80"/>
              <w:right w:type="dxa" w:w="100"/>
            </w:tcMar>
          </w:tcPr>
          <w:p>
            <w:r>
              <w:rPr>
                <w:b w:val="false"/>
                <w:bCs w:val="false"/>
                <w:color w:val="000000"/>
                <w:sz w:val="18"/>
                <w:szCs w:val="18"/>
              </w:rPr>
              <w:t xml:space="preserve">User input reflected without encoding</w:t>
            </w:r>
          </w:p>
        </w:tc>
        <w:tc>
          <w:tcPr>
            <w:tcW w:type="dxa" w:w="2900"/>
            <w:tcMar>
              <w:top w:type="dxa" w:w="80"/>
              <w:left w:type="dxa" w:w="100"/>
              <w:bottom w:type="dxa" w:w="80"/>
              <w:right w:type="dxa" w:w="100"/>
            </w:tcMar>
          </w:tcPr>
          <w:p>
            <w:r>
              <w:rPr>
                <w:b w:val="false"/>
                <w:bCs w:val="false"/>
                <w:color w:val="000000"/>
                <w:sz w:val="18"/>
                <w:szCs w:val="18"/>
              </w:rPr>
              <w:t xml:space="preserve">Output encoding + Content Security Policy</w:t>
            </w:r>
          </w:p>
        </w:tc>
        <w:tc>
          <w:tcPr>
            <w:tcW w:type="dxa" w:w="1200"/>
            <w:tcMar>
              <w:top w:type="dxa" w:w="80"/>
              <w:left w:type="dxa" w:w="100"/>
              <w:bottom w:type="dxa" w:w="80"/>
              <w:right w:type="dxa" w:w="100"/>
            </w:tcMar>
          </w:tcPr>
          <w:p>
            <w:r>
              <w:rPr>
                <w:b w:val="false"/>
                <w:bCs w:val="false"/>
                <w:color w:val="000000"/>
                <w:sz w:val="18"/>
                <w:szCs w:val="18"/>
              </w:rPr>
              <w:t xml:space="preserve">High</w:t>
            </w:r>
          </w:p>
        </w:tc>
      </w:tr>
      <w:tr>
        <w:tc>
          <w:tcPr>
            <w:tcW w:type="dxa" w:w="1700"/>
            <w:shd w:fill="F2F2F2" w:val="clear"/>
            <w:tcMar>
              <w:top w:type="dxa" w:w="80"/>
              <w:left w:type="dxa" w:w="100"/>
              <w:bottom w:type="dxa" w:w="80"/>
              <w:right w:type="dxa" w:w="100"/>
            </w:tcMar>
          </w:tcPr>
          <w:p>
            <w:r>
              <w:rPr>
                <w:b w:val="false"/>
                <w:bCs w:val="false"/>
                <w:color w:val="000000"/>
                <w:sz w:val="18"/>
                <w:szCs w:val="18"/>
              </w:rPr>
              <w:t xml:space="preserve">Input Handling (OS)</w:t>
            </w:r>
          </w:p>
        </w:tc>
        <w:tc>
          <w:tcPr>
            <w:tcW w:type="dxa" w:w="2600"/>
            <w:shd w:fill="F2F2F2" w:val="clear"/>
            <w:tcMar>
              <w:top w:type="dxa" w:w="80"/>
              <w:left w:type="dxa" w:w="100"/>
              <w:bottom w:type="dxa" w:w="80"/>
              <w:right w:type="dxa" w:w="100"/>
            </w:tcMar>
          </w:tcPr>
          <w:p>
            <w:r>
              <w:rPr>
                <w:b w:val="false"/>
                <w:bCs w:val="false"/>
                <w:color w:val="000000"/>
                <w:sz w:val="18"/>
                <w:szCs w:val="18"/>
              </w:rPr>
              <w:t xml:space="preserve">User input passed directly to shell</w:t>
            </w:r>
          </w:p>
        </w:tc>
        <w:tc>
          <w:tcPr>
            <w:tcW w:type="dxa" w:w="2900"/>
            <w:shd w:fill="F2F2F2" w:val="clear"/>
            <w:tcMar>
              <w:top w:type="dxa" w:w="80"/>
              <w:left w:type="dxa" w:w="100"/>
              <w:bottom w:type="dxa" w:w="80"/>
              <w:right w:type="dxa" w:w="100"/>
            </w:tcMar>
          </w:tcPr>
          <w:p>
            <w:r>
              <w:rPr>
                <w:b w:val="false"/>
                <w:bCs w:val="false"/>
                <w:color w:val="000000"/>
                <w:sz w:val="18"/>
                <w:szCs w:val="18"/>
              </w:rPr>
              <w:t xml:space="preserve">Avoid shell calls with user input; use safe APIs</w:t>
            </w:r>
          </w:p>
        </w:tc>
        <w:tc>
          <w:tcPr>
            <w:tcW w:type="dxa" w:w="1200"/>
            <w:shd w:fill="F2F2F2" w:val="clear"/>
            <w:tcMar>
              <w:top w:type="dxa" w:w="80"/>
              <w:left w:type="dxa" w:w="100"/>
              <w:bottom w:type="dxa" w:w="80"/>
              <w:right w:type="dxa" w:w="100"/>
            </w:tcMar>
          </w:tcPr>
          <w:p>
            <w:r>
              <w:rPr>
                <w:b w:val="false"/>
                <w:bCs w:val="false"/>
                <w:color w:val="000000"/>
                <w:sz w:val="18"/>
                <w:szCs w:val="18"/>
              </w:rPr>
              <w:t xml:space="preserve">Critical</w:t>
            </w:r>
          </w:p>
        </w:tc>
      </w:tr>
      <w:tr>
        <w:tc>
          <w:tcPr>
            <w:tcW w:type="dxa" w:w="1700"/>
            <w:tcMar>
              <w:top w:type="dxa" w:w="80"/>
              <w:left w:type="dxa" w:w="100"/>
              <w:bottom w:type="dxa" w:w="80"/>
              <w:right w:type="dxa" w:w="100"/>
            </w:tcMar>
          </w:tcPr>
          <w:p>
            <w:r>
              <w:rPr>
                <w:b w:val="false"/>
                <w:bCs w:val="false"/>
                <w:color w:val="000000"/>
                <w:sz w:val="18"/>
                <w:szCs w:val="18"/>
              </w:rPr>
              <w:t xml:space="preserve">Security Monitoring</w:t>
            </w:r>
          </w:p>
        </w:tc>
        <w:tc>
          <w:tcPr>
            <w:tcW w:type="dxa" w:w="2600"/>
            <w:tcMar>
              <w:top w:type="dxa" w:w="80"/>
              <w:left w:type="dxa" w:w="100"/>
              <w:bottom w:type="dxa" w:w="80"/>
              <w:right w:type="dxa" w:w="100"/>
            </w:tcMar>
          </w:tcPr>
          <w:p>
            <w:r>
              <w:rPr>
                <w:b w:val="false"/>
                <w:bCs w:val="false"/>
                <w:color w:val="000000"/>
                <w:sz w:val="18"/>
                <w:szCs w:val="18"/>
              </w:rPr>
              <w:t xml:space="preserve">Default rules miss SQLi and Cmd Injection</w:t>
            </w:r>
          </w:p>
        </w:tc>
        <w:tc>
          <w:tcPr>
            <w:tcW w:type="dxa" w:w="2900"/>
            <w:tcMar>
              <w:top w:type="dxa" w:w="80"/>
              <w:left w:type="dxa" w:w="100"/>
              <w:bottom w:type="dxa" w:w="80"/>
              <w:right w:type="dxa" w:w="100"/>
            </w:tcMar>
          </w:tcPr>
          <w:p>
            <w:r>
              <w:rPr>
                <w:b w:val="false"/>
                <w:bCs w:val="false"/>
                <w:color w:val="000000"/>
                <w:sz w:val="18"/>
                <w:szCs w:val="18"/>
              </w:rPr>
              <w:t xml:space="preserve">Develop custom Wazuh detection rules</w:t>
            </w:r>
          </w:p>
        </w:tc>
        <w:tc>
          <w:tcPr>
            <w:tcW w:type="dxa" w:w="1200"/>
            <w:tcMar>
              <w:top w:type="dxa" w:w="80"/>
              <w:left w:type="dxa" w:w="100"/>
              <w:bottom w:type="dxa" w:w="80"/>
              <w:right w:type="dxa" w:w="100"/>
            </w:tcMar>
          </w:tcPr>
          <w:p>
            <w:r>
              <w:rPr>
                <w:b w:val="false"/>
                <w:bCs w:val="false"/>
                <w:color w:val="000000"/>
                <w:sz w:val="18"/>
                <w:szCs w:val="18"/>
              </w:rPr>
              <w:t xml:space="preserve">High</w:t>
            </w:r>
          </w:p>
        </w:tc>
      </w:tr>
      <w:tr>
        <w:tc>
          <w:tcPr>
            <w:tcW w:type="dxa" w:w="1700"/>
            <w:shd w:fill="F2F2F2" w:val="clear"/>
            <w:tcMar>
              <w:top w:type="dxa" w:w="80"/>
              <w:left w:type="dxa" w:w="100"/>
              <w:bottom w:type="dxa" w:w="80"/>
              <w:right w:type="dxa" w:w="100"/>
            </w:tcMar>
          </w:tcPr>
          <w:p>
            <w:r>
              <w:rPr>
                <w:b w:val="false"/>
                <w:bCs w:val="false"/>
                <w:color w:val="000000"/>
                <w:sz w:val="18"/>
                <w:szCs w:val="18"/>
              </w:rPr>
              <w:t xml:space="preserve">Access Control</w:t>
            </w:r>
          </w:p>
        </w:tc>
        <w:tc>
          <w:tcPr>
            <w:tcW w:type="dxa" w:w="2600"/>
            <w:shd w:fill="F2F2F2" w:val="clear"/>
            <w:tcMar>
              <w:top w:type="dxa" w:w="80"/>
              <w:left w:type="dxa" w:w="100"/>
              <w:bottom w:type="dxa" w:w="80"/>
              <w:right w:type="dxa" w:w="100"/>
            </w:tcMar>
          </w:tcPr>
          <w:p>
            <w:r>
              <w:rPr>
                <w:b w:val="false"/>
                <w:bCs w:val="false"/>
                <w:color w:val="000000"/>
                <w:sz w:val="18"/>
                <w:szCs w:val="18"/>
              </w:rPr>
              <w:t xml:space="preserve">No RBAC or audit logging observed</w:t>
            </w:r>
          </w:p>
        </w:tc>
        <w:tc>
          <w:tcPr>
            <w:tcW w:type="dxa" w:w="2900"/>
            <w:shd w:fill="F2F2F2" w:val="clear"/>
            <w:tcMar>
              <w:top w:type="dxa" w:w="80"/>
              <w:left w:type="dxa" w:w="100"/>
              <w:bottom w:type="dxa" w:w="80"/>
              <w:right w:type="dxa" w:w="100"/>
            </w:tcMar>
          </w:tcPr>
          <w:p>
            <w:r>
              <w:rPr>
                <w:b w:val="false"/>
                <w:bCs w:val="false"/>
                <w:color w:val="000000"/>
                <w:sz w:val="18"/>
                <w:szCs w:val="18"/>
              </w:rPr>
              <w:t xml:space="preserve">Implement RBAC and audit logging</w:t>
            </w:r>
          </w:p>
        </w:tc>
        <w:tc>
          <w:tcPr>
            <w:tcW w:type="dxa" w:w="1200"/>
            <w:shd w:fill="F2F2F2" w:val="clear"/>
            <w:tcMar>
              <w:top w:type="dxa" w:w="80"/>
              <w:left w:type="dxa" w:w="100"/>
              <w:bottom w:type="dxa" w:w="80"/>
              <w:right w:type="dxa" w:w="100"/>
            </w:tcMar>
          </w:tcPr>
          <w:p>
            <w:r>
              <w:rPr>
                <w:b w:val="false"/>
                <w:bCs w:val="false"/>
                <w:color w:val="000000"/>
                <w:sz w:val="18"/>
                <w:szCs w:val="18"/>
              </w:rPr>
              <w:t xml:space="preserve">Medium</w:t>
            </w:r>
          </w:p>
        </w:tc>
      </w:tr>
      <w:tr>
        <w:tc>
          <w:tcPr>
            <w:tcW w:type="dxa" w:w="1700"/>
            <w:tcMar>
              <w:top w:type="dxa" w:w="80"/>
              <w:left w:type="dxa" w:w="100"/>
              <w:bottom w:type="dxa" w:w="80"/>
              <w:right w:type="dxa" w:w="100"/>
            </w:tcMar>
          </w:tcPr>
          <w:p>
            <w:r>
              <w:rPr>
                <w:b w:val="false"/>
                <w:bCs w:val="false"/>
                <w:color w:val="000000"/>
                <w:sz w:val="18"/>
                <w:szCs w:val="18"/>
              </w:rPr>
              <w:t xml:space="preserve">Patch Management</w:t>
            </w:r>
          </w:p>
        </w:tc>
        <w:tc>
          <w:tcPr>
            <w:tcW w:type="dxa" w:w="2600"/>
            <w:tcMar>
              <w:top w:type="dxa" w:w="80"/>
              <w:left w:type="dxa" w:w="100"/>
              <w:bottom w:type="dxa" w:w="80"/>
              <w:right w:type="dxa" w:w="100"/>
            </w:tcMar>
          </w:tcPr>
          <w:p>
            <w:r>
              <w:rPr>
                <w:b w:val="false"/>
                <w:bCs w:val="false"/>
                <w:color w:val="000000"/>
                <w:sz w:val="18"/>
                <w:szCs w:val="18"/>
              </w:rPr>
              <w:t xml:space="preserve">No defined patching cadence</w:t>
            </w:r>
          </w:p>
        </w:tc>
        <w:tc>
          <w:tcPr>
            <w:tcW w:type="dxa" w:w="2900"/>
            <w:tcMar>
              <w:top w:type="dxa" w:w="80"/>
              <w:left w:type="dxa" w:w="100"/>
              <w:bottom w:type="dxa" w:w="80"/>
              <w:right w:type="dxa" w:w="100"/>
            </w:tcMar>
          </w:tcPr>
          <w:p>
            <w:r>
              <w:rPr>
                <w:b w:val="false"/>
                <w:bCs w:val="false"/>
                <w:color w:val="000000"/>
                <w:sz w:val="18"/>
                <w:szCs w:val="18"/>
              </w:rPr>
              <w:t xml:space="preserve">Establish regular patch management schedule</w:t>
            </w:r>
          </w:p>
        </w:tc>
        <w:tc>
          <w:tcPr>
            <w:tcW w:type="dxa" w:w="1200"/>
            <w:tcMar>
              <w:top w:type="dxa" w:w="80"/>
              <w:left w:type="dxa" w:w="100"/>
              <w:bottom w:type="dxa" w:w="80"/>
              <w:right w:type="dxa" w:w="100"/>
            </w:tcMar>
          </w:tcPr>
          <w:p>
            <w:r>
              <w:rPr>
                <w:b w:val="false"/>
                <w:bCs w:val="false"/>
                <w:color w:val="000000"/>
                <w:sz w:val="18"/>
                <w:szCs w:val="18"/>
              </w:rPr>
              <w:t xml:space="preserve">Medium</w:t>
            </w:r>
          </w:p>
        </w:tc>
      </w:tr>
      <w:tr>
        <w:tc>
          <w:tcPr>
            <w:tcW w:type="dxa" w:w="1700"/>
            <w:shd w:fill="F2F2F2" w:val="clear"/>
            <w:tcMar>
              <w:top w:type="dxa" w:w="80"/>
              <w:left w:type="dxa" w:w="100"/>
              <w:bottom w:type="dxa" w:w="80"/>
              <w:right w:type="dxa" w:w="100"/>
            </w:tcMar>
          </w:tcPr>
          <w:p>
            <w:r>
              <w:rPr>
                <w:b w:val="false"/>
                <w:bCs w:val="false"/>
                <w:color w:val="000000"/>
                <w:sz w:val="18"/>
                <w:szCs w:val="18"/>
              </w:rPr>
              <w:t xml:space="preserve">Security Awareness</w:t>
            </w:r>
          </w:p>
        </w:tc>
        <w:tc>
          <w:tcPr>
            <w:tcW w:type="dxa" w:w="2600"/>
            <w:shd w:fill="F2F2F2" w:val="clear"/>
            <w:tcMar>
              <w:top w:type="dxa" w:w="80"/>
              <w:left w:type="dxa" w:w="100"/>
              <w:bottom w:type="dxa" w:w="80"/>
              <w:right w:type="dxa" w:w="100"/>
            </w:tcMar>
          </w:tcPr>
          <w:p>
            <w:r>
              <w:rPr>
                <w:b w:val="false"/>
                <w:bCs w:val="false"/>
                <w:color w:val="000000"/>
                <w:sz w:val="18"/>
                <w:szCs w:val="18"/>
              </w:rPr>
              <w:t xml:space="preserve">No employee training program</w:t>
            </w:r>
          </w:p>
        </w:tc>
        <w:tc>
          <w:tcPr>
            <w:tcW w:type="dxa" w:w="2900"/>
            <w:shd w:fill="F2F2F2" w:val="clear"/>
            <w:tcMar>
              <w:top w:type="dxa" w:w="80"/>
              <w:left w:type="dxa" w:w="100"/>
              <w:bottom w:type="dxa" w:w="80"/>
              <w:right w:type="dxa" w:w="100"/>
            </w:tcMar>
          </w:tcPr>
          <w:p>
            <w:r>
              <w:rPr>
                <w:b w:val="false"/>
                <w:bCs w:val="false"/>
                <w:color w:val="000000"/>
                <w:sz w:val="18"/>
                <w:szCs w:val="18"/>
              </w:rPr>
              <w:t xml:space="preserve">Conduct periodic security awareness training</w:t>
            </w:r>
          </w:p>
        </w:tc>
        <w:tc>
          <w:tcPr>
            <w:tcW w:type="dxa" w:w="1200"/>
            <w:shd w:fill="F2F2F2" w:val="clear"/>
            <w:tcMar>
              <w:top w:type="dxa" w:w="80"/>
              <w:left w:type="dxa" w:w="100"/>
              <w:bottom w:type="dxa" w:w="80"/>
              <w:right w:type="dxa" w:w="100"/>
            </w:tcMar>
          </w:tcPr>
          <w:p>
            <w:r>
              <w:rPr>
                <w:b w:val="false"/>
                <w:bCs w:val="false"/>
                <w:color w:val="000000"/>
                <w:sz w:val="18"/>
                <w:szCs w:val="18"/>
              </w:rPr>
              <w:t xml:space="preserve">Medium</w:t>
            </w:r>
          </w:p>
        </w:tc>
      </w:tr>
      <w:tr>
        <w:tc>
          <w:tcPr>
            <w:tcW w:type="dxa" w:w="1700"/>
            <w:tcMar>
              <w:top w:type="dxa" w:w="80"/>
              <w:left w:type="dxa" w:w="100"/>
              <w:bottom w:type="dxa" w:w="80"/>
              <w:right w:type="dxa" w:w="100"/>
            </w:tcMar>
          </w:tcPr>
          <w:p>
            <w:r>
              <w:rPr>
                <w:b w:val="false"/>
                <w:bCs w:val="false"/>
                <w:color w:val="000000"/>
                <w:sz w:val="18"/>
                <w:szCs w:val="18"/>
              </w:rPr>
              <w:t xml:space="preserve">Network Exposure</w:t>
            </w:r>
          </w:p>
        </w:tc>
        <w:tc>
          <w:tcPr>
            <w:tcW w:type="dxa" w:w="2600"/>
            <w:tcMar>
              <w:top w:type="dxa" w:w="80"/>
              <w:left w:type="dxa" w:w="100"/>
              <w:bottom w:type="dxa" w:w="80"/>
              <w:right w:type="dxa" w:w="100"/>
            </w:tcMar>
          </w:tcPr>
          <w:p>
            <w:r>
              <w:rPr>
                <w:b w:val="false"/>
                <w:bCs w:val="false"/>
                <w:color w:val="000000"/>
                <w:sz w:val="18"/>
                <w:szCs w:val="18"/>
              </w:rPr>
              <w:t xml:space="preserve">SIEM ports reachable from general network</w:t>
            </w:r>
          </w:p>
        </w:tc>
        <w:tc>
          <w:tcPr>
            <w:tcW w:type="dxa" w:w="2900"/>
            <w:tcMar>
              <w:top w:type="dxa" w:w="80"/>
              <w:left w:type="dxa" w:w="100"/>
              <w:bottom w:type="dxa" w:w="80"/>
              <w:right w:type="dxa" w:w="100"/>
            </w:tcMar>
          </w:tcPr>
          <w:p>
            <w:r>
              <w:rPr>
                <w:b w:val="false"/>
                <w:bCs w:val="false"/>
                <w:color w:val="000000"/>
                <w:sz w:val="18"/>
                <w:szCs w:val="18"/>
              </w:rPr>
              <w:t xml:space="preserve">Restrict SIEM ports to management segment</w:t>
            </w:r>
          </w:p>
        </w:tc>
        <w:tc>
          <w:tcPr>
            <w:tcW w:type="dxa" w:w="1200"/>
            <w:tcMar>
              <w:top w:type="dxa" w:w="80"/>
              <w:left w:type="dxa" w:w="100"/>
              <w:bottom w:type="dxa" w:w="80"/>
              <w:right w:type="dxa" w:w="100"/>
            </w:tcMar>
          </w:tcPr>
          <w:p>
            <w:r>
              <w:rPr>
                <w:b w:val="false"/>
                <w:bCs w:val="false"/>
                <w:color w:val="000000"/>
                <w:sz w:val="18"/>
                <w:szCs w:val="18"/>
              </w:rPr>
              <w:t xml:space="preserve">Low</w:t>
            </w:r>
          </w:p>
        </w:tc>
      </w:tr>
      <w:tr>
        <w:tc>
          <w:tcPr>
            <w:tcW w:type="dxa" w:w="1700"/>
            <w:shd w:fill="F2F2F2" w:val="clear"/>
            <w:tcMar>
              <w:top w:type="dxa" w:w="80"/>
              <w:left w:type="dxa" w:w="100"/>
              <w:bottom w:type="dxa" w:w="80"/>
              <w:right w:type="dxa" w:w="100"/>
            </w:tcMar>
          </w:tcPr>
          <w:p>
            <w:r>
              <w:rPr>
                <w:b w:val="false"/>
                <w:bCs w:val="false"/>
                <w:color w:val="000000"/>
                <w:sz w:val="18"/>
                <w:szCs w:val="18"/>
              </w:rPr>
              <w:t xml:space="preserve">Availability / DoS</w:t>
            </w:r>
          </w:p>
        </w:tc>
        <w:tc>
          <w:tcPr>
            <w:tcW w:type="dxa" w:w="2600"/>
            <w:shd w:fill="F2F2F2" w:val="clear"/>
            <w:tcMar>
              <w:top w:type="dxa" w:w="80"/>
              <w:left w:type="dxa" w:w="100"/>
              <w:bottom w:type="dxa" w:w="80"/>
              <w:right w:type="dxa" w:w="100"/>
            </w:tcMar>
          </w:tcPr>
          <w:p>
            <w:r>
              <w:rPr>
                <w:b w:val="false"/>
                <w:bCs w:val="false"/>
                <w:color w:val="000000"/>
                <w:sz w:val="18"/>
                <w:szCs w:val="18"/>
              </w:rPr>
              <w:t xml:space="preserve">No rate limiting on internet-facing services</w:t>
            </w:r>
          </w:p>
        </w:tc>
        <w:tc>
          <w:tcPr>
            <w:tcW w:type="dxa" w:w="2900"/>
            <w:shd w:fill="F2F2F2" w:val="clear"/>
            <w:tcMar>
              <w:top w:type="dxa" w:w="80"/>
              <w:left w:type="dxa" w:w="100"/>
              <w:bottom w:type="dxa" w:w="80"/>
              <w:right w:type="dxa" w:w="100"/>
            </w:tcMar>
          </w:tcPr>
          <w:p>
            <w:r>
              <w:rPr>
                <w:b w:val="false"/>
                <w:bCs w:val="false"/>
                <w:color w:val="000000"/>
                <w:sz w:val="18"/>
                <w:szCs w:val="18"/>
              </w:rPr>
              <w:t xml:space="preserve">Apply rate limiting and firewall rules</w:t>
            </w:r>
          </w:p>
        </w:tc>
        <w:tc>
          <w:tcPr>
            <w:tcW w:type="dxa" w:w="1200"/>
            <w:shd w:fill="F2F2F2" w:val="clear"/>
            <w:tcMar>
              <w:top w:type="dxa" w:w="80"/>
              <w:left w:type="dxa" w:w="100"/>
              <w:bottom w:type="dxa" w:w="80"/>
              <w:right w:type="dxa" w:w="100"/>
            </w:tcMar>
          </w:tcPr>
          <w:p>
            <w:r>
              <w:rPr>
                <w:b w:val="false"/>
                <w:bCs w:val="false"/>
                <w:color w:val="000000"/>
                <w:sz w:val="18"/>
                <w:szCs w:val="18"/>
              </w:rPr>
              <w:t xml:space="preserve">Low</w:t>
            </w:r>
          </w:p>
        </w:tc>
      </w:tr>
      <w:tr>
        <w:tc>
          <w:tcPr>
            <w:tcW w:type="dxa" w:w="1700"/>
            <w:tcMar>
              <w:top w:type="dxa" w:w="80"/>
              <w:left w:type="dxa" w:w="100"/>
              <w:bottom w:type="dxa" w:w="80"/>
              <w:right w:type="dxa" w:w="100"/>
            </w:tcMar>
          </w:tcPr>
          <w:p>
            <w:r>
              <w:rPr>
                <w:b w:val="false"/>
                <w:bCs w:val="false"/>
                <w:color w:val="000000"/>
                <w:sz w:val="18"/>
                <w:szCs w:val="18"/>
              </w:rPr>
              <w:t xml:space="preserve">Backup Strategy</w:t>
            </w:r>
          </w:p>
        </w:tc>
        <w:tc>
          <w:tcPr>
            <w:tcW w:type="dxa" w:w="2600"/>
            <w:tcMar>
              <w:top w:type="dxa" w:w="80"/>
              <w:left w:type="dxa" w:w="100"/>
              <w:bottom w:type="dxa" w:w="80"/>
              <w:right w:type="dxa" w:w="100"/>
            </w:tcMar>
          </w:tcPr>
          <w:p>
            <w:r>
              <w:rPr>
                <w:b w:val="false"/>
                <w:bCs w:val="false"/>
                <w:color w:val="000000"/>
                <w:sz w:val="18"/>
                <w:szCs w:val="18"/>
              </w:rPr>
              <w:t xml:space="preserve">No backup policy observed</w:t>
            </w:r>
          </w:p>
        </w:tc>
        <w:tc>
          <w:tcPr>
            <w:tcW w:type="dxa" w:w="2900"/>
            <w:tcMar>
              <w:top w:type="dxa" w:w="80"/>
              <w:left w:type="dxa" w:w="100"/>
              <w:bottom w:type="dxa" w:w="80"/>
              <w:right w:type="dxa" w:w="100"/>
            </w:tcMar>
          </w:tcPr>
          <w:p>
            <w:r>
              <w:rPr>
                <w:b w:val="false"/>
                <w:bCs w:val="false"/>
                <w:color w:val="000000"/>
                <w:sz w:val="18"/>
                <w:szCs w:val="18"/>
              </w:rPr>
              <w:t xml:space="preserve">Establish and test regular backup procedures</w:t>
            </w:r>
          </w:p>
        </w:tc>
        <w:tc>
          <w:tcPr>
            <w:tcW w:type="dxa" w:w="1200"/>
            <w:tcMar>
              <w:top w:type="dxa" w:w="80"/>
              <w:left w:type="dxa" w:w="100"/>
              <w:bottom w:type="dxa" w:w="80"/>
              <w:right w:type="dxa" w:w="100"/>
            </w:tcMar>
          </w:tcPr>
          <w:p>
            <w:r>
              <w:rPr>
                <w:b w:val="false"/>
                <w:bCs w:val="false"/>
                <w:color w:val="000000"/>
                <w:sz w:val="18"/>
                <w:szCs w:val="18"/>
              </w:rPr>
              <w:t xml:space="preserve">Medium</w:t>
            </w:r>
          </w:p>
        </w:tc>
      </w:tr>
    </w:tbl>
    <w:p>
      <w:r>
        <w:br w:type="page"/>
      </w:r>
    </w:p>
    <w:p>
      <w:pPr>
        <w:pStyle w:val="Heading1"/>
        <w:spacing w:after="200" w:before="400"/>
      </w:pPr>
      <w:r>
        <w:t xml:space="preserve">Appendix: Evidence Index</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5300"/>
      </w:tblGrid>
      <w:tr>
        <w:trPr>
          <w:tblHeader/>
        </w:trPr>
        <w:tc>
          <w:tcPr>
            <w:tcW w:type="dxa" w:w="3200"/>
            <w:shd w:fill="1F3864" w:val="clear"/>
            <w:tcMar>
              <w:top w:type="dxa" w:w="80"/>
              <w:left w:type="dxa" w:w="100"/>
              <w:bottom w:type="dxa" w:w="80"/>
              <w:right w:type="dxa" w:w="100"/>
            </w:tcMar>
          </w:tcPr>
          <w:p>
            <w:r>
              <w:rPr>
                <w:b/>
                <w:bCs/>
                <w:color w:val="FFFFFF"/>
                <w:sz w:val="18"/>
                <w:szCs w:val="18"/>
              </w:rPr>
              <w:t xml:space="preserve">Evidence File</w:t>
            </w:r>
          </w:p>
        </w:tc>
        <w:tc>
          <w:tcPr>
            <w:tcW w:type="dxa" w:w="5300"/>
            <w:shd w:fill="1F3864" w:val="clear"/>
            <w:tcMar>
              <w:top w:type="dxa" w:w="80"/>
              <w:left w:type="dxa" w:w="100"/>
              <w:bottom w:type="dxa" w:w="80"/>
              <w:right w:type="dxa" w:w="100"/>
            </w:tcMar>
          </w:tcPr>
          <w:p>
            <w:r>
              <w:rPr>
                <w:b/>
                <w:bCs/>
                <w:color w:val="FFFFFF"/>
                <w:sz w:val="18"/>
                <w:szCs w:val="18"/>
              </w:rPr>
              <w:t xml:space="preserve">Description</w:t>
            </w:r>
          </w:p>
        </w:tc>
      </w:tr>
      <w:tr>
        <w:tc>
          <w:tcPr>
            <w:tcW w:type="dxa" w:w="3200"/>
            <w:tcMar>
              <w:top w:type="dxa" w:w="80"/>
              <w:left w:type="dxa" w:w="100"/>
              <w:bottom w:type="dxa" w:w="80"/>
              <w:right w:type="dxa" w:w="100"/>
            </w:tcMar>
          </w:tcPr>
          <w:p>
            <w:r>
              <w:rPr>
                <w:b w:val="false"/>
                <w:bCs w:val="false"/>
                <w:color w:val="000000"/>
                <w:sz w:val="18"/>
                <w:szCs w:val="18"/>
              </w:rPr>
              <w:t xml:space="preserve">week1-vm-created.png</w:t>
            </w:r>
          </w:p>
        </w:tc>
        <w:tc>
          <w:tcPr>
            <w:tcW w:type="dxa" w:w="5300"/>
            <w:tcMar>
              <w:top w:type="dxa" w:w="80"/>
              <w:left w:type="dxa" w:w="100"/>
              <w:bottom w:type="dxa" w:w="80"/>
              <w:right w:type="dxa" w:w="100"/>
            </w:tcMar>
          </w:tcPr>
          <w:p>
            <w:r>
              <w:rPr>
                <w:b w:val="false"/>
                <w:bCs w:val="false"/>
                <w:color w:val="000000"/>
                <w:sz w:val="18"/>
                <w:szCs w:val="18"/>
              </w:rPr>
              <w:t xml:space="preserve">Target VM created and running</w:t>
            </w:r>
          </w:p>
        </w:tc>
      </w:tr>
      <w:tr>
        <w:tc>
          <w:tcPr>
            <w:tcW w:type="dxa" w:w="3200"/>
            <w:shd w:fill="F2F2F2" w:val="clear"/>
            <w:tcMar>
              <w:top w:type="dxa" w:w="80"/>
              <w:left w:type="dxa" w:w="100"/>
              <w:bottom w:type="dxa" w:w="80"/>
              <w:right w:type="dxa" w:w="100"/>
            </w:tcMar>
          </w:tcPr>
          <w:p>
            <w:r>
              <w:rPr>
                <w:b w:val="false"/>
                <w:bCs w:val="false"/>
                <w:color w:val="000000"/>
                <w:sz w:val="18"/>
                <w:szCs w:val="18"/>
              </w:rPr>
              <w:t xml:space="preserve">week1-wsl-to-vm-ping.png</w:t>
            </w:r>
          </w:p>
        </w:tc>
        <w:tc>
          <w:tcPr>
            <w:tcW w:type="dxa" w:w="5300"/>
            <w:shd w:fill="F2F2F2" w:val="clear"/>
            <w:tcMar>
              <w:top w:type="dxa" w:w="80"/>
              <w:left w:type="dxa" w:w="100"/>
              <w:bottom w:type="dxa" w:w="80"/>
              <w:right w:type="dxa" w:w="100"/>
            </w:tcMar>
          </w:tcPr>
          <w:p>
            <w:r>
              <w:rPr>
                <w:b w:val="false"/>
                <w:bCs w:val="false"/>
                <w:color w:val="000000"/>
                <w:sz w:val="18"/>
                <w:szCs w:val="18"/>
              </w:rPr>
              <w:t xml:space="preserve">Network connectivity confirmed</w:t>
            </w:r>
          </w:p>
        </w:tc>
      </w:tr>
      <w:tr>
        <w:tc>
          <w:tcPr>
            <w:tcW w:type="dxa" w:w="3200"/>
            <w:tcMar>
              <w:top w:type="dxa" w:w="80"/>
              <w:left w:type="dxa" w:w="100"/>
              <w:bottom w:type="dxa" w:w="80"/>
              <w:right w:type="dxa" w:w="100"/>
            </w:tcMar>
          </w:tcPr>
          <w:p>
            <w:r>
              <w:rPr>
                <w:b w:val="false"/>
                <w:bCs w:val="false"/>
                <w:color w:val="000000"/>
                <w:sz w:val="18"/>
                <w:szCs w:val="18"/>
              </w:rPr>
              <w:t xml:space="preserve">week1-ssh-wsl-to-vm.png</w:t>
            </w:r>
          </w:p>
        </w:tc>
        <w:tc>
          <w:tcPr>
            <w:tcW w:type="dxa" w:w="5300"/>
            <w:tcMar>
              <w:top w:type="dxa" w:w="80"/>
              <w:left w:type="dxa" w:w="100"/>
              <w:bottom w:type="dxa" w:w="80"/>
              <w:right w:type="dxa" w:w="100"/>
            </w:tcMar>
          </w:tcPr>
          <w:p>
            <w:r>
              <w:rPr>
                <w:b w:val="false"/>
                <w:bCs w:val="false"/>
                <w:color w:val="000000"/>
                <w:sz w:val="18"/>
                <w:szCs w:val="18"/>
              </w:rPr>
              <w:t xml:space="preserve">SSH access established</w:t>
            </w:r>
          </w:p>
        </w:tc>
      </w:tr>
      <w:tr>
        <w:tc>
          <w:tcPr>
            <w:tcW w:type="dxa" w:w="3200"/>
            <w:shd w:fill="F2F2F2" w:val="clear"/>
            <w:tcMar>
              <w:top w:type="dxa" w:w="80"/>
              <w:left w:type="dxa" w:w="100"/>
              <w:bottom w:type="dxa" w:w="80"/>
              <w:right w:type="dxa" w:w="100"/>
            </w:tcMar>
          </w:tcPr>
          <w:p>
            <w:r>
              <w:rPr>
                <w:b w:val="false"/>
                <w:bCs w:val="false"/>
                <w:color w:val="000000"/>
                <w:sz w:val="18"/>
                <w:szCs w:val="18"/>
              </w:rPr>
              <w:t xml:space="preserve">week1-apache-default-page.png</w:t>
            </w:r>
          </w:p>
        </w:tc>
        <w:tc>
          <w:tcPr>
            <w:tcW w:type="dxa" w:w="5300"/>
            <w:shd w:fill="F2F2F2" w:val="clear"/>
            <w:tcMar>
              <w:top w:type="dxa" w:w="80"/>
              <w:left w:type="dxa" w:w="100"/>
              <w:bottom w:type="dxa" w:w="80"/>
              <w:right w:type="dxa" w:w="100"/>
            </w:tcMar>
          </w:tcPr>
          <w:p>
            <w:r>
              <w:rPr>
                <w:b w:val="false"/>
                <w:bCs w:val="false"/>
                <w:color w:val="000000"/>
                <w:sz w:val="18"/>
                <w:szCs w:val="18"/>
              </w:rPr>
              <w:t xml:space="preserve">Web server operational</w:t>
            </w:r>
          </w:p>
        </w:tc>
      </w:tr>
      <w:tr>
        <w:tc>
          <w:tcPr>
            <w:tcW w:type="dxa" w:w="3200"/>
            <w:tcMar>
              <w:top w:type="dxa" w:w="80"/>
              <w:left w:type="dxa" w:w="100"/>
              <w:bottom w:type="dxa" w:w="80"/>
              <w:right w:type="dxa" w:w="100"/>
            </w:tcMar>
          </w:tcPr>
          <w:p>
            <w:r>
              <w:rPr>
                <w:b w:val="false"/>
                <w:bCs w:val="false"/>
                <w:color w:val="000000"/>
                <w:sz w:val="18"/>
                <w:szCs w:val="18"/>
              </w:rPr>
              <w:t xml:space="preserve">week1-dvwa-login-page.png / dashboard.png</w:t>
            </w:r>
          </w:p>
        </w:tc>
        <w:tc>
          <w:tcPr>
            <w:tcW w:type="dxa" w:w="5300"/>
            <w:tcMar>
              <w:top w:type="dxa" w:w="80"/>
              <w:left w:type="dxa" w:w="100"/>
              <w:bottom w:type="dxa" w:w="80"/>
              <w:right w:type="dxa" w:w="100"/>
            </w:tcMar>
          </w:tcPr>
          <w:p>
            <w:r>
              <w:rPr>
                <w:b w:val="false"/>
                <w:bCs w:val="false"/>
                <w:color w:val="000000"/>
                <w:sz w:val="18"/>
                <w:szCs w:val="18"/>
              </w:rPr>
              <w:t xml:space="preserve">Vulnerable web application deployed</w:t>
            </w:r>
          </w:p>
        </w:tc>
      </w:tr>
      <w:tr>
        <w:tc>
          <w:tcPr>
            <w:tcW w:type="dxa" w:w="3200"/>
            <w:shd w:fill="F2F2F2" w:val="clear"/>
            <w:tcMar>
              <w:top w:type="dxa" w:w="80"/>
              <w:left w:type="dxa" w:w="100"/>
              <w:bottom w:type="dxa" w:w="80"/>
              <w:right w:type="dxa" w:w="100"/>
            </w:tcMar>
          </w:tcPr>
          <w:p>
            <w:r>
              <w:rPr>
                <w:b w:val="false"/>
                <w:bCs w:val="false"/>
                <w:color w:val="000000"/>
                <w:sz w:val="18"/>
                <w:szCs w:val="18"/>
              </w:rPr>
              <w:t xml:space="preserve">week1-wazuh-install-complete.png</w:t>
            </w:r>
          </w:p>
        </w:tc>
        <w:tc>
          <w:tcPr>
            <w:tcW w:type="dxa" w:w="5300"/>
            <w:shd w:fill="F2F2F2" w:val="clear"/>
            <w:tcMar>
              <w:top w:type="dxa" w:w="80"/>
              <w:left w:type="dxa" w:w="100"/>
              <w:bottom w:type="dxa" w:w="80"/>
              <w:right w:type="dxa" w:w="100"/>
            </w:tcMar>
          </w:tcPr>
          <w:p>
            <w:r>
              <w:rPr>
                <w:b w:val="false"/>
                <w:bCs w:val="false"/>
                <w:color w:val="000000"/>
                <w:sz w:val="18"/>
                <w:szCs w:val="18"/>
              </w:rPr>
              <w:t xml:space="preserve">SIEM installation completed</w:t>
            </w:r>
          </w:p>
        </w:tc>
      </w:tr>
      <w:tr>
        <w:tc>
          <w:tcPr>
            <w:tcW w:type="dxa" w:w="3200"/>
            <w:tcMar>
              <w:top w:type="dxa" w:w="80"/>
              <w:left w:type="dxa" w:w="100"/>
              <w:bottom w:type="dxa" w:w="80"/>
              <w:right w:type="dxa" w:w="100"/>
            </w:tcMar>
          </w:tcPr>
          <w:p>
            <w:r>
              <w:rPr>
                <w:b w:val="false"/>
                <w:bCs w:val="false"/>
                <w:color w:val="000000"/>
                <w:sz w:val="18"/>
                <w:szCs w:val="18"/>
              </w:rPr>
              <w:t xml:space="preserve">week1-wazuh-dashboard.png</w:t>
            </w:r>
          </w:p>
        </w:tc>
        <w:tc>
          <w:tcPr>
            <w:tcW w:type="dxa" w:w="5300"/>
            <w:tcMar>
              <w:top w:type="dxa" w:w="80"/>
              <w:left w:type="dxa" w:w="100"/>
              <w:bottom w:type="dxa" w:w="80"/>
              <w:right w:type="dxa" w:w="100"/>
            </w:tcMar>
          </w:tcPr>
          <w:p>
            <w:r>
              <w:rPr>
                <w:b w:val="false"/>
                <w:bCs w:val="false"/>
                <w:color w:val="000000"/>
                <w:sz w:val="18"/>
                <w:szCs w:val="18"/>
              </w:rPr>
              <w:t xml:space="preserve">SIEM dashboard operational</w:t>
            </w:r>
          </w:p>
        </w:tc>
      </w:tr>
      <w:tr>
        <w:tc>
          <w:tcPr>
            <w:tcW w:type="dxa" w:w="3200"/>
            <w:shd w:fill="F2F2F2" w:val="clear"/>
            <w:tcMar>
              <w:top w:type="dxa" w:w="80"/>
              <w:left w:type="dxa" w:w="100"/>
              <w:bottom w:type="dxa" w:w="80"/>
              <w:right w:type="dxa" w:w="100"/>
            </w:tcMar>
          </w:tcPr>
          <w:p>
            <w:r>
              <w:rPr>
                <w:b w:val="false"/>
                <w:bCs w:val="false"/>
                <w:color w:val="000000"/>
                <w:sz w:val="18"/>
                <w:szCs w:val="18"/>
              </w:rPr>
              <w:t xml:space="preserve">week1-wazuh-agent-000-active.png</w:t>
            </w:r>
          </w:p>
        </w:tc>
        <w:tc>
          <w:tcPr>
            <w:tcW w:type="dxa" w:w="5300"/>
            <w:shd w:fill="F2F2F2" w:val="clear"/>
            <w:tcMar>
              <w:top w:type="dxa" w:w="80"/>
              <w:left w:type="dxa" w:w="100"/>
              <w:bottom w:type="dxa" w:w="80"/>
              <w:right w:type="dxa" w:w="100"/>
            </w:tcMar>
          </w:tcPr>
          <w:p>
            <w:r>
              <w:rPr>
                <w:b w:val="false"/>
                <w:bCs w:val="false"/>
                <w:color w:val="000000"/>
                <w:sz w:val="18"/>
                <w:szCs w:val="18"/>
              </w:rPr>
              <w:t xml:space="preserve">Self-monitoring agent active</w:t>
            </w:r>
          </w:p>
        </w:tc>
      </w:tr>
      <w:tr>
        <w:tc>
          <w:tcPr>
            <w:tcW w:type="dxa" w:w="3200"/>
            <w:tcMar>
              <w:top w:type="dxa" w:w="80"/>
              <w:left w:type="dxa" w:w="100"/>
              <w:bottom w:type="dxa" w:w="80"/>
              <w:right w:type="dxa" w:w="100"/>
            </w:tcMar>
          </w:tcPr>
          <w:p>
            <w:r>
              <w:rPr>
                <w:b w:val="false"/>
                <w:bCs w:val="false"/>
                <w:color w:val="000000"/>
                <w:sz w:val="18"/>
                <w:szCs w:val="18"/>
              </w:rPr>
              <w:t xml:space="preserve">week2-nmap-scan.png</w:t>
            </w:r>
          </w:p>
        </w:tc>
        <w:tc>
          <w:tcPr>
            <w:tcW w:type="dxa" w:w="5300"/>
            <w:tcMar>
              <w:top w:type="dxa" w:w="80"/>
              <w:left w:type="dxa" w:w="100"/>
              <w:bottom w:type="dxa" w:w="80"/>
              <w:right w:type="dxa" w:w="100"/>
            </w:tcMar>
          </w:tcPr>
          <w:p>
            <w:r>
              <w:rPr>
                <w:b w:val="false"/>
                <w:bCs w:val="false"/>
                <w:color w:val="000000"/>
                <w:sz w:val="18"/>
                <w:szCs w:val="18"/>
              </w:rPr>
              <w:t xml:space="preserve">Network reconnaissance results</w:t>
            </w:r>
          </w:p>
        </w:tc>
      </w:tr>
      <w:tr>
        <w:tc>
          <w:tcPr>
            <w:tcW w:type="dxa" w:w="3200"/>
            <w:shd w:fill="F2F2F2" w:val="clear"/>
            <w:tcMar>
              <w:top w:type="dxa" w:w="80"/>
              <w:left w:type="dxa" w:w="100"/>
              <w:bottom w:type="dxa" w:w="80"/>
              <w:right w:type="dxa" w:w="100"/>
            </w:tcMar>
          </w:tcPr>
          <w:p>
            <w:r>
              <w:rPr>
                <w:b w:val="false"/>
                <w:bCs w:val="false"/>
                <w:color w:val="000000"/>
                <w:sz w:val="18"/>
                <w:szCs w:val="18"/>
              </w:rPr>
              <w:t xml:space="preserve">week2-bruteforce-dvwa-login.png</w:t>
            </w:r>
          </w:p>
        </w:tc>
        <w:tc>
          <w:tcPr>
            <w:tcW w:type="dxa" w:w="5300"/>
            <w:shd w:fill="F2F2F2" w:val="clear"/>
            <w:tcMar>
              <w:top w:type="dxa" w:w="80"/>
              <w:left w:type="dxa" w:w="100"/>
              <w:bottom w:type="dxa" w:w="80"/>
              <w:right w:type="dxa" w:w="100"/>
            </w:tcMar>
          </w:tcPr>
          <w:p>
            <w:r>
              <w:rPr>
                <w:b w:val="false"/>
                <w:bCs w:val="false"/>
                <w:color w:val="000000"/>
                <w:sz w:val="18"/>
                <w:szCs w:val="18"/>
              </w:rPr>
              <w:t xml:space="preserve">DVWA login brute force execution</w:t>
            </w:r>
          </w:p>
        </w:tc>
      </w:tr>
      <w:tr>
        <w:tc>
          <w:tcPr>
            <w:tcW w:type="dxa" w:w="3200"/>
            <w:tcMar>
              <w:top w:type="dxa" w:w="80"/>
              <w:left w:type="dxa" w:w="100"/>
              <w:bottom w:type="dxa" w:w="80"/>
              <w:right w:type="dxa" w:w="100"/>
            </w:tcMar>
          </w:tcPr>
          <w:p>
            <w:r>
              <w:rPr>
                <w:b w:val="false"/>
                <w:bCs w:val="false"/>
                <w:color w:val="000000"/>
                <w:sz w:val="18"/>
                <w:szCs w:val="18"/>
              </w:rPr>
              <w:t xml:space="preserve">week2-bruteforce-testuser-ssh.png</w:t>
            </w:r>
          </w:p>
        </w:tc>
        <w:tc>
          <w:tcPr>
            <w:tcW w:type="dxa" w:w="5300"/>
            <w:tcMar>
              <w:top w:type="dxa" w:w="80"/>
              <w:left w:type="dxa" w:w="100"/>
              <w:bottom w:type="dxa" w:w="80"/>
              <w:right w:type="dxa" w:w="100"/>
            </w:tcMar>
          </w:tcPr>
          <w:p>
            <w:r>
              <w:rPr>
                <w:b w:val="false"/>
                <w:bCs w:val="false"/>
                <w:color w:val="000000"/>
                <w:sz w:val="18"/>
                <w:szCs w:val="18"/>
              </w:rPr>
              <w:t xml:space="preserve">Dedicated low-priv SSH brute force</w:t>
            </w:r>
          </w:p>
        </w:tc>
      </w:tr>
      <w:tr>
        <w:tc>
          <w:tcPr>
            <w:tcW w:type="dxa" w:w="3200"/>
            <w:shd w:fill="F2F2F2" w:val="clear"/>
            <w:tcMar>
              <w:top w:type="dxa" w:w="80"/>
              <w:left w:type="dxa" w:w="100"/>
              <w:bottom w:type="dxa" w:w="80"/>
              <w:right w:type="dxa" w:w="100"/>
            </w:tcMar>
          </w:tcPr>
          <w:p>
            <w:r>
              <w:rPr>
                <w:b w:val="false"/>
                <w:bCs w:val="false"/>
                <w:color w:val="000000"/>
                <w:sz w:val="18"/>
                <w:szCs w:val="18"/>
              </w:rPr>
              <w:t xml:space="preserve">week2-bruteforce-ssh.png</w:t>
            </w:r>
          </w:p>
        </w:tc>
        <w:tc>
          <w:tcPr>
            <w:tcW w:type="dxa" w:w="5300"/>
            <w:shd w:fill="F2F2F2" w:val="clear"/>
            <w:tcMar>
              <w:top w:type="dxa" w:w="80"/>
              <w:left w:type="dxa" w:w="100"/>
              <w:bottom w:type="dxa" w:w="80"/>
              <w:right w:type="dxa" w:w="100"/>
            </w:tcMar>
          </w:tcPr>
          <w:p>
            <w:r>
              <w:rPr>
                <w:b w:val="false"/>
                <w:bCs w:val="false"/>
                <w:color w:val="000000"/>
                <w:sz w:val="18"/>
                <w:szCs w:val="18"/>
              </w:rPr>
              <w:t xml:space="preserve">Supplementary secadmin SSH brute force</w:t>
            </w:r>
          </w:p>
        </w:tc>
      </w:tr>
      <w:tr>
        <w:tc>
          <w:tcPr>
            <w:tcW w:type="dxa" w:w="3200"/>
            <w:tcMar>
              <w:top w:type="dxa" w:w="80"/>
              <w:left w:type="dxa" w:w="100"/>
              <w:bottom w:type="dxa" w:w="80"/>
              <w:right w:type="dxa" w:w="100"/>
            </w:tcMar>
          </w:tcPr>
          <w:p>
            <w:r>
              <w:rPr>
                <w:b w:val="false"/>
                <w:bCs w:val="false"/>
                <w:color w:val="000000"/>
                <w:sz w:val="18"/>
                <w:szCs w:val="18"/>
              </w:rPr>
              <w:t xml:space="preserve">week2-sqli-before.png / payload-dump.png</w:t>
            </w:r>
          </w:p>
        </w:tc>
        <w:tc>
          <w:tcPr>
            <w:tcW w:type="dxa" w:w="5300"/>
            <w:tcMar>
              <w:top w:type="dxa" w:w="80"/>
              <w:left w:type="dxa" w:w="100"/>
              <w:bottom w:type="dxa" w:w="80"/>
              <w:right w:type="dxa" w:w="100"/>
            </w:tcMar>
          </w:tcPr>
          <w:p>
            <w:r>
              <w:rPr>
                <w:b w:val="false"/>
                <w:bCs w:val="false"/>
                <w:color w:val="000000"/>
                <w:sz w:val="18"/>
                <w:szCs w:val="18"/>
              </w:rPr>
              <w:t xml:space="preserve">SQL Injection execution and result</w:t>
            </w:r>
          </w:p>
        </w:tc>
      </w:tr>
      <w:tr>
        <w:tc>
          <w:tcPr>
            <w:tcW w:type="dxa" w:w="3200"/>
            <w:shd w:fill="F2F2F2" w:val="clear"/>
            <w:tcMar>
              <w:top w:type="dxa" w:w="80"/>
              <w:left w:type="dxa" w:w="100"/>
              <w:bottom w:type="dxa" w:w="80"/>
              <w:right w:type="dxa" w:w="100"/>
            </w:tcMar>
          </w:tcPr>
          <w:p>
            <w:r>
              <w:rPr>
                <w:b w:val="false"/>
                <w:bCs w:val="false"/>
                <w:color w:val="000000"/>
                <w:sz w:val="18"/>
                <w:szCs w:val="18"/>
              </w:rPr>
              <w:t xml:space="preserve">week2-xss-alert-triggered.png</w:t>
            </w:r>
          </w:p>
        </w:tc>
        <w:tc>
          <w:tcPr>
            <w:tcW w:type="dxa" w:w="5300"/>
            <w:shd w:fill="F2F2F2" w:val="clear"/>
            <w:tcMar>
              <w:top w:type="dxa" w:w="80"/>
              <w:left w:type="dxa" w:w="100"/>
              <w:bottom w:type="dxa" w:w="80"/>
              <w:right w:type="dxa" w:w="100"/>
            </w:tcMar>
          </w:tcPr>
          <w:p>
            <w:r>
              <w:rPr>
                <w:b w:val="false"/>
                <w:bCs w:val="false"/>
                <w:color w:val="000000"/>
                <w:sz w:val="18"/>
                <w:szCs w:val="18"/>
              </w:rPr>
              <w:t xml:space="preserve">XSS attack execution</w:t>
            </w:r>
          </w:p>
        </w:tc>
      </w:tr>
      <w:tr>
        <w:tc>
          <w:tcPr>
            <w:tcW w:type="dxa" w:w="3200"/>
            <w:tcMar>
              <w:top w:type="dxa" w:w="80"/>
              <w:left w:type="dxa" w:w="100"/>
              <w:bottom w:type="dxa" w:w="80"/>
              <w:right w:type="dxa" w:w="100"/>
            </w:tcMar>
          </w:tcPr>
          <w:p>
            <w:r>
              <w:rPr>
                <w:b w:val="false"/>
                <w:bCs w:val="false"/>
                <w:color w:val="000000"/>
                <w:sz w:val="18"/>
                <w:szCs w:val="18"/>
              </w:rPr>
              <w:t xml:space="preserve">week2-cmdinjection-normal.png / payload.png</w:t>
            </w:r>
          </w:p>
        </w:tc>
        <w:tc>
          <w:tcPr>
            <w:tcW w:type="dxa" w:w="5300"/>
            <w:tcMar>
              <w:top w:type="dxa" w:w="80"/>
              <w:left w:type="dxa" w:w="100"/>
              <w:bottom w:type="dxa" w:w="80"/>
              <w:right w:type="dxa" w:w="100"/>
            </w:tcMar>
          </w:tcPr>
          <w:p>
            <w:r>
              <w:rPr>
                <w:b w:val="false"/>
                <w:bCs w:val="false"/>
                <w:color w:val="000000"/>
                <w:sz w:val="18"/>
                <w:szCs w:val="18"/>
              </w:rPr>
              <w:t xml:space="preserve">Command Injection execution and result</w:t>
            </w:r>
          </w:p>
        </w:tc>
      </w:tr>
      <w:tr>
        <w:tc>
          <w:tcPr>
            <w:tcW w:type="dxa" w:w="3200"/>
            <w:shd w:fill="F2F2F2" w:val="clear"/>
            <w:tcMar>
              <w:top w:type="dxa" w:w="80"/>
              <w:left w:type="dxa" w:w="100"/>
              <w:bottom w:type="dxa" w:w="80"/>
              <w:right w:type="dxa" w:w="100"/>
            </w:tcMar>
          </w:tcPr>
          <w:p>
            <w:r>
              <w:rPr>
                <w:b w:val="false"/>
                <w:bCs w:val="false"/>
                <w:color w:val="000000"/>
                <w:sz w:val="18"/>
                <w:szCs w:val="18"/>
              </w:rPr>
              <w:t xml:space="preserve">week2-detection-bruteforce.png</w:t>
            </w:r>
          </w:p>
        </w:tc>
        <w:tc>
          <w:tcPr>
            <w:tcW w:type="dxa" w:w="5300"/>
            <w:shd w:fill="F2F2F2" w:val="clear"/>
            <w:tcMar>
              <w:top w:type="dxa" w:w="80"/>
              <w:left w:type="dxa" w:w="100"/>
              <w:bottom w:type="dxa" w:w="80"/>
              <w:right w:type="dxa" w:w="100"/>
            </w:tcMar>
          </w:tcPr>
          <w:p>
            <w:r>
              <w:rPr>
                <w:b w:val="false"/>
                <w:bCs w:val="false"/>
                <w:color w:val="000000"/>
                <w:sz w:val="18"/>
                <w:szCs w:val="18"/>
              </w:rPr>
              <w:t xml:space="preserve">Brute force detection confirmed</w:t>
            </w:r>
          </w:p>
        </w:tc>
      </w:tr>
      <w:tr>
        <w:tc>
          <w:tcPr>
            <w:tcW w:type="dxa" w:w="3200"/>
            <w:tcMar>
              <w:top w:type="dxa" w:w="80"/>
              <w:left w:type="dxa" w:w="100"/>
              <w:bottom w:type="dxa" w:w="80"/>
              <w:right w:type="dxa" w:w="100"/>
            </w:tcMar>
          </w:tcPr>
          <w:p>
            <w:r>
              <w:rPr>
                <w:b w:val="false"/>
                <w:bCs w:val="false"/>
                <w:color w:val="000000"/>
                <w:sz w:val="18"/>
                <w:szCs w:val="18"/>
              </w:rPr>
              <w:t xml:space="preserve">week2-detection-xss-found.png</w:t>
            </w:r>
          </w:p>
        </w:tc>
        <w:tc>
          <w:tcPr>
            <w:tcW w:type="dxa" w:w="5300"/>
            <w:tcMar>
              <w:top w:type="dxa" w:w="80"/>
              <w:left w:type="dxa" w:w="100"/>
              <w:bottom w:type="dxa" w:w="80"/>
              <w:right w:type="dxa" w:w="100"/>
            </w:tcMar>
          </w:tcPr>
          <w:p>
            <w:r>
              <w:rPr>
                <w:b w:val="false"/>
                <w:bCs w:val="false"/>
                <w:color w:val="000000"/>
                <w:sz w:val="18"/>
                <w:szCs w:val="18"/>
              </w:rPr>
              <w:t xml:space="preserve">XSS detection confirmed</w:t>
            </w:r>
          </w:p>
        </w:tc>
      </w:tr>
      <w:tr>
        <w:tc>
          <w:tcPr>
            <w:tcW w:type="dxa" w:w="3200"/>
            <w:shd w:fill="F2F2F2" w:val="clear"/>
            <w:tcMar>
              <w:top w:type="dxa" w:w="80"/>
              <w:left w:type="dxa" w:w="100"/>
              <w:bottom w:type="dxa" w:w="80"/>
              <w:right w:type="dxa" w:w="100"/>
            </w:tcMar>
          </w:tcPr>
          <w:p>
            <w:r>
              <w:rPr>
                <w:b w:val="false"/>
                <w:bCs w:val="false"/>
                <w:color w:val="000000"/>
                <w:sz w:val="18"/>
                <w:szCs w:val="18"/>
              </w:rPr>
              <w:t xml:space="preserve">week2-detection-sqli-not-found.png</w:t>
            </w:r>
          </w:p>
        </w:tc>
        <w:tc>
          <w:tcPr>
            <w:tcW w:type="dxa" w:w="5300"/>
            <w:shd w:fill="F2F2F2" w:val="clear"/>
            <w:tcMar>
              <w:top w:type="dxa" w:w="80"/>
              <w:left w:type="dxa" w:w="100"/>
              <w:bottom w:type="dxa" w:w="80"/>
              <w:right w:type="dxa" w:w="100"/>
            </w:tcMar>
          </w:tcPr>
          <w:p>
            <w:r>
              <w:rPr>
                <w:b w:val="false"/>
                <w:bCs w:val="false"/>
                <w:color w:val="000000"/>
                <w:sz w:val="18"/>
                <w:szCs w:val="18"/>
              </w:rPr>
              <w:t xml:space="preserve">SQL Injection detection gap confirmed</w:t>
            </w:r>
          </w:p>
        </w:tc>
      </w:tr>
      <w:tr>
        <w:tc>
          <w:tcPr>
            <w:tcW w:type="dxa" w:w="3200"/>
            <w:tcMar>
              <w:top w:type="dxa" w:w="80"/>
              <w:left w:type="dxa" w:w="100"/>
              <w:bottom w:type="dxa" w:w="80"/>
              <w:right w:type="dxa" w:w="100"/>
            </w:tcMar>
          </w:tcPr>
          <w:p>
            <w:r>
              <w:rPr>
                <w:b w:val="false"/>
                <w:bCs w:val="false"/>
                <w:color w:val="000000"/>
                <w:sz w:val="18"/>
                <w:szCs w:val="18"/>
              </w:rPr>
              <w:t xml:space="preserve">week2-detection-cmdinjection-not-found.png</w:t>
            </w:r>
          </w:p>
        </w:tc>
        <w:tc>
          <w:tcPr>
            <w:tcW w:type="dxa" w:w="5300"/>
            <w:tcMar>
              <w:top w:type="dxa" w:w="80"/>
              <w:left w:type="dxa" w:w="100"/>
              <w:bottom w:type="dxa" w:w="80"/>
              <w:right w:type="dxa" w:w="100"/>
            </w:tcMar>
          </w:tcPr>
          <w:p>
            <w:r>
              <w:rPr>
                <w:b w:val="false"/>
                <w:bCs w:val="false"/>
                <w:color w:val="000000"/>
                <w:sz w:val="18"/>
                <w:szCs w:val="18"/>
              </w:rPr>
              <w:t xml:space="preserve">Command Injection detection gap confirmed</w:t>
            </w:r>
          </w:p>
        </w:tc>
      </w:tr>
    </w:tbl>
    <w:p>
      <w:pPr>
        <w:spacing w:before="400"/>
      </w:pPr>
    </w:p>
    <w:p>
      <w:r>
        <w:rPr>
          <w:i/>
          <w:iCs/>
          <w:color w:val="666666"/>
          <w:sz w:val="18"/>
          <w:szCs w:val="18"/>
        </w:rPr>
        <w:t xml:space="preserve">Report prepared as part of a self-directed home lab security assessment project, modeled on a professional penetration testing and SOC analysis engagement.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SecureCorp Security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30" w:before="260"/>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b75451ea66235b06e4bd8084eb18d1767feed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2026-07-29T07:28:34.269Z</dcterms:created>
  <dcterms:modified xsi:type="dcterms:W3CDTF">2026-07-29T07:28:34.283Z</dcterms:modified>
</cp:coreProperties>
</file>

<file path=docProps/custom.xml><?xml version="1.0" encoding="utf-8"?>
<Properties xmlns="http://schemas.openxmlformats.org/officeDocument/2006/custom-properties" xmlns:vt="http://schemas.openxmlformats.org/officeDocument/2006/docPropsVTypes"/>
</file>