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56"/>
          <w:szCs w:val="56"/>
        </w:rPr>
      </w:pPr>
      <w:r w:rsidDel="00000000" w:rsidR="00000000" w:rsidRPr="00000000">
        <w:rPr>
          <w:sz w:val="56"/>
          <w:szCs w:val="56"/>
          <w:rtl w:val="0"/>
        </w:rPr>
        <w:t xml:space="preserve">Proyecto </w:t>
      </w:r>
    </w:p>
    <w:p w:rsidR="00000000" w:rsidDel="00000000" w:rsidP="00000000" w:rsidRDefault="00000000" w:rsidRPr="00000000" w14:paraId="00000002">
      <w:pPr>
        <w:jc w:val="center"/>
        <w:rPr>
          <w:sz w:val="52"/>
          <w:szCs w:val="52"/>
        </w:rPr>
      </w:pPr>
      <w:r w:rsidDel="00000000" w:rsidR="00000000" w:rsidRPr="00000000">
        <w:rPr>
          <w:rtl w:val="0"/>
        </w:rPr>
      </w:r>
    </w:p>
    <w:p w:rsidR="00000000" w:rsidDel="00000000" w:rsidP="00000000" w:rsidRDefault="00000000" w:rsidRPr="00000000" w14:paraId="00000003">
      <w:pPr>
        <w:jc w:val="center"/>
        <w:rPr>
          <w:sz w:val="52"/>
          <w:szCs w:val="52"/>
        </w:rPr>
      </w:pPr>
      <w:r w:rsidDel="00000000" w:rsidR="00000000" w:rsidRPr="00000000">
        <w:rPr>
          <w:sz w:val="52"/>
          <w:szCs w:val="52"/>
          <w:rtl w:val="0"/>
        </w:rPr>
        <w:t xml:space="preserve">Digitalización Sistemas Sol Norte</w:t>
      </w:r>
    </w:p>
    <w:p w:rsidR="00000000" w:rsidDel="00000000" w:rsidP="00000000" w:rsidRDefault="00000000" w:rsidRPr="00000000" w14:paraId="00000004">
      <w:pPr>
        <w:jc w:val="center"/>
        <w:rPr>
          <w:sz w:val="52"/>
          <w:szCs w:val="52"/>
        </w:rPr>
      </w:pPr>
      <w:r w:rsidDel="00000000" w:rsidR="00000000" w:rsidRPr="00000000">
        <w:rPr>
          <w:rtl w:val="0"/>
        </w:rPr>
      </w:r>
    </w:p>
    <w:p w:rsidR="00000000" w:rsidDel="00000000" w:rsidP="00000000" w:rsidRDefault="00000000" w:rsidRPr="00000000" w14:paraId="00000005">
      <w:pPr>
        <w:jc w:val="center"/>
        <w:rPr>
          <w:sz w:val="96"/>
          <w:szCs w:val="96"/>
        </w:rPr>
      </w:pPr>
      <w:r w:rsidDel="00000000" w:rsidR="00000000" w:rsidRPr="00000000">
        <w:rPr>
          <w:sz w:val="96"/>
          <w:szCs w:val="96"/>
          <w:rtl w:val="0"/>
        </w:rPr>
        <w:t xml:space="preserve">Estimación de costos</w:t>
      </w:r>
    </w:p>
    <w:p w:rsidR="00000000" w:rsidDel="00000000" w:rsidP="00000000" w:rsidRDefault="00000000" w:rsidRPr="00000000" w14:paraId="00000006">
      <w:pPr>
        <w:rPr>
          <w:sz w:val="40"/>
          <w:szCs w:val="40"/>
        </w:rPr>
      </w:pPr>
      <w:r w:rsidDel="00000000" w:rsidR="00000000" w:rsidRPr="00000000">
        <w:rPr>
          <w:rtl w:val="0"/>
        </w:rPr>
      </w:r>
    </w:p>
    <w:p w:rsidR="00000000" w:rsidDel="00000000" w:rsidP="00000000" w:rsidRDefault="00000000" w:rsidRPr="00000000" w14:paraId="00000007">
      <w:pPr>
        <w:rPr>
          <w:sz w:val="40"/>
          <w:szCs w:val="40"/>
        </w:rPr>
      </w:pPr>
      <w:r w:rsidDel="00000000" w:rsidR="00000000" w:rsidRPr="00000000">
        <w:rPr>
          <w:rtl w:val="0"/>
        </w:rPr>
      </w:r>
    </w:p>
    <w:p w:rsidR="00000000" w:rsidDel="00000000" w:rsidP="00000000" w:rsidRDefault="00000000" w:rsidRPr="00000000" w14:paraId="00000008">
      <w:pPr>
        <w:rPr>
          <w:sz w:val="40"/>
          <w:szCs w:val="40"/>
        </w:rPr>
      </w:pPr>
      <w:r w:rsidDel="00000000" w:rsidR="00000000" w:rsidRPr="00000000">
        <w:rPr>
          <w:rtl w:val="0"/>
        </w:rPr>
      </w:r>
    </w:p>
    <w:p w:rsidR="00000000" w:rsidDel="00000000" w:rsidP="00000000" w:rsidRDefault="00000000" w:rsidRPr="00000000" w14:paraId="00000009">
      <w:pPr>
        <w:rPr>
          <w:sz w:val="44"/>
          <w:szCs w:val="44"/>
        </w:rPr>
      </w:pPr>
      <w:r w:rsidDel="00000000" w:rsidR="00000000" w:rsidRPr="00000000">
        <w:rPr>
          <w:sz w:val="44"/>
          <w:szCs w:val="44"/>
          <w:rtl w:val="0"/>
        </w:rPr>
        <w:t xml:space="preserve">Fecha de presentación:  21/04/2025</w:t>
      </w:r>
    </w:p>
    <w:p w:rsidR="00000000" w:rsidDel="00000000" w:rsidP="00000000" w:rsidRDefault="00000000" w:rsidRPr="00000000" w14:paraId="0000000A">
      <w:pPr>
        <w:rPr>
          <w:sz w:val="44"/>
          <w:szCs w:val="44"/>
        </w:rPr>
      </w:pPr>
      <w:r w:rsidDel="00000000" w:rsidR="00000000" w:rsidRPr="00000000">
        <w:rPr>
          <w:sz w:val="44"/>
          <w:szCs w:val="44"/>
          <w:rtl w:val="0"/>
        </w:rPr>
        <w:t xml:space="preserve">Grupo: 16</w:t>
      </w:r>
    </w:p>
    <w:p w:rsidR="00000000" w:rsidDel="00000000" w:rsidP="00000000" w:rsidRDefault="00000000" w:rsidRPr="00000000" w14:paraId="0000000B">
      <w:pPr>
        <w:rPr>
          <w:sz w:val="44"/>
          <w:szCs w:val="44"/>
        </w:rPr>
      </w:pPr>
      <w:r w:rsidDel="00000000" w:rsidR="00000000" w:rsidRPr="00000000">
        <w:rPr>
          <w:sz w:val="44"/>
          <w:szCs w:val="44"/>
          <w:rtl w:val="0"/>
        </w:rPr>
        <w:t xml:space="preserve">Cliente: Sol Norte</w:t>
      </w:r>
    </w:p>
    <w:p w:rsidR="00000000" w:rsidDel="00000000" w:rsidP="00000000" w:rsidRDefault="00000000" w:rsidRPr="00000000" w14:paraId="0000000C">
      <w:pPr>
        <w:spacing w:after="160" w:line="259" w:lineRule="auto"/>
        <w:rPr>
          <w:sz w:val="44"/>
          <w:szCs w:val="44"/>
        </w:rPr>
      </w:pPr>
      <w:r w:rsidDel="00000000" w:rsidR="00000000" w:rsidRPr="00000000">
        <w:rPr>
          <w:sz w:val="44"/>
          <w:szCs w:val="44"/>
          <w:rtl w:val="0"/>
        </w:rPr>
        <w:t xml:space="preserve">Motor: MySQL</w:t>
      </w:r>
    </w:p>
    <w:p w:rsidR="00000000" w:rsidDel="00000000" w:rsidP="00000000" w:rsidRDefault="00000000" w:rsidRPr="00000000" w14:paraId="0000000D">
      <w:pPr>
        <w:spacing w:after="160" w:line="259" w:lineRule="auto"/>
        <w:rPr>
          <w:sz w:val="44"/>
          <w:szCs w:val="44"/>
        </w:rPr>
      </w:pPr>
      <w:r w:rsidDel="00000000" w:rsidR="00000000" w:rsidRPr="00000000">
        <w:rPr>
          <w:sz w:val="44"/>
          <w:szCs w:val="44"/>
          <w:rtl w:val="0"/>
        </w:rPr>
        <w:t xml:space="preserve">Profesores: Jair Hnatiuk - Julio Bossero</w:t>
      </w:r>
    </w:p>
    <w:p w:rsidR="00000000" w:rsidDel="00000000" w:rsidP="00000000" w:rsidRDefault="00000000" w:rsidRPr="00000000" w14:paraId="0000000E">
      <w:pPr>
        <w:spacing w:after="160" w:line="259" w:lineRule="auto"/>
        <w:rPr>
          <w:sz w:val="44"/>
          <w:szCs w:val="44"/>
        </w:rPr>
      </w:pPr>
      <w:r w:rsidDel="00000000" w:rsidR="00000000" w:rsidRPr="00000000">
        <w:rPr>
          <w:sz w:val="44"/>
          <w:szCs w:val="44"/>
          <w:rtl w:val="0"/>
        </w:rPr>
        <w:t xml:space="preserve">Integrantes: Nehuen Borrajo - Leandro Lopez - Nicolas Ariel Ferro - Franco Hernan Zacarias</w:t>
      </w:r>
      <w:r w:rsidDel="00000000" w:rsidR="00000000" w:rsidRPr="00000000">
        <w:br w:type="page"/>
      </w: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u w:val="none"/>
              <w:rtl w:val="0"/>
            </w:rPr>
            <w:t xml:space="preserve">MySql</w:t>
          </w:r>
          <w:r w:rsidDel="00000000" w:rsidR="00000000" w:rsidRPr="00000000">
            <w:rPr>
              <w:rFonts w:ascii="Calibri" w:cs="Calibri" w:eastAsia="Calibri" w:hAnsi="Calibri"/>
              <w:b w:val="0"/>
              <w:i w:val="0"/>
              <w:smallCaps w:val="0"/>
              <w:strike w:val="0"/>
              <w:color w:val="2f5496"/>
              <w:sz w:val="22"/>
              <w:szCs w:val="22"/>
              <w:shd w:fill="auto" w:val="clear"/>
              <w:vertAlign w:val="baseline"/>
              <w:rtl w:val="0"/>
            </w:rPr>
            <w:tab/>
            <w:t xml:space="preserve">3</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nsyeni4drx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técnicos por cubrir</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mpds5vu3gt0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Perfiles técnicos</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6ldqwnl6bxc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Seguridad Informática</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je7xgira3y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Costos</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34mahqm4an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Detalle de costos de perfiles técnicos</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an1nf6cq66e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Costo del soporte técnico del motor</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9v0p9yi8yoe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Costo de licencia</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ohfmem4pvry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Costos totales</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0nl29yfa0p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dr0h3dl7q4d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Bibliografía</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spacing w:after="160" w:line="259" w:lineRule="auto"/>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mwae8akqcwbh" w:id="0"/>
      <w:bookmarkEnd w:id="0"/>
      <w:r w:rsidDel="00000000" w:rsidR="00000000" w:rsidRPr="00000000">
        <w:rPr>
          <w:rtl w:val="0"/>
        </w:rPr>
        <w:t xml:space="preserve">MySQL </w:t>
      </w:r>
    </w:p>
    <w:p w:rsidR="00000000" w:rsidDel="00000000" w:rsidP="00000000" w:rsidRDefault="00000000" w:rsidRPr="00000000" w14:paraId="0000001E">
      <w:pPr>
        <w:pStyle w:val="Heading2"/>
        <w:rPr/>
      </w:pPr>
      <w:bookmarkStart w:colFirst="0" w:colLast="0" w:name="_insyeni4drxk" w:id="1"/>
      <w:bookmarkEnd w:id="1"/>
      <w:r w:rsidDel="00000000" w:rsidR="00000000" w:rsidRPr="00000000">
        <w:rPr>
          <w:rtl w:val="0"/>
        </w:rPr>
        <w:t xml:space="preserve">Requisitos técnicos por cubrir</w:t>
      </w:r>
    </w:p>
    <w:p w:rsidR="00000000" w:rsidDel="00000000" w:rsidP="00000000" w:rsidRDefault="00000000" w:rsidRPr="00000000" w14:paraId="0000001F">
      <w:pPr>
        <w:ind w:left="0" w:firstLine="0"/>
        <w:jc w:val="both"/>
        <w:rPr/>
      </w:pPr>
      <w:r w:rsidDel="00000000" w:rsidR="00000000" w:rsidRPr="00000000">
        <w:rPr>
          <w:rtl w:val="0"/>
        </w:rPr>
        <w:t xml:space="preserve">Sistemas operativos compatibles: Windows, Linux y MacOS.</w:t>
        <w:br w:type="textWrapping"/>
        <w:t xml:space="preserve">Software necesario:</w:t>
        <w:br w:type="textWrapping"/>
        <w:tab/>
        <w:t xml:space="preserve">- MySQL Server (componente principal).</w:t>
        <w:br w:type="textWrapping"/>
        <w:tab/>
        <w:t xml:space="preserve">- Cliente MySQL (permite interactuar con el servidor MySQL): MySQL Command Line Client</w:t>
        <w:tab/>
        <w:t xml:space="preserve">                     </w:t>
        <w:tab/>
        <w:t xml:space="preserve">(desde la terminal) / MySQL Workbench (aplicación gráfica).</w:t>
        <w:br w:type="textWrapping"/>
        <w:t xml:space="preserve">Requisito minimos:</w:t>
        <w:br w:type="textWrapping"/>
        <w:tab/>
        <w:t xml:space="preserve">- 1GB de espacio en disco duro.</w:t>
        <w:br w:type="textWrapping"/>
        <w:tab/>
        <w:t xml:space="preserve">- 512MB de memoria RAM.</w:t>
        <w:br w:type="textWrapping"/>
        <w:tab/>
        <w:t xml:space="preserve">- 1024MB máquina virtual</w:t>
        <w:br w:type="textWrapping"/>
        <w:tab/>
        <w:t xml:space="preserve">- Arquitectura del sistema 32/64 bit.</w:t>
        <w:br w:type="textWrapping"/>
        <w:tab/>
        <w:t xml:space="preserve">- Protocolo de red TCP/IP.</w:t>
      </w:r>
    </w:p>
    <w:p w:rsidR="00000000" w:rsidDel="00000000" w:rsidP="00000000" w:rsidRDefault="00000000" w:rsidRPr="00000000" w14:paraId="00000020">
      <w:pPr>
        <w:pStyle w:val="Heading2"/>
        <w:rPr/>
      </w:pPr>
      <w:bookmarkStart w:colFirst="0" w:colLast="0" w:name="_mpds5vu3gt0x" w:id="2"/>
      <w:bookmarkEnd w:id="2"/>
      <w:r w:rsidDel="00000000" w:rsidR="00000000" w:rsidRPr="00000000">
        <w:rPr>
          <w:rtl w:val="0"/>
        </w:rPr>
        <w:t xml:space="preserve">Perfiles técnicos </w:t>
        <w:br w:type="textWrapping"/>
      </w:r>
    </w:p>
    <w:tbl>
      <w:tblPr>
        <w:tblStyle w:val="Table1"/>
        <w:tblW w:w="900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0"/>
        <w:gridCol w:w="5040"/>
        <w:gridCol w:w="975"/>
        <w:gridCol w:w="1845"/>
        <w:tblGridChange w:id="0">
          <w:tblGrid>
            <w:gridCol w:w="1140"/>
            <w:gridCol w:w="5040"/>
            <w:gridCol w:w="975"/>
            <w:gridCol w:w="1845"/>
          </w:tblGrid>
        </w:tblGridChange>
      </w:tblGrid>
      <w:tr>
        <w:trPr>
          <w:cantSplit w:val="0"/>
          <w:tblHeader w:val="0"/>
        </w:trPr>
        <w:tc>
          <w:tcPr/>
          <w:p w:rsidR="00000000" w:rsidDel="00000000" w:rsidP="00000000" w:rsidRDefault="00000000" w:rsidRPr="00000000" w14:paraId="00000021">
            <w:pPr>
              <w:jc w:val="center"/>
              <w:rPr/>
            </w:pPr>
            <w:r w:rsidDel="00000000" w:rsidR="00000000" w:rsidRPr="00000000">
              <w:rPr>
                <w:rtl w:val="0"/>
              </w:rPr>
              <w:t xml:space="preserve">nombre del perfil</w:t>
            </w:r>
          </w:p>
        </w:tc>
        <w:tc>
          <w:tcPr/>
          <w:p w:rsidR="00000000" w:rsidDel="00000000" w:rsidP="00000000" w:rsidRDefault="00000000" w:rsidRPr="00000000" w14:paraId="00000022">
            <w:pPr>
              <w:jc w:val="center"/>
              <w:rPr/>
            </w:pPr>
            <w:r w:rsidDel="00000000" w:rsidR="00000000" w:rsidRPr="00000000">
              <w:rPr>
                <w:rtl w:val="0"/>
              </w:rPr>
              <w:t xml:space="preserve">descripción detallada de los conocimientos técnicos que debe poseer</w:t>
            </w:r>
          </w:p>
        </w:tc>
        <w:tc>
          <w:tcPr/>
          <w:p w:rsidR="00000000" w:rsidDel="00000000" w:rsidP="00000000" w:rsidRDefault="00000000" w:rsidRPr="00000000" w14:paraId="00000023">
            <w:pPr>
              <w:jc w:val="center"/>
              <w:rPr>
                <w:sz w:val="20"/>
                <w:szCs w:val="20"/>
              </w:rPr>
            </w:pPr>
            <w:r w:rsidDel="00000000" w:rsidR="00000000" w:rsidRPr="00000000">
              <w:rPr>
                <w:sz w:val="20"/>
                <w:szCs w:val="20"/>
                <w:rtl w:val="0"/>
              </w:rPr>
              <w:t xml:space="preserve">Seniority</w:t>
            </w:r>
          </w:p>
        </w:tc>
        <w:tc>
          <w:tcPr/>
          <w:p w:rsidR="00000000" w:rsidDel="00000000" w:rsidP="00000000" w:rsidRDefault="00000000" w:rsidRPr="00000000" w14:paraId="00000024">
            <w:pPr>
              <w:jc w:val="center"/>
              <w:rPr/>
            </w:pPr>
            <w:r w:rsidDel="00000000" w:rsidR="00000000" w:rsidRPr="00000000">
              <w:rPr>
                <w:rtl w:val="0"/>
              </w:rPr>
              <w:t xml:space="preserve">modalidad de contratación (part time/full time</w:t>
            </w:r>
          </w:p>
        </w:tc>
      </w:tr>
      <w:tr>
        <w:trPr>
          <w:cantSplit w:val="0"/>
          <w:tblHeader w:val="0"/>
        </w:trPr>
        <w:tc>
          <w:tcPr/>
          <w:p w:rsidR="00000000" w:rsidDel="00000000" w:rsidP="00000000" w:rsidRDefault="00000000" w:rsidRPr="00000000" w14:paraId="00000025">
            <w:pPr>
              <w:jc w:val="center"/>
              <w:rPr/>
            </w:pPr>
            <w:r w:rsidDel="00000000" w:rsidR="00000000" w:rsidRPr="00000000">
              <w:rPr>
                <w:rtl w:val="0"/>
              </w:rPr>
              <w:t xml:space="preserve">DBA</w:t>
            </w:r>
          </w:p>
        </w:tc>
        <w:tc>
          <w:tcPr/>
          <w:p w:rsidR="00000000" w:rsidDel="00000000" w:rsidP="00000000" w:rsidRDefault="00000000" w:rsidRPr="00000000" w14:paraId="00000026">
            <w:pPr>
              <w:rPr/>
            </w:pPr>
            <w:r w:rsidDel="00000000" w:rsidR="00000000" w:rsidRPr="00000000">
              <w:rPr>
                <w:rtl w:val="0"/>
              </w:rPr>
              <w:t xml:space="preserve">- Debe especializarse en un SGBD, MySQL en este caso. Deben ser competentes en tareas como la instalación, configuración, mantenimiento y resolución de problemas de estos sistemas.</w:t>
            </w:r>
          </w:p>
          <w:p w:rsidR="00000000" w:rsidDel="00000000" w:rsidP="00000000" w:rsidRDefault="00000000" w:rsidRPr="00000000" w14:paraId="00000027">
            <w:pPr>
              <w:rPr/>
            </w:pPr>
            <w:r w:rsidDel="00000000" w:rsidR="00000000" w:rsidRPr="00000000">
              <w:rPr>
                <w:rtl w:val="0"/>
              </w:rPr>
              <w:t xml:space="preserve">- Debe poseer sólidas habilidades en diseño y modelado de bases de datos (esquemas eficientes, relaciones entre tablas, garantía de integridad de los datos y optimización de rendimientos.</w:t>
            </w:r>
          </w:p>
          <w:p w:rsidR="00000000" w:rsidDel="00000000" w:rsidP="00000000" w:rsidRDefault="00000000" w:rsidRPr="00000000" w14:paraId="00000028">
            <w:pPr>
              <w:rPr/>
            </w:pPr>
            <w:r w:rsidDel="00000000" w:rsidR="00000000" w:rsidRPr="00000000">
              <w:rPr>
                <w:rtl w:val="0"/>
              </w:rPr>
              <w:t xml:space="preserve">- Amplio dominio del lenguaje SQL, tanto en la escritura de consultas complejas como en la optimización de código.</w:t>
            </w:r>
          </w:p>
          <w:p w:rsidR="00000000" w:rsidDel="00000000" w:rsidP="00000000" w:rsidRDefault="00000000" w:rsidRPr="00000000" w14:paraId="00000029">
            <w:pPr>
              <w:rPr/>
            </w:pPr>
            <w:r w:rsidDel="00000000" w:rsidR="00000000" w:rsidRPr="00000000">
              <w:rPr>
                <w:rtl w:val="0"/>
              </w:rPr>
              <w:t xml:space="preserve">- Debe ser competente en la monitorización y optimización del rendimiento de las bases de datos.</w:t>
            </w:r>
          </w:p>
          <w:p w:rsidR="00000000" w:rsidDel="00000000" w:rsidP="00000000" w:rsidRDefault="00000000" w:rsidRPr="00000000" w14:paraId="0000002A">
            <w:pPr>
              <w:rPr/>
            </w:pPr>
            <w:r w:rsidDel="00000000" w:rsidR="00000000" w:rsidRPr="00000000">
              <w:rPr>
                <w:rtl w:val="0"/>
              </w:rPr>
              <w:t xml:space="preserve">- Debe tener un sólido conocimiento de las estrategias de copia de seguridad y recuperación para garantizar la disponibilidad e integridad de los datos.</w:t>
              <w:br w:type="textWrapping"/>
              <w:t xml:space="preserve">- Poseer experiencia en seguridad de bases de datos para proteger datos confidenciales y garantizar el cumplimiento normativo (cifrado de datos, configuración de roles y permisos de usuario, control de accesos, entre otros.)</w:t>
            </w:r>
          </w:p>
          <w:p w:rsidR="00000000" w:rsidDel="00000000" w:rsidP="00000000" w:rsidRDefault="00000000" w:rsidRPr="00000000" w14:paraId="0000002B">
            <w:pPr>
              <w:jc w:val="center"/>
              <w:rPr/>
            </w:pPr>
            <w:r w:rsidDel="00000000" w:rsidR="00000000" w:rsidRPr="00000000">
              <w:rPr>
                <w:rtl w:val="0"/>
              </w:rPr>
            </w:r>
          </w:p>
        </w:tc>
        <w:tc>
          <w:tcPr/>
          <w:p w:rsidR="00000000" w:rsidDel="00000000" w:rsidP="00000000" w:rsidRDefault="00000000" w:rsidRPr="00000000" w14:paraId="0000002C">
            <w:pPr>
              <w:jc w:val="center"/>
              <w:rPr/>
            </w:pPr>
            <w:r w:rsidDel="00000000" w:rsidR="00000000" w:rsidRPr="00000000">
              <w:rPr>
                <w:rtl w:val="0"/>
              </w:rPr>
              <w:t xml:space="preserve">Semi Sr. / Sr.</w:t>
            </w:r>
          </w:p>
        </w:tc>
        <w:tc>
          <w:tcPr/>
          <w:p w:rsidR="00000000" w:rsidDel="00000000" w:rsidP="00000000" w:rsidRDefault="00000000" w:rsidRPr="00000000" w14:paraId="0000002D">
            <w:pPr>
              <w:jc w:val="center"/>
              <w:rPr/>
            </w:pPr>
            <w:r w:rsidDel="00000000" w:rsidR="00000000" w:rsidRPr="00000000">
              <w:rPr>
                <w:rtl w:val="0"/>
              </w:rPr>
              <w:t xml:space="preserve">Full Time</w:t>
            </w:r>
          </w:p>
        </w:tc>
      </w:tr>
      <w:tr>
        <w:trPr>
          <w:cantSplit w:val="0"/>
          <w:trHeight w:val="1312.7734375" w:hRule="atLeast"/>
          <w:tblHeader w:val="0"/>
        </w:trPr>
        <w:tc>
          <w:tcPr/>
          <w:p w:rsidR="00000000" w:rsidDel="00000000" w:rsidP="00000000" w:rsidRDefault="00000000" w:rsidRPr="00000000" w14:paraId="0000002E">
            <w:pPr>
              <w:jc w:val="center"/>
              <w:rPr/>
            </w:pPr>
            <w:r w:rsidDel="00000000" w:rsidR="00000000" w:rsidRPr="00000000">
              <w:rPr>
                <w:rtl w:val="0"/>
              </w:rPr>
              <w:t xml:space="preserve">Desarrollador </w:t>
            </w:r>
            <w:r w:rsidDel="00000000" w:rsidR="00000000" w:rsidRPr="00000000">
              <w:rPr>
                <w:rtl w:val="0"/>
              </w:rPr>
              <w:t xml:space="preserve">FullStack</w:t>
            </w:r>
            <w:r w:rsidDel="00000000" w:rsidR="00000000" w:rsidRPr="00000000">
              <w:rPr>
                <w:rtl w:val="0"/>
              </w:rPr>
            </w:r>
          </w:p>
        </w:tc>
        <w:tc>
          <w:tcPr/>
          <w:p w:rsidR="00000000" w:rsidDel="00000000" w:rsidP="00000000" w:rsidRDefault="00000000" w:rsidRPr="00000000" w14:paraId="0000002F">
            <w:pPr>
              <w:ind w:left="0" w:firstLine="0"/>
              <w:rPr/>
            </w:pPr>
            <w:r w:rsidDel="00000000" w:rsidR="00000000" w:rsidRPr="00000000">
              <w:rPr>
                <w:rtl w:val="0"/>
              </w:rPr>
              <w:t xml:space="preserve">- Conocimiento de SQL y modelado de datos, especialmente en MySQL.</w:t>
            </w:r>
          </w:p>
          <w:p w:rsidR="00000000" w:rsidDel="00000000" w:rsidP="00000000" w:rsidRDefault="00000000" w:rsidRPr="00000000" w14:paraId="00000030">
            <w:pPr>
              <w:ind w:left="0" w:firstLine="0"/>
              <w:rPr/>
            </w:pPr>
            <w:r w:rsidDel="00000000" w:rsidR="00000000" w:rsidRPr="00000000">
              <w:rPr>
                <w:rtl w:val="0"/>
              </w:rPr>
              <w:t xml:space="preserve">- Desarrollo Backend (lenguajes backend, implementación de APIs que interactúen con la DB, validación de datos, entre otros.</w:t>
            </w:r>
          </w:p>
          <w:p w:rsidR="00000000" w:rsidDel="00000000" w:rsidP="00000000" w:rsidRDefault="00000000" w:rsidRPr="00000000" w14:paraId="00000031">
            <w:pPr>
              <w:ind w:left="0" w:firstLine="0"/>
              <w:rPr/>
            </w:pPr>
            <w:r w:rsidDel="00000000" w:rsidR="00000000" w:rsidRPr="00000000">
              <w:rPr>
                <w:rtl w:val="0"/>
              </w:rPr>
              <w:t xml:space="preserve">- Desarrollo Frontend</w:t>
            </w:r>
          </w:p>
          <w:p w:rsidR="00000000" w:rsidDel="00000000" w:rsidP="00000000" w:rsidRDefault="00000000" w:rsidRPr="00000000" w14:paraId="00000032">
            <w:pPr>
              <w:ind w:left="0" w:firstLine="0"/>
              <w:rPr/>
            </w:pPr>
            <w:r w:rsidDel="00000000" w:rsidR="00000000" w:rsidRPr="00000000">
              <w:rPr>
                <w:rtl w:val="0"/>
              </w:rPr>
              <w:t xml:space="preserve">- Capaz de desarrollar la app solicitada por el cliente (tanto web como mobile), y poder integrarse en el desarrollo de la DB.</w:t>
            </w:r>
          </w:p>
        </w:tc>
        <w:tc>
          <w:tcPr/>
          <w:p w:rsidR="00000000" w:rsidDel="00000000" w:rsidP="00000000" w:rsidRDefault="00000000" w:rsidRPr="00000000" w14:paraId="00000033">
            <w:pPr>
              <w:jc w:val="center"/>
              <w:rPr/>
            </w:pPr>
            <w:r w:rsidDel="00000000" w:rsidR="00000000" w:rsidRPr="00000000">
              <w:rPr>
                <w:rtl w:val="0"/>
              </w:rPr>
              <w:t xml:space="preserve">Semi Sr. / Sr.</w:t>
            </w:r>
          </w:p>
        </w:tc>
        <w:tc>
          <w:tcPr/>
          <w:p w:rsidR="00000000" w:rsidDel="00000000" w:rsidP="00000000" w:rsidRDefault="00000000" w:rsidRPr="00000000" w14:paraId="00000034">
            <w:pPr>
              <w:jc w:val="center"/>
              <w:rPr/>
            </w:pPr>
            <w:r w:rsidDel="00000000" w:rsidR="00000000" w:rsidRPr="00000000">
              <w:rPr>
                <w:rtl w:val="0"/>
              </w:rPr>
              <w:t xml:space="preserve">Full Time</w:t>
            </w:r>
          </w:p>
        </w:tc>
      </w:tr>
      <w:tr>
        <w:trPr>
          <w:cantSplit w:val="0"/>
          <w:trHeight w:val="1312.7734375" w:hRule="atLeast"/>
          <w:tblHeader w:val="0"/>
        </w:trPr>
        <w:tc>
          <w:tcPr/>
          <w:p w:rsidR="00000000" w:rsidDel="00000000" w:rsidP="00000000" w:rsidRDefault="00000000" w:rsidRPr="00000000" w14:paraId="00000035">
            <w:pPr>
              <w:jc w:val="center"/>
              <w:rPr/>
            </w:pPr>
            <w:r w:rsidDel="00000000" w:rsidR="00000000" w:rsidRPr="00000000">
              <w:rPr>
                <w:rtl w:val="0"/>
              </w:rPr>
              <w:t xml:space="preserve">Ingeniero en Bases de Datos</w:t>
            </w:r>
          </w:p>
        </w:tc>
        <w:tc>
          <w:tcPr/>
          <w:p w:rsidR="00000000" w:rsidDel="00000000" w:rsidP="00000000" w:rsidRDefault="00000000" w:rsidRPr="00000000" w14:paraId="00000036">
            <w:pPr>
              <w:ind w:left="0" w:firstLine="0"/>
              <w:rPr/>
            </w:pPr>
            <w:r w:rsidDel="00000000" w:rsidR="00000000" w:rsidRPr="00000000">
              <w:rPr>
                <w:rtl w:val="0"/>
              </w:rPr>
              <w:t xml:space="preserve">- Conocimiento de SQL y modelado de datos, especialmente en MySQL.</w:t>
              <w:br w:type="textWrapping"/>
              <w:t xml:space="preserve">- Capaz de dar soporte en la estructura, el modelado, el rendimiento y el mantenimiento de la DB.</w:t>
              <w:br w:type="textWrapping"/>
              <w:t xml:space="preserve">- Conocimiento acerca de la seguridad y encriptación de datos de una DB.</w:t>
            </w:r>
          </w:p>
        </w:tc>
        <w:tc>
          <w:tcPr/>
          <w:p w:rsidR="00000000" w:rsidDel="00000000" w:rsidP="00000000" w:rsidRDefault="00000000" w:rsidRPr="00000000" w14:paraId="00000037">
            <w:pPr>
              <w:jc w:val="center"/>
              <w:rPr/>
            </w:pPr>
            <w:r w:rsidDel="00000000" w:rsidR="00000000" w:rsidRPr="00000000">
              <w:rPr>
                <w:rtl w:val="0"/>
              </w:rPr>
              <w:t xml:space="preserve">Semi Sr. / Sr.</w:t>
            </w:r>
          </w:p>
        </w:tc>
        <w:tc>
          <w:tcPr/>
          <w:p w:rsidR="00000000" w:rsidDel="00000000" w:rsidP="00000000" w:rsidRDefault="00000000" w:rsidRPr="00000000" w14:paraId="00000038">
            <w:pPr>
              <w:jc w:val="center"/>
              <w:rPr/>
            </w:pPr>
            <w:r w:rsidDel="00000000" w:rsidR="00000000" w:rsidRPr="00000000">
              <w:rPr>
                <w:rtl w:val="0"/>
              </w:rPr>
              <w:t xml:space="preserve">Part Time / Full time</w:t>
            </w:r>
          </w:p>
        </w:tc>
      </w:tr>
    </w:tbl>
    <w:p w:rsidR="00000000" w:rsidDel="00000000" w:rsidP="00000000" w:rsidRDefault="00000000" w:rsidRPr="00000000" w14:paraId="00000039">
      <w:pPr>
        <w:ind w:left="360" w:firstLine="0"/>
        <w:jc w:val="both"/>
        <w:rPr/>
      </w:pPr>
      <w:r w:rsidDel="00000000" w:rsidR="00000000" w:rsidRPr="00000000">
        <w:rPr>
          <w:rtl w:val="0"/>
        </w:rPr>
      </w:r>
    </w:p>
    <w:p w:rsidR="00000000" w:rsidDel="00000000" w:rsidP="00000000" w:rsidRDefault="00000000" w:rsidRPr="00000000" w14:paraId="0000003A">
      <w:pPr>
        <w:pStyle w:val="Heading2"/>
        <w:rPr/>
      </w:pPr>
      <w:bookmarkStart w:colFirst="0" w:colLast="0" w:name="_6ldqwnl6bxcn" w:id="3"/>
      <w:bookmarkEnd w:id="3"/>
      <w:r w:rsidDel="00000000" w:rsidR="00000000" w:rsidRPr="00000000">
        <w:rPr>
          <w:rtl w:val="0"/>
        </w:rPr>
        <w:t xml:space="preserve">Seguridad Informática</w:t>
      </w:r>
    </w:p>
    <w:p w:rsidR="00000000" w:rsidDel="00000000" w:rsidP="00000000" w:rsidRDefault="00000000" w:rsidRPr="00000000" w14:paraId="0000003B">
      <w:pPr>
        <w:ind w:left="360" w:firstLine="0"/>
        <w:jc w:val="both"/>
        <w:rPr/>
      </w:pPr>
      <w:r w:rsidDel="00000000" w:rsidR="00000000" w:rsidRPr="00000000">
        <w:rPr>
          <w:rtl w:val="0"/>
        </w:rPr>
        <w:t xml:space="preserve">MySQL ofrece un conjunto de mecanismos de seguridad que permiten mantener protegida la información sensible del sistema. Entre ellos se destacan: </w:t>
      </w:r>
    </w:p>
    <w:p w:rsidR="00000000" w:rsidDel="00000000" w:rsidP="00000000" w:rsidRDefault="00000000" w:rsidRPr="00000000" w14:paraId="0000003C">
      <w:pPr>
        <w:numPr>
          <w:ilvl w:val="0"/>
          <w:numId w:val="1"/>
        </w:numPr>
        <w:spacing w:after="0" w:afterAutospacing="0"/>
        <w:ind w:left="720" w:hanging="360"/>
        <w:jc w:val="both"/>
        <w:rPr>
          <w:u w:val="none"/>
        </w:rPr>
      </w:pPr>
      <w:r w:rsidDel="00000000" w:rsidR="00000000" w:rsidRPr="00000000">
        <w:rPr>
          <w:rtl w:val="0"/>
        </w:rPr>
        <w:t xml:space="preserve">Autenticación y autorización: Establecer un sistema sólido que garantice que solamente los usuarios aprobados puedan acceder a la base de datos, asignándoles roles y permisos específicos según sus necesidades.</w:t>
      </w:r>
    </w:p>
    <w:p w:rsidR="00000000" w:rsidDel="00000000" w:rsidP="00000000" w:rsidRDefault="00000000" w:rsidRPr="00000000" w14:paraId="0000003D">
      <w:pPr>
        <w:numPr>
          <w:ilvl w:val="0"/>
          <w:numId w:val="1"/>
        </w:numPr>
        <w:spacing w:after="0" w:afterAutospacing="0"/>
        <w:ind w:left="720" w:hanging="360"/>
        <w:jc w:val="both"/>
        <w:rPr>
          <w:u w:val="none"/>
        </w:rPr>
      </w:pPr>
      <w:r w:rsidDel="00000000" w:rsidR="00000000" w:rsidRPr="00000000">
        <w:rPr>
          <w:rtl w:val="0"/>
        </w:rPr>
        <w:t xml:space="preserve">Encriptación: Aplicar métodos de cifrado para resguardar la información, de modo que sólo quienes posean la clave puedan descifrar y leerla.</w:t>
      </w:r>
    </w:p>
    <w:p w:rsidR="00000000" w:rsidDel="00000000" w:rsidP="00000000" w:rsidRDefault="00000000" w:rsidRPr="00000000" w14:paraId="0000003E">
      <w:pPr>
        <w:numPr>
          <w:ilvl w:val="0"/>
          <w:numId w:val="1"/>
        </w:numPr>
        <w:spacing w:after="0" w:afterAutospacing="0"/>
        <w:ind w:left="720" w:hanging="360"/>
        <w:jc w:val="both"/>
        <w:rPr>
          <w:u w:val="none"/>
        </w:rPr>
      </w:pPr>
      <w:r w:rsidDel="00000000" w:rsidR="00000000" w:rsidRPr="00000000">
        <w:rPr>
          <w:rtl w:val="0"/>
        </w:rPr>
        <w:t xml:space="preserve">Contraseñas seguras: Implementar políticas estrictas para la creación y renovación periódica de contraseñas, asegurando un nivel elevado de seguridad.</w:t>
      </w:r>
    </w:p>
    <w:p w:rsidR="00000000" w:rsidDel="00000000" w:rsidP="00000000" w:rsidRDefault="00000000" w:rsidRPr="00000000" w14:paraId="0000003F">
      <w:pPr>
        <w:numPr>
          <w:ilvl w:val="0"/>
          <w:numId w:val="1"/>
        </w:numPr>
        <w:spacing w:after="0" w:afterAutospacing="0"/>
        <w:ind w:left="720" w:hanging="360"/>
        <w:jc w:val="both"/>
        <w:rPr>
          <w:u w:val="none"/>
        </w:rPr>
      </w:pPr>
      <w:r w:rsidDel="00000000" w:rsidR="00000000" w:rsidRPr="00000000">
        <w:rPr>
          <w:rtl w:val="0"/>
        </w:rPr>
        <w:t xml:space="preserve">Respaldos periódicos: Realizar y almacenar de forma segura copias de seguridad de la base de datos para facilitar la recuperación en caso de fallo o ataque.</w:t>
      </w:r>
    </w:p>
    <w:p w:rsidR="00000000" w:rsidDel="00000000" w:rsidP="00000000" w:rsidRDefault="00000000" w:rsidRPr="00000000" w14:paraId="00000040">
      <w:pPr>
        <w:numPr>
          <w:ilvl w:val="0"/>
          <w:numId w:val="1"/>
        </w:numPr>
        <w:spacing w:after="0" w:afterAutospacing="0"/>
        <w:ind w:left="720" w:hanging="360"/>
        <w:jc w:val="both"/>
        <w:rPr>
          <w:u w:val="none"/>
        </w:rPr>
      </w:pPr>
      <w:r w:rsidDel="00000000" w:rsidR="00000000" w:rsidRPr="00000000">
        <w:rPr>
          <w:rtl w:val="0"/>
        </w:rPr>
        <w:t xml:space="preserve">Capacitación del personal: Educar y concientizar al equipo sobre buenas prácticas en seguridad y cómo identificar posibles amenazas.</w:t>
      </w:r>
    </w:p>
    <w:p w:rsidR="00000000" w:rsidDel="00000000" w:rsidP="00000000" w:rsidRDefault="00000000" w:rsidRPr="00000000" w14:paraId="00000041">
      <w:pPr>
        <w:numPr>
          <w:ilvl w:val="0"/>
          <w:numId w:val="1"/>
        </w:numPr>
        <w:ind w:left="720" w:hanging="360"/>
        <w:jc w:val="both"/>
        <w:rPr>
          <w:u w:val="none"/>
        </w:rPr>
      </w:pPr>
      <w:r w:rsidDel="00000000" w:rsidR="00000000" w:rsidRPr="00000000">
        <w:rPr>
          <w:rtl w:val="0"/>
        </w:rPr>
        <w:t xml:space="preserve">Seguridad física: Garantizar que los servidores y equipos que albergan la información </w:t>
      </w:r>
      <w:r w:rsidDel="00000000" w:rsidR="00000000" w:rsidRPr="00000000">
        <w:rPr>
          <w:rtl w:val="0"/>
        </w:rPr>
        <w:t xml:space="preserve">estén</w:t>
      </w:r>
      <w:r w:rsidDel="00000000" w:rsidR="00000000" w:rsidRPr="00000000">
        <w:rPr>
          <w:rtl w:val="0"/>
        </w:rPr>
        <w:t xml:space="preserve"> protegidos físicamente contra accesos no autorizados.</w:t>
      </w:r>
    </w:p>
    <w:p w:rsidR="00000000" w:rsidDel="00000000" w:rsidP="00000000" w:rsidRDefault="00000000" w:rsidRPr="00000000" w14:paraId="00000042">
      <w:pPr>
        <w:pStyle w:val="Heading2"/>
        <w:rPr/>
      </w:pPr>
      <w:bookmarkStart w:colFirst="0" w:colLast="0" w:name="_4je7xgira3y1" w:id="4"/>
      <w:bookmarkEnd w:id="4"/>
      <w:r w:rsidDel="00000000" w:rsidR="00000000" w:rsidRPr="00000000">
        <w:rPr>
          <w:rtl w:val="0"/>
        </w:rPr>
        <w:t xml:space="preserve">Costos</w:t>
      </w:r>
    </w:p>
    <w:p w:rsidR="00000000" w:rsidDel="00000000" w:rsidP="00000000" w:rsidRDefault="00000000" w:rsidRPr="00000000" w14:paraId="00000043">
      <w:pPr>
        <w:pStyle w:val="Heading3"/>
        <w:rPr/>
      </w:pPr>
      <w:bookmarkStart w:colFirst="0" w:colLast="0" w:name="_h34mahqm4ane" w:id="5"/>
      <w:bookmarkEnd w:id="5"/>
      <w:r w:rsidDel="00000000" w:rsidR="00000000" w:rsidRPr="00000000">
        <w:rPr>
          <w:rtl w:val="0"/>
        </w:rPr>
        <w:t xml:space="preserve">Detalle de costos de perfiles técnicos</w:t>
        <w:br w:type="textWrapping"/>
      </w:r>
    </w:p>
    <w:tbl>
      <w:tblPr>
        <w:tblStyle w:val="Table2"/>
        <w:tblW w:w="72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194"/>
        <w:gridCol w:w="2694"/>
        <w:tblGridChange w:id="0">
          <w:tblGrid>
            <w:gridCol w:w="2337"/>
            <w:gridCol w:w="2194"/>
            <w:gridCol w:w="2694"/>
          </w:tblGrid>
        </w:tblGridChange>
      </w:tblGrid>
      <w:tr>
        <w:trPr>
          <w:cantSplit w:val="0"/>
          <w:tblHeader w:val="0"/>
        </w:trPr>
        <w:tc>
          <w:tcPr/>
          <w:p w:rsidR="00000000" w:rsidDel="00000000" w:rsidP="00000000" w:rsidRDefault="00000000" w:rsidRPr="00000000" w14:paraId="00000044">
            <w:pPr>
              <w:jc w:val="both"/>
              <w:rPr/>
            </w:pPr>
            <w:r w:rsidDel="00000000" w:rsidR="00000000" w:rsidRPr="00000000">
              <w:rPr>
                <w:rtl w:val="0"/>
              </w:rPr>
              <w:t xml:space="preserve">Perfil</w:t>
            </w:r>
          </w:p>
        </w:tc>
        <w:tc>
          <w:tcPr/>
          <w:p w:rsidR="00000000" w:rsidDel="00000000" w:rsidP="00000000" w:rsidRDefault="00000000" w:rsidRPr="00000000" w14:paraId="00000045">
            <w:pPr>
              <w:jc w:val="both"/>
              <w:rPr/>
            </w:pPr>
            <w:r w:rsidDel="00000000" w:rsidR="00000000" w:rsidRPr="00000000">
              <w:rPr>
                <w:rtl w:val="0"/>
              </w:rPr>
              <w:t xml:space="preserve">Cantidad de personas</w:t>
            </w:r>
          </w:p>
        </w:tc>
        <w:tc>
          <w:tcPr/>
          <w:p w:rsidR="00000000" w:rsidDel="00000000" w:rsidP="00000000" w:rsidRDefault="00000000" w:rsidRPr="00000000" w14:paraId="00000046">
            <w:pPr>
              <w:jc w:val="both"/>
              <w:rPr/>
            </w:pPr>
            <w:r w:rsidDel="00000000" w:rsidR="00000000" w:rsidRPr="00000000">
              <w:rPr>
                <w:rtl w:val="0"/>
              </w:rPr>
              <w:t xml:space="preserve">Sueldo anualizado ($USD)</w:t>
            </w:r>
          </w:p>
        </w:tc>
      </w:tr>
      <w:tr>
        <w:trPr>
          <w:cantSplit w:val="0"/>
          <w:tblHeader w:val="0"/>
        </w:trPr>
        <w:tc>
          <w:tcPr/>
          <w:p w:rsidR="00000000" w:rsidDel="00000000" w:rsidP="00000000" w:rsidRDefault="00000000" w:rsidRPr="00000000" w14:paraId="00000047">
            <w:pPr>
              <w:jc w:val="both"/>
              <w:rPr/>
            </w:pPr>
            <w:r w:rsidDel="00000000" w:rsidR="00000000" w:rsidRPr="00000000">
              <w:rPr>
                <w:rtl w:val="0"/>
              </w:rPr>
              <w:t xml:space="preserve">DBA</w:t>
            </w:r>
          </w:p>
        </w:tc>
        <w:tc>
          <w:tcPr/>
          <w:p w:rsidR="00000000" w:rsidDel="00000000" w:rsidP="00000000" w:rsidRDefault="00000000" w:rsidRPr="00000000" w14:paraId="00000048">
            <w:pPr>
              <w:jc w:val="both"/>
              <w:rPr/>
            </w:pPr>
            <w:r w:rsidDel="00000000" w:rsidR="00000000" w:rsidRPr="00000000">
              <w:rPr>
                <w:rtl w:val="0"/>
              </w:rPr>
              <w:t xml:space="preserve">1</w:t>
            </w:r>
          </w:p>
        </w:tc>
        <w:tc>
          <w:tcPr/>
          <w:p w:rsidR="00000000" w:rsidDel="00000000" w:rsidP="00000000" w:rsidRDefault="00000000" w:rsidRPr="00000000" w14:paraId="00000049">
            <w:pPr>
              <w:jc w:val="both"/>
              <w:rPr/>
            </w:pPr>
            <w:r w:rsidDel="00000000" w:rsidR="00000000" w:rsidRPr="00000000">
              <w:rPr>
                <w:rtl w:val="0"/>
              </w:rPr>
              <w:t xml:space="preserve">$USD 25,862</w:t>
            </w:r>
          </w:p>
        </w:tc>
      </w:tr>
      <w:tr>
        <w:trPr>
          <w:cantSplit w:val="0"/>
          <w:tblHeader w:val="0"/>
        </w:trPr>
        <w:tc>
          <w:tcPr/>
          <w:p w:rsidR="00000000" w:rsidDel="00000000" w:rsidP="00000000" w:rsidRDefault="00000000" w:rsidRPr="00000000" w14:paraId="0000004A">
            <w:pPr>
              <w:jc w:val="both"/>
              <w:rPr/>
            </w:pPr>
            <w:r w:rsidDel="00000000" w:rsidR="00000000" w:rsidRPr="00000000">
              <w:rPr>
                <w:rtl w:val="0"/>
              </w:rPr>
              <w:t xml:space="preserve">Desarrollador </w:t>
            </w:r>
            <w:r w:rsidDel="00000000" w:rsidR="00000000" w:rsidRPr="00000000">
              <w:rPr>
                <w:rtl w:val="0"/>
              </w:rPr>
              <w:t xml:space="preserve">FullStack</w:t>
            </w:r>
            <w:r w:rsidDel="00000000" w:rsidR="00000000" w:rsidRPr="00000000">
              <w:rPr>
                <w:rtl w:val="0"/>
              </w:rPr>
            </w:r>
          </w:p>
        </w:tc>
        <w:tc>
          <w:tcPr/>
          <w:p w:rsidR="00000000" w:rsidDel="00000000" w:rsidP="00000000" w:rsidRDefault="00000000" w:rsidRPr="00000000" w14:paraId="0000004B">
            <w:pPr>
              <w:jc w:val="both"/>
              <w:rPr/>
            </w:pPr>
            <w:r w:rsidDel="00000000" w:rsidR="00000000" w:rsidRPr="00000000">
              <w:rPr>
                <w:rtl w:val="0"/>
              </w:rPr>
              <w:t xml:space="preserve">1</w:t>
            </w:r>
          </w:p>
        </w:tc>
        <w:tc>
          <w:tcPr/>
          <w:p w:rsidR="00000000" w:rsidDel="00000000" w:rsidP="00000000" w:rsidRDefault="00000000" w:rsidRPr="00000000" w14:paraId="0000004C">
            <w:pPr>
              <w:jc w:val="both"/>
              <w:rPr/>
            </w:pPr>
            <w:r w:rsidDel="00000000" w:rsidR="00000000" w:rsidRPr="00000000">
              <w:rPr>
                <w:rtl w:val="0"/>
              </w:rPr>
              <w:t xml:space="preserve">$USD 19,655 / $USD 26,896</w:t>
            </w:r>
          </w:p>
        </w:tc>
      </w:tr>
      <w:tr>
        <w:trPr>
          <w:cantSplit w:val="0"/>
          <w:tblHeader w:val="0"/>
        </w:trPr>
        <w:tc>
          <w:tcPr/>
          <w:p w:rsidR="00000000" w:rsidDel="00000000" w:rsidP="00000000" w:rsidRDefault="00000000" w:rsidRPr="00000000" w14:paraId="0000004D">
            <w:pPr>
              <w:jc w:val="both"/>
              <w:rPr/>
            </w:pPr>
            <w:r w:rsidDel="00000000" w:rsidR="00000000" w:rsidRPr="00000000">
              <w:rPr>
                <w:rtl w:val="0"/>
              </w:rPr>
              <w:t xml:space="preserve">Ingeniero de BD</w:t>
            </w:r>
          </w:p>
        </w:tc>
        <w:tc>
          <w:tcPr/>
          <w:p w:rsidR="00000000" w:rsidDel="00000000" w:rsidP="00000000" w:rsidRDefault="00000000" w:rsidRPr="00000000" w14:paraId="0000004E">
            <w:pPr>
              <w:jc w:val="both"/>
              <w:rPr/>
            </w:pPr>
            <w:r w:rsidDel="00000000" w:rsidR="00000000" w:rsidRPr="00000000">
              <w:rPr>
                <w:rtl w:val="0"/>
              </w:rPr>
              <w:t xml:space="preserve">1</w:t>
            </w:r>
          </w:p>
        </w:tc>
        <w:tc>
          <w:tcPr/>
          <w:p w:rsidR="00000000" w:rsidDel="00000000" w:rsidP="00000000" w:rsidRDefault="00000000" w:rsidRPr="00000000" w14:paraId="0000004F">
            <w:pPr>
              <w:jc w:val="both"/>
              <w:rPr/>
            </w:pPr>
            <w:r w:rsidDel="00000000" w:rsidR="00000000" w:rsidRPr="00000000">
              <w:rPr>
                <w:rtl w:val="0"/>
              </w:rPr>
              <w:t xml:space="preserve">Full time $USD 17,586</w:t>
              <w:br w:type="textWrapping"/>
              <w:t xml:space="preserve">Part time $USD 8,793</w:t>
            </w:r>
          </w:p>
        </w:tc>
      </w:tr>
    </w:tbl>
    <w:p w:rsidR="00000000" w:rsidDel="00000000" w:rsidP="00000000" w:rsidRDefault="00000000" w:rsidRPr="00000000" w14:paraId="00000050">
      <w:pPr>
        <w:pStyle w:val="Heading2"/>
        <w:rPr/>
      </w:pPr>
      <w:r w:rsidDel="00000000" w:rsidR="00000000" w:rsidRPr="00000000">
        <w:rPr>
          <w:rtl w:val="0"/>
        </w:rPr>
        <w:t xml:space="preserve">Costo del soporte técnico del motor</w:t>
      </w:r>
    </w:p>
    <w:p w:rsidR="00000000" w:rsidDel="00000000" w:rsidP="00000000" w:rsidRDefault="00000000" w:rsidRPr="00000000" w14:paraId="00000051">
      <w:pPr>
        <w:jc w:val="both"/>
        <w:rPr/>
      </w:pPr>
      <w:r w:rsidDel="00000000" w:rsidR="00000000" w:rsidRPr="00000000">
        <w:rPr>
          <w:rtl w:val="0"/>
        </w:rPr>
        <w:t xml:space="preserve">MySQL Community Edition: No posee soporte técnico por parte de Oracle, sin embargo se puede recurrir a foros oficiales.</w:t>
        <w:br w:type="textWrapping"/>
        <w:t xml:space="preserve">MySQL Enterprise Edition: Incluido en el costo de la licencia.</w:t>
      </w:r>
    </w:p>
    <w:p w:rsidR="00000000" w:rsidDel="00000000" w:rsidP="00000000" w:rsidRDefault="00000000" w:rsidRPr="00000000" w14:paraId="00000052">
      <w:pPr>
        <w:pStyle w:val="Heading3"/>
        <w:rPr/>
      </w:pPr>
      <w:bookmarkStart w:colFirst="0" w:colLast="0" w:name="_9v0p9yi8yoee" w:id="6"/>
      <w:bookmarkEnd w:id="6"/>
      <w:r w:rsidDel="00000000" w:rsidR="00000000" w:rsidRPr="00000000">
        <w:rPr>
          <w:rtl w:val="0"/>
        </w:rPr>
        <w:t xml:space="preserve">Costo de licencia</w:t>
      </w:r>
    </w:p>
    <w:p w:rsidR="00000000" w:rsidDel="00000000" w:rsidP="00000000" w:rsidRDefault="00000000" w:rsidRPr="00000000" w14:paraId="00000053">
      <w:pPr>
        <w:rPr/>
      </w:pPr>
      <w:r w:rsidDel="00000000" w:rsidR="00000000" w:rsidRPr="00000000">
        <w:rPr>
          <w:rtl w:val="0"/>
        </w:rPr>
        <w:t xml:space="preserve">MySQL Community Edition: Gratuito.</w:t>
        <w:br w:type="textWrapping"/>
        <w:t xml:space="preserve">MySQL Enterprise Edition: ~$5.350 (Estimado anual por servidor de 1 socket).</w:t>
      </w:r>
      <w:r w:rsidDel="00000000" w:rsidR="00000000" w:rsidRPr="00000000">
        <w:rPr>
          <w:rtl w:val="0"/>
        </w:rPr>
      </w:r>
    </w:p>
    <w:p w:rsidR="00000000" w:rsidDel="00000000" w:rsidP="00000000" w:rsidRDefault="00000000" w:rsidRPr="00000000" w14:paraId="00000054">
      <w:pPr>
        <w:pStyle w:val="Heading2"/>
        <w:rPr/>
      </w:pPr>
      <w:bookmarkStart w:colFirst="0" w:colLast="0" w:name="_ohfmem4pvry4" w:id="7"/>
      <w:bookmarkEnd w:id="7"/>
      <w:r w:rsidDel="00000000" w:rsidR="00000000" w:rsidRPr="00000000">
        <w:rPr>
          <w:rtl w:val="0"/>
        </w:rPr>
        <w:t xml:space="preserve">Costos totales</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55">
            <w:pPr>
              <w:spacing w:line="240" w:lineRule="auto"/>
              <w:jc w:val="both"/>
              <w:rPr/>
            </w:pPr>
            <w:r w:rsidDel="00000000" w:rsidR="00000000" w:rsidRPr="00000000">
              <w:rPr>
                <w:rtl w:val="0"/>
              </w:rPr>
            </w:r>
          </w:p>
        </w:tc>
        <w:tc>
          <w:tcPr/>
          <w:p w:rsidR="00000000" w:rsidDel="00000000" w:rsidP="00000000" w:rsidRDefault="00000000" w:rsidRPr="00000000" w14:paraId="00000056">
            <w:pPr>
              <w:spacing w:line="240" w:lineRule="auto"/>
              <w:jc w:val="center"/>
              <w:rPr/>
            </w:pPr>
            <w:r w:rsidDel="00000000" w:rsidR="00000000" w:rsidRPr="00000000">
              <w:rPr>
                <w:rtl w:val="0"/>
              </w:rPr>
              <w:t xml:space="preserve">Importe total $USD anual</w:t>
            </w:r>
          </w:p>
          <w:p w:rsidR="00000000" w:rsidDel="00000000" w:rsidP="00000000" w:rsidRDefault="00000000" w:rsidRPr="00000000" w14:paraId="00000057">
            <w:pPr>
              <w:spacing w:line="240" w:lineRule="auto"/>
              <w:jc w:val="center"/>
              <w:rPr/>
            </w:pPr>
            <w:r w:rsidDel="00000000" w:rsidR="00000000" w:rsidRPr="00000000">
              <w:rPr>
                <w:sz w:val="16"/>
                <w:szCs w:val="16"/>
                <w:rtl w:val="0"/>
              </w:rPr>
              <w:t xml:space="preserve">(expresado en moneda Dólar americano)</w:t>
            </w:r>
            <w:r w:rsidDel="00000000" w:rsidR="00000000" w:rsidRPr="00000000">
              <w:rPr>
                <w:rtl w:val="0"/>
              </w:rPr>
            </w:r>
          </w:p>
        </w:tc>
      </w:tr>
      <w:tr>
        <w:trPr>
          <w:cantSplit w:val="0"/>
          <w:tblHeader w:val="0"/>
        </w:trPr>
        <w:tc>
          <w:tcPr/>
          <w:p w:rsidR="00000000" w:rsidDel="00000000" w:rsidP="00000000" w:rsidRDefault="00000000" w:rsidRPr="00000000" w14:paraId="00000058">
            <w:pPr>
              <w:spacing w:line="240" w:lineRule="auto"/>
              <w:jc w:val="both"/>
              <w:rPr/>
            </w:pPr>
            <w:r w:rsidDel="00000000" w:rsidR="00000000" w:rsidRPr="00000000">
              <w:rPr>
                <w:rtl w:val="0"/>
              </w:rPr>
              <w:t xml:space="preserve">Costos del personal necesario para la implementación </w:t>
            </w:r>
          </w:p>
        </w:tc>
        <w:tc>
          <w:tcPr/>
          <w:p w:rsidR="00000000" w:rsidDel="00000000" w:rsidP="00000000" w:rsidRDefault="00000000" w:rsidRPr="00000000" w14:paraId="00000059">
            <w:pPr>
              <w:spacing w:line="240" w:lineRule="auto"/>
              <w:jc w:val="both"/>
              <w:rPr/>
            </w:pPr>
            <w:r w:rsidDel="00000000" w:rsidR="00000000" w:rsidRPr="00000000">
              <w:rPr>
                <w:rtl w:val="0"/>
              </w:rPr>
              <w:t xml:space="preserve">~$USD 70.500</w:t>
            </w:r>
          </w:p>
        </w:tc>
      </w:tr>
      <w:tr>
        <w:trPr>
          <w:cantSplit w:val="0"/>
          <w:tblHeader w:val="0"/>
        </w:trPr>
        <w:tc>
          <w:tcPr/>
          <w:p w:rsidR="00000000" w:rsidDel="00000000" w:rsidP="00000000" w:rsidRDefault="00000000" w:rsidRPr="00000000" w14:paraId="0000005A">
            <w:pPr>
              <w:spacing w:line="240" w:lineRule="auto"/>
              <w:jc w:val="both"/>
              <w:rPr/>
            </w:pPr>
            <w:r w:rsidDel="00000000" w:rsidR="00000000" w:rsidRPr="00000000">
              <w:rPr>
                <w:rtl w:val="0"/>
              </w:rPr>
              <w:t xml:space="preserve">Costo del soporte técnico del motor.</w:t>
            </w:r>
          </w:p>
        </w:tc>
        <w:tc>
          <w:tcPr/>
          <w:p w:rsidR="00000000" w:rsidDel="00000000" w:rsidP="00000000" w:rsidRDefault="00000000" w:rsidRPr="00000000" w14:paraId="0000005B">
            <w:pPr>
              <w:spacing w:line="240" w:lineRule="auto"/>
              <w:jc w:val="both"/>
              <w:rPr/>
            </w:pPr>
            <w:r w:rsidDel="00000000" w:rsidR="00000000" w:rsidRPr="00000000">
              <w:rPr>
                <w:rtl w:val="0"/>
              </w:rPr>
              <w:t xml:space="preserve">$USD 0</w:t>
            </w:r>
          </w:p>
        </w:tc>
      </w:tr>
      <w:tr>
        <w:trPr>
          <w:cantSplit w:val="0"/>
          <w:tblHeader w:val="0"/>
        </w:trPr>
        <w:tc>
          <w:tcPr/>
          <w:p w:rsidR="00000000" w:rsidDel="00000000" w:rsidP="00000000" w:rsidRDefault="00000000" w:rsidRPr="00000000" w14:paraId="0000005C">
            <w:pPr>
              <w:spacing w:line="240" w:lineRule="auto"/>
              <w:jc w:val="both"/>
              <w:rPr/>
            </w:pPr>
            <w:r w:rsidDel="00000000" w:rsidR="00000000" w:rsidRPr="00000000">
              <w:rPr>
                <w:rtl w:val="0"/>
              </w:rPr>
              <w:t xml:space="preserve">Cantidad de horas Soporte técnico si las ofrece y el costo de estas </w:t>
            </w:r>
          </w:p>
        </w:tc>
        <w:tc>
          <w:tcPr/>
          <w:p w:rsidR="00000000" w:rsidDel="00000000" w:rsidP="00000000" w:rsidRDefault="00000000" w:rsidRPr="00000000" w14:paraId="0000005D">
            <w:pPr>
              <w:spacing w:line="240" w:lineRule="auto"/>
              <w:jc w:val="both"/>
              <w:rPr/>
            </w:pPr>
            <w:r w:rsidDel="00000000" w:rsidR="00000000" w:rsidRPr="00000000">
              <w:rPr>
                <w:rtl w:val="0"/>
              </w:rPr>
              <w:t xml:space="preserve">0hs / 24x7 (incluido en la licencia)</w:t>
            </w:r>
          </w:p>
        </w:tc>
      </w:tr>
      <w:tr>
        <w:trPr>
          <w:cantSplit w:val="0"/>
          <w:tblHeader w:val="0"/>
        </w:trPr>
        <w:tc>
          <w:tcPr/>
          <w:p w:rsidR="00000000" w:rsidDel="00000000" w:rsidP="00000000" w:rsidRDefault="00000000" w:rsidRPr="00000000" w14:paraId="0000005E">
            <w:pPr>
              <w:spacing w:line="240" w:lineRule="auto"/>
              <w:jc w:val="both"/>
              <w:rPr/>
            </w:pPr>
            <w:r w:rsidDel="00000000" w:rsidR="00000000" w:rsidRPr="00000000">
              <w:rPr>
                <w:rtl w:val="0"/>
              </w:rPr>
              <w:t xml:space="preserve">Costo de Licencia </w:t>
            </w:r>
          </w:p>
        </w:tc>
        <w:tc>
          <w:tcPr/>
          <w:p w:rsidR="00000000" w:rsidDel="00000000" w:rsidP="00000000" w:rsidRDefault="00000000" w:rsidRPr="00000000" w14:paraId="0000005F">
            <w:pPr>
              <w:spacing w:line="240" w:lineRule="auto"/>
              <w:jc w:val="both"/>
              <w:rPr/>
            </w:pPr>
            <w:r w:rsidDel="00000000" w:rsidR="00000000" w:rsidRPr="00000000">
              <w:rPr>
                <w:rtl w:val="0"/>
              </w:rPr>
              <w:t xml:space="preserve">$USD 0 / ~$USD 5.350</w:t>
            </w:r>
          </w:p>
        </w:tc>
      </w:tr>
      <w:tr>
        <w:trPr>
          <w:cantSplit w:val="0"/>
          <w:tblHeader w:val="0"/>
        </w:trPr>
        <w:tc>
          <w:tcPr/>
          <w:p w:rsidR="00000000" w:rsidDel="00000000" w:rsidP="00000000" w:rsidRDefault="00000000" w:rsidRPr="00000000" w14:paraId="00000060">
            <w:pPr>
              <w:spacing w:line="240" w:lineRule="auto"/>
              <w:jc w:val="right"/>
              <w:rPr/>
            </w:pPr>
            <w:r w:rsidDel="00000000" w:rsidR="00000000" w:rsidRPr="00000000">
              <w:rPr>
                <w:rtl w:val="0"/>
              </w:rPr>
              <w:t xml:space="preserve">Total $UDS</w:t>
            </w:r>
          </w:p>
        </w:tc>
        <w:tc>
          <w:tcPr/>
          <w:p w:rsidR="00000000" w:rsidDel="00000000" w:rsidP="00000000" w:rsidRDefault="00000000" w:rsidRPr="00000000" w14:paraId="00000061">
            <w:pPr>
              <w:spacing w:line="240" w:lineRule="auto"/>
              <w:jc w:val="both"/>
              <w:rPr/>
            </w:pPr>
            <w:r w:rsidDel="00000000" w:rsidR="00000000" w:rsidRPr="00000000">
              <w:rPr>
                <w:rtl w:val="0"/>
              </w:rPr>
              <w:t xml:space="preserve">~$USD 70.500 / ~$USD 76.000</w:t>
            </w:r>
          </w:p>
        </w:tc>
      </w:tr>
    </w:tbl>
    <w:p w:rsidR="00000000" w:rsidDel="00000000" w:rsidP="00000000" w:rsidRDefault="00000000" w:rsidRPr="00000000" w14:paraId="00000062">
      <w:pPr>
        <w:spacing w:line="240" w:lineRule="auto"/>
        <w:jc w:val="both"/>
        <w:rPr/>
      </w:pPr>
      <w:r w:rsidDel="00000000" w:rsidR="00000000" w:rsidRPr="00000000">
        <w:rPr>
          <w:rtl w:val="0"/>
        </w:rPr>
      </w:r>
    </w:p>
    <w:p w:rsidR="00000000" w:rsidDel="00000000" w:rsidP="00000000" w:rsidRDefault="00000000" w:rsidRPr="00000000" w14:paraId="00000063">
      <w:pPr>
        <w:pStyle w:val="Heading2"/>
        <w:rPr/>
      </w:pPr>
      <w:bookmarkStart w:colFirst="0" w:colLast="0" w:name="_t0nl29yfa0pb" w:id="8"/>
      <w:bookmarkEnd w:id="8"/>
      <w:r w:rsidDel="00000000" w:rsidR="00000000" w:rsidRPr="00000000">
        <w:rPr>
          <w:rtl w:val="0"/>
        </w:rPr>
        <w:t xml:space="preserve">Conclusiones</w:t>
      </w:r>
    </w:p>
    <w:p w:rsidR="00000000" w:rsidDel="00000000" w:rsidP="00000000" w:rsidRDefault="00000000" w:rsidRPr="00000000" w14:paraId="00000064">
      <w:pPr>
        <w:ind w:left="360" w:firstLine="0"/>
        <w:jc w:val="both"/>
        <w:rPr/>
      </w:pPr>
      <w:r w:rsidDel="00000000" w:rsidR="00000000" w:rsidRPr="00000000">
        <w:rPr>
          <w:rtl w:val="0"/>
        </w:rPr>
        <w:br w:type="textWrapping"/>
        <w:t xml:space="preserve">Luego de analizar los requisitos técnicos, el entorno de infraestructura disponible y las necesidades de seguridad y soporte, consideramos que MySQL es una opción sólida y confiable como motor de base de datos para el sistema a desarrollar.</w:t>
      </w:r>
    </w:p>
    <w:p w:rsidR="00000000" w:rsidDel="00000000" w:rsidP="00000000" w:rsidRDefault="00000000" w:rsidRPr="00000000" w14:paraId="00000065">
      <w:pPr>
        <w:ind w:left="360" w:firstLine="0"/>
        <w:jc w:val="both"/>
        <w:rPr/>
      </w:pPr>
      <w:r w:rsidDel="00000000" w:rsidR="00000000" w:rsidRPr="00000000">
        <w:rPr>
          <w:rtl w:val="0"/>
        </w:rPr>
        <w:t xml:space="preserve">Este motor ofrece un rendimiento eficiente, es ampliamente adoptado en la industria, y cuenta con herramientas que permiten escalar y asegurar la información de forma profesional. MySQL se presenta en dos ediciones principales para este proyecto:</w:t>
      </w:r>
    </w:p>
    <w:p w:rsidR="00000000" w:rsidDel="00000000" w:rsidP="00000000" w:rsidRDefault="00000000" w:rsidRPr="00000000" w14:paraId="00000066">
      <w:pPr>
        <w:ind w:left="360" w:firstLine="0"/>
        <w:jc w:val="both"/>
        <w:rPr/>
      </w:pPr>
      <w:r w:rsidDel="00000000" w:rsidR="00000000" w:rsidRPr="00000000">
        <w:rPr>
          <w:rtl w:val="0"/>
        </w:rPr>
        <w:t xml:space="preserve">Si se prioriza la seguridad avanzada, la alta disponibilidad nativa, y el soporte técnico profesional, recomendamos optar por MySQL Enterprise Edition. Esta versión incluye cifrado en reposo, auditoría, monitoreo en tiempo real y soporte 24x7, lo cual representa una ventaja significativa especialmente al manejar información sensible.</w:t>
      </w:r>
    </w:p>
    <w:p w:rsidR="00000000" w:rsidDel="00000000" w:rsidP="00000000" w:rsidRDefault="00000000" w:rsidRPr="00000000" w14:paraId="00000067">
      <w:pPr>
        <w:ind w:left="360" w:firstLine="0"/>
        <w:jc w:val="both"/>
        <w:rPr/>
      </w:pPr>
      <w:r w:rsidDel="00000000" w:rsidR="00000000" w:rsidRPr="00000000">
        <w:rPr>
          <w:rtl w:val="0"/>
        </w:rPr>
        <w:t xml:space="preserve">Si el cliente decide no realizar una inversión inicial en licencias, es totalmente viable comenzar con MySQL Community Edition. Esta versión puede cubrir adecuadamente las necesidades iniciales del sistema, dado al personal capacitado que va a trabajar en el proyecto, el desarrollo de una seguridad consistente para mantener la integridad y confidencialidad de información sensible es totalmente viable. Por otro lado se resalta la escalabilidad que se tiene para integrar la versión Enterprise en el sistema si se lo requiere en un futuro.</w:t>
      </w:r>
    </w:p>
    <w:p w:rsidR="00000000" w:rsidDel="00000000" w:rsidP="00000000" w:rsidRDefault="00000000" w:rsidRPr="00000000" w14:paraId="00000068">
      <w:pPr>
        <w:pStyle w:val="Heading2"/>
        <w:rPr/>
      </w:pPr>
      <w:bookmarkStart w:colFirst="0" w:colLast="0" w:name="_e2hlfojcexwp" w:id="9"/>
      <w:bookmarkEnd w:id="9"/>
      <w:r w:rsidDel="00000000" w:rsidR="00000000" w:rsidRPr="00000000">
        <w:rPr>
          <w:rtl w:val="0"/>
        </w:rPr>
      </w:r>
    </w:p>
    <w:p w:rsidR="00000000" w:rsidDel="00000000" w:rsidP="00000000" w:rsidRDefault="00000000" w:rsidRPr="00000000" w14:paraId="00000069">
      <w:pPr>
        <w:pStyle w:val="Heading2"/>
        <w:rPr/>
      </w:pPr>
      <w:bookmarkStart w:colFirst="0" w:colLast="0" w:name="_dr0h3dl7q4du" w:id="10"/>
      <w:bookmarkEnd w:id="10"/>
      <w:r w:rsidDel="00000000" w:rsidR="00000000" w:rsidRPr="00000000">
        <w:rPr>
          <w:rtl w:val="0"/>
        </w:rPr>
        <w:t xml:space="preserve">Bibliografía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2"/>
        </w:numPr>
        <w:spacing w:after="0" w:afterAutospacing="0"/>
        <w:ind w:left="720" w:hanging="360"/>
        <w:rPr>
          <w:rFonts w:ascii="Lora" w:cs="Lora" w:eastAsia="Lora" w:hAnsi="Lora"/>
          <w:i w:val="1"/>
        </w:rPr>
      </w:pPr>
      <w:hyperlink r:id="rId6">
        <w:r w:rsidDel="00000000" w:rsidR="00000000" w:rsidRPr="00000000">
          <w:rPr>
            <w:rFonts w:ascii="Lora" w:cs="Lora" w:eastAsia="Lora" w:hAnsi="Lora"/>
            <w:i w:val="1"/>
            <w:color w:val="1155cc"/>
            <w:u w:val="single"/>
            <w:rtl w:val="0"/>
          </w:rPr>
          <w:t xml:space="preserve">Seguridad de una base de datos en MySQL - Norvic Software</w:t>
        </w:r>
      </w:hyperlink>
      <w:r w:rsidDel="00000000" w:rsidR="00000000" w:rsidRPr="00000000">
        <w:rPr>
          <w:rtl w:val="0"/>
        </w:rPr>
      </w:r>
    </w:p>
    <w:p w:rsidR="00000000" w:rsidDel="00000000" w:rsidP="00000000" w:rsidRDefault="00000000" w:rsidRPr="00000000" w14:paraId="0000006C">
      <w:pPr>
        <w:numPr>
          <w:ilvl w:val="0"/>
          <w:numId w:val="2"/>
        </w:numPr>
        <w:spacing w:after="0" w:afterAutospacing="0"/>
        <w:ind w:left="720" w:hanging="360"/>
        <w:rPr>
          <w:rFonts w:ascii="Lora" w:cs="Lora" w:eastAsia="Lora" w:hAnsi="Lora"/>
          <w:i w:val="1"/>
        </w:rPr>
      </w:pPr>
      <w:hyperlink r:id="rId7">
        <w:r w:rsidDel="00000000" w:rsidR="00000000" w:rsidRPr="00000000">
          <w:rPr>
            <w:rFonts w:ascii="Lora" w:cs="Lora" w:eastAsia="Lora" w:hAnsi="Lora"/>
            <w:i w:val="1"/>
            <w:color w:val="1155cc"/>
            <w:u w:val="single"/>
            <w:rtl w:val="0"/>
          </w:rPr>
          <w:t xml:space="preserve">https://sueldos.openqube.io/encuesta-sueldos-2025.01/#Salarios</w:t>
        </w:r>
      </w:hyperlink>
      <w:r w:rsidDel="00000000" w:rsidR="00000000" w:rsidRPr="00000000">
        <w:rPr>
          <w:rtl w:val="0"/>
        </w:rPr>
      </w:r>
    </w:p>
    <w:p w:rsidR="00000000" w:rsidDel="00000000" w:rsidP="00000000" w:rsidRDefault="00000000" w:rsidRPr="00000000" w14:paraId="0000006D">
      <w:pPr>
        <w:numPr>
          <w:ilvl w:val="0"/>
          <w:numId w:val="2"/>
        </w:numPr>
        <w:spacing w:after="0" w:afterAutospacing="0"/>
        <w:ind w:left="720" w:hanging="360"/>
        <w:rPr>
          <w:rFonts w:ascii="Lora" w:cs="Lora" w:eastAsia="Lora" w:hAnsi="Lora"/>
          <w:i w:val="1"/>
          <w:u w:val="none"/>
        </w:rPr>
      </w:pPr>
      <w:hyperlink r:id="rId8">
        <w:r w:rsidDel="00000000" w:rsidR="00000000" w:rsidRPr="00000000">
          <w:rPr>
            <w:rFonts w:ascii="Lora" w:cs="Lora" w:eastAsia="Lora" w:hAnsi="Lora"/>
            <w:i w:val="1"/>
            <w:color w:val="1155cc"/>
            <w:u w:val="single"/>
            <w:rtl w:val="0"/>
          </w:rPr>
          <w:t xml:space="preserve">https://shop.oracle.com/apex/f?p=DSTORE:2::::RIR,2:PROD_HIER_ID:58095029061520477171389</w:t>
        </w:r>
      </w:hyperlink>
      <w:r w:rsidDel="00000000" w:rsidR="00000000" w:rsidRPr="00000000">
        <w:rPr>
          <w:rtl w:val="0"/>
        </w:rPr>
      </w:r>
    </w:p>
    <w:p w:rsidR="00000000" w:rsidDel="00000000" w:rsidP="00000000" w:rsidRDefault="00000000" w:rsidRPr="00000000" w14:paraId="0000006E">
      <w:pPr>
        <w:numPr>
          <w:ilvl w:val="0"/>
          <w:numId w:val="2"/>
        </w:numPr>
        <w:spacing w:after="0" w:afterAutospacing="0"/>
        <w:ind w:left="720" w:hanging="360"/>
        <w:rPr>
          <w:rFonts w:ascii="Lora" w:cs="Lora" w:eastAsia="Lora" w:hAnsi="Lora"/>
          <w:i w:val="1"/>
        </w:rPr>
      </w:pPr>
      <w:hyperlink r:id="rId9">
        <w:r w:rsidDel="00000000" w:rsidR="00000000" w:rsidRPr="00000000">
          <w:rPr>
            <w:rFonts w:ascii="Lora" w:cs="Lora" w:eastAsia="Lora" w:hAnsi="Lora"/>
            <w:i w:val="1"/>
            <w:color w:val="1155cc"/>
            <w:u w:val="single"/>
            <w:rtl w:val="0"/>
          </w:rPr>
          <w:t xml:space="preserve">https://www.mysql.com/products/enterprise/</w:t>
        </w:r>
      </w:hyperlink>
      <w:r w:rsidDel="00000000" w:rsidR="00000000" w:rsidRPr="00000000">
        <w:rPr>
          <w:rtl w:val="0"/>
        </w:rPr>
      </w:r>
    </w:p>
    <w:p w:rsidR="00000000" w:rsidDel="00000000" w:rsidP="00000000" w:rsidRDefault="00000000" w:rsidRPr="00000000" w14:paraId="0000006F">
      <w:pPr>
        <w:numPr>
          <w:ilvl w:val="0"/>
          <w:numId w:val="2"/>
        </w:numPr>
        <w:ind w:left="720" w:hanging="360"/>
        <w:rPr>
          <w:rFonts w:ascii="Lora" w:cs="Lora" w:eastAsia="Lora" w:hAnsi="Lora"/>
          <w:i w:val="1"/>
          <w:u w:val="none"/>
        </w:rPr>
      </w:pPr>
      <w:hyperlink r:id="rId10">
        <w:r w:rsidDel="00000000" w:rsidR="00000000" w:rsidRPr="00000000">
          <w:rPr>
            <w:rFonts w:ascii="Lora" w:cs="Lora" w:eastAsia="Lora" w:hAnsi="Lora"/>
            <w:i w:val="1"/>
            <w:color w:val="1155cc"/>
            <w:u w:val="single"/>
            <w:rtl w:val="0"/>
          </w:rPr>
          <w:t xml:space="preserve">https://www-dice-com.translate.goog/career-advice/database-administrator-skills-what-you-need-to-know?_x_tr_sl=en&amp;_x_tr_tl=es&amp;_x_tr_hl=es&amp;_x_tr_pto=tc</w:t>
        </w:r>
      </w:hyperlink>
      <w:r w:rsidDel="00000000" w:rsidR="00000000" w:rsidRPr="00000000">
        <w:rPr>
          <w:rtl w:val="0"/>
        </w:rPr>
      </w:r>
    </w:p>
    <w:p w:rsidR="00000000" w:rsidDel="00000000" w:rsidP="00000000" w:rsidRDefault="00000000" w:rsidRPr="00000000" w14:paraId="00000070">
      <w:pPr>
        <w:ind w:left="720" w:firstLine="0"/>
        <w:rPr>
          <w:rFonts w:ascii="Lora" w:cs="Lora" w:eastAsia="Lora" w:hAnsi="Lora"/>
          <w:i w:val="1"/>
        </w:rPr>
      </w:pPr>
      <w:r w:rsidDel="00000000" w:rsidR="00000000" w:rsidRPr="00000000">
        <w:rPr>
          <w:rtl w:val="0"/>
        </w:rPr>
      </w:r>
    </w:p>
    <w:p w:rsidR="00000000" w:rsidDel="00000000" w:rsidP="00000000" w:rsidRDefault="00000000" w:rsidRPr="00000000" w14:paraId="00000071">
      <w:pPr>
        <w:rPr>
          <w:sz w:val="32"/>
          <w:szCs w:val="32"/>
        </w:rPr>
      </w:pPr>
      <w:r w:rsidDel="00000000" w:rsidR="00000000" w:rsidRPr="00000000">
        <w:rPr>
          <w:rtl w:val="0"/>
        </w:rPr>
      </w:r>
    </w:p>
    <w:sectPr>
      <w:headerReference r:id="rId11" w:type="default"/>
      <w:footerReference r:id="rId12" w:type="default"/>
      <w:pgSz w:h="15840" w:w="12240"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Equipo </w:t>
          </w:r>
          <w:r w:rsidDel="00000000" w:rsidR="00000000" w:rsidRPr="00000000">
            <w:rPr>
              <w:rtl w:val="0"/>
            </w:rPr>
            <w:t xml:space="preserve">16</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Estimación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de costos</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pPr>
          <w:r w:rsidDel="00000000" w:rsidR="00000000" w:rsidRPr="00000000">
            <w:rPr>
              <w:rtl w:val="0"/>
            </w:rPr>
            <w:t xml:space="preserve">Sol Norte</w:t>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dice-com.translate.goog/career-advice/database-administrator-skills-what-you-need-to-know?_x_tr_sl=en&amp;_x_tr_tl=es&amp;_x_tr_hl=es&amp;_x_tr_pto=tc" TargetMode="External"/><Relationship Id="rId12" Type="http://schemas.openxmlformats.org/officeDocument/2006/relationships/footer" Target="footer1.xml"/><Relationship Id="rId9" Type="http://schemas.openxmlformats.org/officeDocument/2006/relationships/hyperlink" Target="https://www.mysql.com/products/enterprise/" TargetMode="External"/><Relationship Id="rId5" Type="http://schemas.openxmlformats.org/officeDocument/2006/relationships/styles" Target="styles.xml"/><Relationship Id="rId6" Type="http://schemas.openxmlformats.org/officeDocument/2006/relationships/hyperlink" Target="https://norvicsoftware.com/seguridad-de-una-base-de-datos-en-mysql/" TargetMode="External"/><Relationship Id="rId7" Type="http://schemas.openxmlformats.org/officeDocument/2006/relationships/hyperlink" Target="https://sueldos.openqube.io/encuesta-sueldos-2025.01/#Salarios" TargetMode="External"/><Relationship Id="rId8" Type="http://schemas.openxmlformats.org/officeDocument/2006/relationships/hyperlink" Target="https://shop.oracle.com/apex/f?p=DSTORE:2::::RIR,2:PROD_HIER_ID:5809502906152047717138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0x010100E0244CD539E758458F9751B276EDBDB5</vt:lpwstr>
  </property>
  <property fmtid="{D5CDD505-2E9C-101B-9397-08002B2CF9AE}" pid="3" name="MediaServiceImageTags">
    <vt:lpwstr>MediaServiceImageTags</vt:lpwstr>
  </property>
  <property fmtid="{D5CDD505-2E9C-101B-9397-08002B2CF9AE}" pid="4" name="MSIP_Label_e463cba9-5f6c-478d-9329-7b2295e4e8ed_Enabled">
    <vt:lpwstr>true</vt:lpwstr>
  </property>
  <property fmtid="{D5CDD505-2E9C-101B-9397-08002B2CF9AE}" pid="5" name="MSIP_Label_e463cba9-5f6c-478d-9329-7b2295e4e8ed_SetDate">
    <vt:lpwstr>2025-04-10T19:14:40Z</vt:lpwstr>
  </property>
  <property fmtid="{D5CDD505-2E9C-101B-9397-08002B2CF9AE}" pid="6" name="MSIP_Label_e463cba9-5f6c-478d-9329-7b2295e4e8ed_Method">
    <vt:lpwstr>Standard</vt:lpwstr>
  </property>
  <property fmtid="{D5CDD505-2E9C-101B-9397-08002B2CF9AE}" pid="7" name="MSIP_Label_e463cba9-5f6c-478d-9329-7b2295e4e8ed_Name">
    <vt:lpwstr>All Employees_2</vt:lpwstr>
  </property>
  <property fmtid="{D5CDD505-2E9C-101B-9397-08002B2CF9AE}" pid="8" name="MSIP_Label_e463cba9-5f6c-478d-9329-7b2295e4e8ed_SiteId">
    <vt:lpwstr>33440fc6-b7c7-412c-bb73-0e70b0198d5a</vt:lpwstr>
  </property>
  <property fmtid="{D5CDD505-2E9C-101B-9397-08002B2CF9AE}" pid="9" name="MSIP_Label_e463cba9-5f6c-478d-9329-7b2295e4e8ed_ActionId">
    <vt:lpwstr>1389bba2-0dbb-480c-a318-effc29c47df2</vt:lpwstr>
  </property>
  <property fmtid="{D5CDD505-2E9C-101B-9397-08002B2CF9AE}" pid="10" name="MSIP_Label_e463cba9-5f6c-478d-9329-7b2295e4e8ed_ContentBits">
    <vt:lpwstr>0</vt:lpwstr>
  </property>
</Properties>
</file>