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2CC11" w14:textId="5B1BAAED" w:rsidR="000C3E01" w:rsidRPr="000C3E01" w:rsidRDefault="000C3E01" w:rsidP="000C3E01">
      <w:pPr>
        <w:rPr>
          <w:b/>
          <w:bCs/>
          <w:sz w:val="36"/>
          <w:szCs w:val="36"/>
        </w:rPr>
      </w:pPr>
      <w:r>
        <w:rPr>
          <w:b/>
          <w:bCs/>
          <w:sz w:val="36"/>
          <w:szCs w:val="36"/>
        </w:rPr>
        <w:t>TP 9</w:t>
      </w:r>
    </w:p>
    <w:p w14:paraId="6C94E469" w14:textId="3CCA00A0" w:rsidR="000C3E01" w:rsidRPr="000C3E01" w:rsidRDefault="000C3E01" w:rsidP="000C3E01">
      <w:r>
        <w:t>1.</w:t>
      </w:r>
      <w:r w:rsidRPr="000C3E01">
        <w:t xml:space="preserve">  El encapsulamiento es una característica fundamental de la programación orientada a objetos que consiste en ocultar los datos internos de una clase y permitir que solo puedan ser accedidos o modificados a través de métodos definidos dentro de esa misma clase. Su objetivo es proteger la información y evitar modificaciones indebidas desde el exterior. En C++ existen dos niveles principales de acceso a los miembros de una clase: public y private. El acceso private es el nivel por defecto y significa que los atributos o métodos solo pueden ser utilizados por otros miembros de la misma clase. En cambio, el acceso public permite que los miembros puedan ser utilizados desde el exterior mediante una instancia de la clase y el operador punto. Generalmente, los atributos se declaran como privados y los métodos como públicos para mantener el control sobre los datos.</w:t>
      </w:r>
    </w:p>
    <w:p w14:paraId="270B8064" w14:textId="738B6E82" w:rsidR="000C3E01" w:rsidRPr="000C3E01" w:rsidRDefault="000C3E01" w:rsidP="000C3E01">
      <w:r>
        <w:t>2.</w:t>
      </w:r>
      <w:r w:rsidRPr="000C3E01">
        <w:t xml:space="preserve"> Los getters y setters son métodos que se utilizan para acceder y modificar atributos privados de una clase. Un getter es un método que devuelve el valor actual de una variable privada y normalmente no recibe parámetros, mientras que un setter es un método que permite asignar o modificar el valor de una variable privada y generalmente recibe un parámetro con el nuevo valor. El propósito principal de estos métodos es mantener el encapsulamiento, permitiendo controlar cómo se accede o modifica un dato. Es conveniente utilizarlos cuando se desea proteger los atributos de acceso directo, cuando se necesita validar datos antes de asignarlos o cuando se quiere mantener un mayor control sobre la información almacenada en los objetos.</w:t>
      </w:r>
    </w:p>
    <w:p w14:paraId="7F4933B2" w14:textId="75272424" w:rsidR="000C3E01" w:rsidRPr="000C3E01" w:rsidRDefault="000C3E01" w:rsidP="000C3E01">
      <w:r>
        <w:t>3.</w:t>
      </w:r>
      <w:r w:rsidRPr="000C3E01">
        <w:t xml:space="preserve">  La diferencia entre un constructor y un destructor radica en el momento en que se ejecutan y en su función dentro de la clase. El constructor es un método especial que tiene el mismo nombre que la clase y se ejecuta automáticamente cuando se crea un objeto. Su función principal es inicializar los atributos del objeto. No puede devolver valores y puede recibir parámetros para inicializar los datos. En cambio, el destructor es un método especial que tiene el mismo nombre que la clase precedido por el símbolo ~ y se ejecuta automáticamente cuando el objeto se destruye o cuando finaliza el programa. Su función es realizar tareas finales, como liberar recursos o mostrar mensajes de cierre. Tampoco puede devolver valores y no recibe parámetros.</w:t>
      </w:r>
    </w:p>
    <w:p w14:paraId="70747B21" w14:textId="77777777" w:rsidR="000C3E01" w:rsidRDefault="000C3E01" w:rsidP="000C3E01">
      <w:r>
        <w:t>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8"/>
        <w:gridCol w:w="2507"/>
        <w:gridCol w:w="2388"/>
      </w:tblGrid>
      <w:tr w:rsidR="000C3E01" w:rsidRPr="000C3E01" w14:paraId="2B43EADC" w14:textId="77777777" w:rsidTr="000C3E01">
        <w:trPr>
          <w:tblHeader/>
          <w:tblCellSpacing w:w="15" w:type="dxa"/>
        </w:trPr>
        <w:tc>
          <w:tcPr>
            <w:tcW w:w="0" w:type="auto"/>
            <w:vAlign w:val="center"/>
            <w:hideMark/>
          </w:tcPr>
          <w:p w14:paraId="3FA4865E" w14:textId="77777777" w:rsidR="000C3E01" w:rsidRPr="000C3E01" w:rsidRDefault="000C3E01" w:rsidP="000C3E01">
            <w:pPr>
              <w:rPr>
                <w:b/>
                <w:bCs/>
              </w:rPr>
            </w:pPr>
            <w:r w:rsidRPr="000C3E01">
              <w:rPr>
                <w:b/>
                <w:bCs/>
              </w:rPr>
              <w:t>Característica</w:t>
            </w:r>
          </w:p>
        </w:tc>
        <w:tc>
          <w:tcPr>
            <w:tcW w:w="0" w:type="auto"/>
            <w:vAlign w:val="center"/>
            <w:hideMark/>
          </w:tcPr>
          <w:p w14:paraId="25C394D9" w14:textId="77777777" w:rsidR="000C3E01" w:rsidRPr="000C3E01" w:rsidRDefault="000C3E01" w:rsidP="000C3E01">
            <w:pPr>
              <w:rPr>
                <w:b/>
                <w:bCs/>
              </w:rPr>
            </w:pPr>
            <w:r w:rsidRPr="000C3E01">
              <w:rPr>
                <w:b/>
                <w:bCs/>
              </w:rPr>
              <w:t>Definida dentro de la clase</w:t>
            </w:r>
          </w:p>
        </w:tc>
        <w:tc>
          <w:tcPr>
            <w:tcW w:w="0" w:type="auto"/>
            <w:vAlign w:val="center"/>
            <w:hideMark/>
          </w:tcPr>
          <w:p w14:paraId="5B32145C" w14:textId="77777777" w:rsidR="000C3E01" w:rsidRPr="000C3E01" w:rsidRDefault="000C3E01" w:rsidP="000C3E01">
            <w:pPr>
              <w:rPr>
                <w:b/>
                <w:bCs/>
              </w:rPr>
            </w:pPr>
            <w:r w:rsidRPr="000C3E01">
              <w:rPr>
                <w:b/>
                <w:bCs/>
              </w:rPr>
              <w:t>Definida fuera de la clase</w:t>
            </w:r>
          </w:p>
        </w:tc>
      </w:tr>
      <w:tr w:rsidR="000C3E01" w:rsidRPr="000C3E01" w14:paraId="54D8731C" w14:textId="77777777" w:rsidTr="000C3E01">
        <w:trPr>
          <w:tblCellSpacing w:w="15" w:type="dxa"/>
        </w:trPr>
        <w:tc>
          <w:tcPr>
            <w:tcW w:w="0" w:type="auto"/>
            <w:vAlign w:val="center"/>
            <w:hideMark/>
          </w:tcPr>
          <w:p w14:paraId="6795C0CD" w14:textId="77777777" w:rsidR="000C3E01" w:rsidRPr="000C3E01" w:rsidRDefault="000C3E01" w:rsidP="000C3E01">
            <w:r w:rsidRPr="000C3E01">
              <w:t>Tipo de función</w:t>
            </w:r>
          </w:p>
        </w:tc>
        <w:tc>
          <w:tcPr>
            <w:tcW w:w="0" w:type="auto"/>
            <w:vAlign w:val="center"/>
            <w:hideMark/>
          </w:tcPr>
          <w:p w14:paraId="7712723A" w14:textId="77777777" w:rsidR="000C3E01" w:rsidRPr="000C3E01" w:rsidRDefault="000C3E01" w:rsidP="000C3E01">
            <w:r w:rsidRPr="000C3E01">
              <w:t>Inline automáticamente</w:t>
            </w:r>
          </w:p>
        </w:tc>
        <w:tc>
          <w:tcPr>
            <w:tcW w:w="0" w:type="auto"/>
            <w:vAlign w:val="center"/>
            <w:hideMark/>
          </w:tcPr>
          <w:p w14:paraId="19B521A5" w14:textId="77777777" w:rsidR="000C3E01" w:rsidRPr="000C3E01" w:rsidRDefault="000C3E01" w:rsidP="000C3E01">
            <w:r w:rsidRPr="000C3E01">
              <w:t>Normal (no inline)</w:t>
            </w:r>
          </w:p>
        </w:tc>
      </w:tr>
      <w:tr w:rsidR="000C3E01" w:rsidRPr="000C3E01" w14:paraId="0395D3DC" w14:textId="77777777" w:rsidTr="000C3E01">
        <w:trPr>
          <w:tblCellSpacing w:w="15" w:type="dxa"/>
        </w:trPr>
        <w:tc>
          <w:tcPr>
            <w:tcW w:w="0" w:type="auto"/>
            <w:vAlign w:val="center"/>
            <w:hideMark/>
          </w:tcPr>
          <w:p w14:paraId="0EC4CD8B" w14:textId="77777777" w:rsidR="000C3E01" w:rsidRPr="000C3E01" w:rsidRDefault="000C3E01" w:rsidP="000C3E01">
            <w:r w:rsidRPr="000C3E01">
              <w:t>Uso del operador ::</w:t>
            </w:r>
          </w:p>
        </w:tc>
        <w:tc>
          <w:tcPr>
            <w:tcW w:w="0" w:type="auto"/>
            <w:vAlign w:val="center"/>
            <w:hideMark/>
          </w:tcPr>
          <w:p w14:paraId="2F0E1534" w14:textId="77777777" w:rsidR="000C3E01" w:rsidRPr="000C3E01" w:rsidRDefault="000C3E01" w:rsidP="000C3E01">
            <w:r w:rsidRPr="000C3E01">
              <w:t>No</w:t>
            </w:r>
          </w:p>
        </w:tc>
        <w:tc>
          <w:tcPr>
            <w:tcW w:w="0" w:type="auto"/>
            <w:vAlign w:val="center"/>
            <w:hideMark/>
          </w:tcPr>
          <w:p w14:paraId="4A503F36" w14:textId="77777777" w:rsidR="000C3E01" w:rsidRPr="000C3E01" w:rsidRDefault="000C3E01" w:rsidP="000C3E01">
            <w:r w:rsidRPr="000C3E01">
              <w:t>Sí</w:t>
            </w:r>
          </w:p>
        </w:tc>
      </w:tr>
      <w:tr w:rsidR="000C3E01" w:rsidRPr="000C3E01" w14:paraId="623B1A43" w14:textId="77777777" w:rsidTr="000C3E01">
        <w:trPr>
          <w:tblCellSpacing w:w="15" w:type="dxa"/>
        </w:trPr>
        <w:tc>
          <w:tcPr>
            <w:tcW w:w="0" w:type="auto"/>
            <w:vAlign w:val="center"/>
            <w:hideMark/>
          </w:tcPr>
          <w:p w14:paraId="25ED5F36" w14:textId="77777777" w:rsidR="000C3E01" w:rsidRPr="000C3E01" w:rsidRDefault="000C3E01" w:rsidP="000C3E01">
            <w:r w:rsidRPr="000C3E01">
              <w:t>Organización del código</w:t>
            </w:r>
          </w:p>
        </w:tc>
        <w:tc>
          <w:tcPr>
            <w:tcW w:w="0" w:type="auto"/>
            <w:vAlign w:val="center"/>
            <w:hideMark/>
          </w:tcPr>
          <w:p w14:paraId="1E6A6E9D" w14:textId="77777777" w:rsidR="000C3E01" w:rsidRPr="000C3E01" w:rsidRDefault="000C3E01" w:rsidP="000C3E01">
            <w:r w:rsidRPr="000C3E01">
              <w:t>Más compacto</w:t>
            </w:r>
          </w:p>
        </w:tc>
        <w:tc>
          <w:tcPr>
            <w:tcW w:w="0" w:type="auto"/>
            <w:vAlign w:val="center"/>
            <w:hideMark/>
          </w:tcPr>
          <w:p w14:paraId="74224843" w14:textId="77777777" w:rsidR="000C3E01" w:rsidRPr="000C3E01" w:rsidRDefault="000C3E01" w:rsidP="000C3E01">
            <w:r w:rsidRPr="000C3E01">
              <w:t>Más ordenado y modular</w:t>
            </w:r>
          </w:p>
        </w:tc>
      </w:tr>
      <w:tr w:rsidR="000C3E01" w:rsidRPr="000C3E01" w14:paraId="629A3BD3" w14:textId="77777777" w:rsidTr="000C3E01">
        <w:trPr>
          <w:tblCellSpacing w:w="15" w:type="dxa"/>
        </w:trPr>
        <w:tc>
          <w:tcPr>
            <w:tcW w:w="0" w:type="auto"/>
            <w:vAlign w:val="center"/>
            <w:hideMark/>
          </w:tcPr>
          <w:p w14:paraId="106B7A26" w14:textId="77777777" w:rsidR="000C3E01" w:rsidRPr="000C3E01" w:rsidRDefault="000C3E01" w:rsidP="000C3E01">
            <w:r w:rsidRPr="000C3E01">
              <w:t>Tamaño recomendado</w:t>
            </w:r>
          </w:p>
        </w:tc>
        <w:tc>
          <w:tcPr>
            <w:tcW w:w="0" w:type="auto"/>
            <w:vAlign w:val="center"/>
            <w:hideMark/>
          </w:tcPr>
          <w:p w14:paraId="0639B64F" w14:textId="77777777" w:rsidR="000C3E01" w:rsidRPr="000C3E01" w:rsidRDefault="000C3E01" w:rsidP="000C3E01">
            <w:r w:rsidRPr="000C3E01">
              <w:t>Funciones pequeñas</w:t>
            </w:r>
          </w:p>
        </w:tc>
        <w:tc>
          <w:tcPr>
            <w:tcW w:w="0" w:type="auto"/>
            <w:vAlign w:val="center"/>
            <w:hideMark/>
          </w:tcPr>
          <w:p w14:paraId="6F13B882" w14:textId="77777777" w:rsidR="000C3E01" w:rsidRPr="000C3E01" w:rsidRDefault="000C3E01" w:rsidP="000C3E01">
            <w:r w:rsidRPr="000C3E01">
              <w:t>Funciones más largas</w:t>
            </w:r>
          </w:p>
        </w:tc>
      </w:tr>
      <w:tr w:rsidR="000C3E01" w:rsidRPr="000C3E01" w14:paraId="04BAAC46" w14:textId="77777777" w:rsidTr="000C3E01">
        <w:trPr>
          <w:tblCellSpacing w:w="15" w:type="dxa"/>
        </w:trPr>
        <w:tc>
          <w:tcPr>
            <w:tcW w:w="0" w:type="auto"/>
            <w:vAlign w:val="center"/>
            <w:hideMark/>
          </w:tcPr>
          <w:p w14:paraId="51F5FD5F" w14:textId="77777777" w:rsidR="000C3E01" w:rsidRPr="000C3E01" w:rsidRDefault="000C3E01" w:rsidP="000C3E01">
            <w:r w:rsidRPr="000C3E01">
              <w:t>Legibilidad en clases grandes</w:t>
            </w:r>
          </w:p>
        </w:tc>
        <w:tc>
          <w:tcPr>
            <w:tcW w:w="0" w:type="auto"/>
            <w:vAlign w:val="center"/>
            <w:hideMark/>
          </w:tcPr>
          <w:p w14:paraId="6505F8AE" w14:textId="77777777" w:rsidR="000C3E01" w:rsidRPr="000C3E01" w:rsidRDefault="000C3E01" w:rsidP="000C3E01">
            <w:r w:rsidRPr="000C3E01">
              <w:t>Puede dificultar lectura</w:t>
            </w:r>
          </w:p>
        </w:tc>
        <w:tc>
          <w:tcPr>
            <w:tcW w:w="0" w:type="auto"/>
            <w:vAlign w:val="center"/>
            <w:hideMark/>
          </w:tcPr>
          <w:p w14:paraId="31221CE1" w14:textId="77777777" w:rsidR="000C3E01" w:rsidRPr="000C3E01" w:rsidRDefault="000C3E01" w:rsidP="000C3E01">
            <w:r w:rsidRPr="000C3E01">
              <w:t>Mejora la organización</w:t>
            </w:r>
          </w:p>
        </w:tc>
      </w:tr>
    </w:tbl>
    <w:p w14:paraId="2E201DFB" w14:textId="6F60D266" w:rsidR="000C3E01" w:rsidRDefault="000C3E01" w:rsidP="000C3E01"/>
    <w:p w14:paraId="6595AE14" w14:textId="1AE59D8A" w:rsidR="000C3E01" w:rsidRPr="000C3E01" w:rsidRDefault="000C3E01" w:rsidP="000C3E01">
      <w:r>
        <w:t>5.</w:t>
      </w:r>
      <w:r w:rsidRPr="000C3E01">
        <w:t xml:space="preserve">  Cuando una función miembro se define completamente dentro de la clase, el compilador la considera automáticamente como una función inline, lo que significa que su código puede insertarse directamente en el lugar donde se la llama, evitando el salto tradicional de llamada a </w:t>
      </w:r>
      <w:r w:rsidRPr="000C3E01">
        <w:lastRenderedPageBreak/>
        <w:t xml:space="preserve">función. En cambio, cuando solo se declara dentro de la clase y se define fuera utilizando el operador de resolución de </w:t>
      </w:r>
      <w:proofErr w:type="gramStart"/>
      <w:r w:rsidRPr="000C3E01">
        <w:t>ámbito :</w:t>
      </w:r>
      <w:proofErr w:type="gramEnd"/>
      <w:r w:rsidRPr="000C3E01">
        <w:t>:, se trata de una función normal no inline. Definirla dentro de la clase puede hacer el código más compacto y puede mejorar el rendimiento en funciones pequeñas, pero si la clase es grande puede dificultar la lectura. Declararla dentro y definirla fuera mejora la organización y la claridad del código, especialmente en programas más extensos, aunque requiere una estructura un poco más formal. Generalmente, se recomienda definir dentro de la clase los métodos pequeños y simples, y definir fuera aquellos métodos más largos o complejos para mantener el orden y la legibilidad del programa.</w:t>
      </w:r>
    </w:p>
    <w:p w14:paraId="55CA6FF1" w14:textId="77777777" w:rsidR="00794CAA" w:rsidRDefault="00794CAA"/>
    <w:sectPr w:rsidR="00794C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128"/>
    <w:rsid w:val="000C3E01"/>
    <w:rsid w:val="00125A4C"/>
    <w:rsid w:val="00346128"/>
    <w:rsid w:val="006D0AC4"/>
    <w:rsid w:val="00794CAA"/>
    <w:rsid w:val="00B45794"/>
    <w:rsid w:val="00EB50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5583E"/>
  <w15:chartTrackingRefBased/>
  <w15:docId w15:val="{0B36E81A-08D2-4F2B-B018-D413CA21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61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461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4612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4612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4612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461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61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61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61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612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4612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4612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4612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4612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461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61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61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6128"/>
    <w:rPr>
      <w:rFonts w:eastAsiaTheme="majorEastAsia" w:cstheme="majorBidi"/>
      <w:color w:val="272727" w:themeColor="text1" w:themeTint="D8"/>
    </w:rPr>
  </w:style>
  <w:style w:type="paragraph" w:styleId="Ttulo">
    <w:name w:val="Title"/>
    <w:basedOn w:val="Normal"/>
    <w:next w:val="Normal"/>
    <w:link w:val="TtuloCar"/>
    <w:uiPriority w:val="10"/>
    <w:qFormat/>
    <w:rsid w:val="00346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61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61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61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6128"/>
    <w:pPr>
      <w:spacing w:before="160"/>
      <w:jc w:val="center"/>
    </w:pPr>
    <w:rPr>
      <w:i/>
      <w:iCs/>
      <w:color w:val="404040" w:themeColor="text1" w:themeTint="BF"/>
    </w:rPr>
  </w:style>
  <w:style w:type="character" w:customStyle="1" w:styleId="CitaCar">
    <w:name w:val="Cita Car"/>
    <w:basedOn w:val="Fuentedeprrafopredeter"/>
    <w:link w:val="Cita"/>
    <w:uiPriority w:val="29"/>
    <w:rsid w:val="00346128"/>
    <w:rPr>
      <w:i/>
      <w:iCs/>
      <w:color w:val="404040" w:themeColor="text1" w:themeTint="BF"/>
    </w:rPr>
  </w:style>
  <w:style w:type="paragraph" w:styleId="Prrafodelista">
    <w:name w:val="List Paragraph"/>
    <w:basedOn w:val="Normal"/>
    <w:uiPriority w:val="34"/>
    <w:qFormat/>
    <w:rsid w:val="00346128"/>
    <w:pPr>
      <w:ind w:left="720"/>
      <w:contextualSpacing/>
    </w:pPr>
  </w:style>
  <w:style w:type="character" w:styleId="nfasisintenso">
    <w:name w:val="Intense Emphasis"/>
    <w:basedOn w:val="Fuentedeprrafopredeter"/>
    <w:uiPriority w:val="21"/>
    <w:qFormat/>
    <w:rsid w:val="00346128"/>
    <w:rPr>
      <w:i/>
      <w:iCs/>
      <w:color w:val="2F5496" w:themeColor="accent1" w:themeShade="BF"/>
    </w:rPr>
  </w:style>
  <w:style w:type="paragraph" w:styleId="Citadestacada">
    <w:name w:val="Intense Quote"/>
    <w:basedOn w:val="Normal"/>
    <w:next w:val="Normal"/>
    <w:link w:val="CitadestacadaCar"/>
    <w:uiPriority w:val="30"/>
    <w:qFormat/>
    <w:rsid w:val="003461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46128"/>
    <w:rPr>
      <w:i/>
      <w:iCs/>
      <w:color w:val="2F5496" w:themeColor="accent1" w:themeShade="BF"/>
    </w:rPr>
  </w:style>
  <w:style w:type="character" w:styleId="Referenciaintensa">
    <w:name w:val="Intense Reference"/>
    <w:basedOn w:val="Fuentedeprrafopredeter"/>
    <w:uiPriority w:val="32"/>
    <w:qFormat/>
    <w:rsid w:val="003461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573</Words>
  <Characters>3157</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Nehu .jpg</dc:creator>
  <cp:keywords/>
  <dc:description/>
  <cp:lastModifiedBy>Nehu .jpg</cp:lastModifiedBy>
  <cp:revision>3</cp:revision>
  <dcterms:created xsi:type="dcterms:W3CDTF">2026-03-05T09:01:00Z</dcterms:created>
  <dcterms:modified xsi:type="dcterms:W3CDTF">2026-03-05T09:02:00Z</dcterms:modified>
</cp:coreProperties>
</file>