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CBE37" w14:textId="77777777" w:rsidR="00B93B55" w:rsidRPr="00AB3592" w:rsidRDefault="008053B9" w:rsidP="00221B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Below is the data science questions relati</w:t>
      </w:r>
      <w:r w:rsidR="00487A42" w:rsidRPr="00AB3592">
        <w:rPr>
          <w:rFonts w:ascii="Times New Roman" w:hAnsi="Times New Roman" w:cs="Times New Roman"/>
          <w:sz w:val="24"/>
          <w:szCs w:val="24"/>
        </w:rPr>
        <w:t>n</w:t>
      </w:r>
      <w:r w:rsidRPr="00AB3592">
        <w:rPr>
          <w:rFonts w:ascii="Times New Roman" w:hAnsi="Times New Roman" w:cs="Times New Roman"/>
          <w:sz w:val="24"/>
          <w:szCs w:val="24"/>
        </w:rPr>
        <w:t>g</w:t>
      </w:r>
      <w:r w:rsidR="00487A42" w:rsidRPr="00AB3592">
        <w:rPr>
          <w:rFonts w:ascii="Times New Roman" w:hAnsi="Times New Roman" w:cs="Times New Roman"/>
          <w:sz w:val="24"/>
          <w:szCs w:val="24"/>
        </w:rPr>
        <w:t xml:space="preserve"> to the Online Product Sales dataset. Please answer all questions below</w:t>
      </w:r>
      <w:r w:rsidR="00221B7B" w:rsidRPr="00AB3592">
        <w:rPr>
          <w:rFonts w:ascii="Times New Roman" w:hAnsi="Times New Roman" w:cs="Times New Roman"/>
          <w:sz w:val="24"/>
          <w:szCs w:val="24"/>
        </w:rPr>
        <w:t>:</w:t>
      </w:r>
    </w:p>
    <w:p w14:paraId="623A2263" w14:textId="77777777" w:rsidR="00221B7B" w:rsidRPr="00AB3592" w:rsidRDefault="00221B7B" w:rsidP="00221B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Review the dataset and summarize your thoughts on any structural issues:</w:t>
      </w:r>
    </w:p>
    <w:p w14:paraId="6B462B12" w14:textId="77777777" w:rsidR="00221B7B" w:rsidRPr="00AB3592" w:rsidRDefault="00221B7B" w:rsidP="00221B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Is there missing data?</w:t>
      </w:r>
      <w:r w:rsidR="00553841">
        <w:rPr>
          <w:rFonts w:ascii="Times New Roman" w:hAnsi="Times New Roman" w:cs="Times New Roman"/>
          <w:sz w:val="24"/>
          <w:szCs w:val="24"/>
        </w:rPr>
        <w:t xml:space="preserve"> </w:t>
      </w:r>
      <w:r w:rsidR="00553841" w:rsidRPr="00553841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Yes, there is missing data.</w:t>
      </w:r>
    </w:p>
    <w:p w14:paraId="7DEF3C15" w14:textId="32AD9679" w:rsidR="00221B7B" w:rsidRPr="00AB3592" w:rsidRDefault="00221B7B" w:rsidP="00221B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Is the missing data random or structured: Are some attributes missing more than others?</w:t>
      </w:r>
      <w:r w:rsidR="00553841">
        <w:rPr>
          <w:rFonts w:ascii="Times New Roman" w:hAnsi="Times New Roman" w:cs="Times New Roman"/>
          <w:sz w:val="24"/>
          <w:szCs w:val="24"/>
        </w:rPr>
        <w:t xml:space="preserve"> </w:t>
      </w:r>
      <w:r w:rsidR="00CF604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</w:t>
      </w:r>
      <w:r w:rsidR="00490BD5" w:rsidRPr="00490BD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ome </w:t>
      </w:r>
      <w:r w:rsidR="00490BD5" w:rsidRPr="00490BD5">
        <w:rPr>
          <w:rFonts w:ascii="Times New Roman" w:hAnsi="Times New Roman" w:cs="Times New Roman"/>
          <w:color w:val="E36C0A" w:themeColor="accent6" w:themeShade="BF"/>
          <w:sz w:val="24"/>
          <w:szCs w:val="24"/>
          <w:lang w:val="vi-VN"/>
        </w:rPr>
        <w:t>missing data is structured, some is random. For instance, Quan_2 to Quan_14 is structured missing. Missing at Outcome_2 to Outcome_12 is random.</w:t>
      </w:r>
    </w:p>
    <w:p w14:paraId="5DE0FD38" w14:textId="57B58DD1" w:rsidR="00221B7B" w:rsidRPr="00AB3592" w:rsidRDefault="00221B7B" w:rsidP="00221B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Are any data values glaringly errorneous?</w:t>
      </w:r>
      <w:r w:rsidR="00524911">
        <w:rPr>
          <w:rFonts w:ascii="Times New Roman" w:hAnsi="Times New Roman" w:cs="Times New Roman"/>
          <w:sz w:val="24"/>
          <w:szCs w:val="24"/>
        </w:rPr>
        <w:t xml:space="preserve"> </w:t>
      </w:r>
      <w:r w:rsidR="00524911" w:rsidRPr="00130BB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It seems that some columns are purposely duplicated. Some columns are purposely made up.</w:t>
      </w:r>
      <w:r w:rsidR="00B943DB" w:rsidRPr="00130BB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</w:t>
      </w:r>
      <w:r w:rsidR="00CF604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Most of t</w:t>
      </w:r>
      <w:r w:rsidR="00B943DB" w:rsidRPr="00130BB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hose columns are categorical columns.</w:t>
      </w:r>
      <w:r w:rsidR="00CF604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Remove duplicate columns training set has 382 unique columns.</w:t>
      </w:r>
    </w:p>
    <w:p w14:paraId="1B5F3679" w14:textId="77777777" w:rsidR="00221B7B" w:rsidRDefault="00221B7B" w:rsidP="00221B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Summarize your thoughts in the dataset using exploratory data analysis. Provide a graphic summarizing your results. How do you interpret these results?</w:t>
      </w:r>
    </w:p>
    <w:p w14:paraId="191B6344" w14:textId="0BD01EA7" w:rsidR="0052165F" w:rsidRDefault="0052165F" w:rsidP="0052165F">
      <w:pPr>
        <w:pStyle w:val="ListParagraph"/>
        <w:spacing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52165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Outcomes have exponential distribution. </w:t>
      </w:r>
    </w:p>
    <w:p w14:paraId="4A349248" w14:textId="0BE87AD2" w:rsidR="0052165F" w:rsidRDefault="0052165F" w:rsidP="0052165F">
      <w:pPr>
        <w:pStyle w:val="ListParagraph"/>
        <w:spacing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Some categorical columns are zeros.</w:t>
      </w:r>
      <w:r w:rsidR="00F15894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(artificial data?)</w:t>
      </w:r>
    </w:p>
    <w:p w14:paraId="5DDCB509" w14:textId="34710593" w:rsidR="0052165F" w:rsidRPr="0052165F" w:rsidRDefault="00BB0BBE" w:rsidP="0052165F">
      <w:pPr>
        <w:pStyle w:val="ListParagraph"/>
        <w:spacing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Please see plots attached with email for more details.</w:t>
      </w:r>
    </w:p>
    <w:p w14:paraId="2EB96D5D" w14:textId="77777777" w:rsidR="00221B7B" w:rsidRPr="00AB3592" w:rsidRDefault="00221B7B" w:rsidP="00221B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Select one of the  below Machine Learning topics and explain it to:</w:t>
      </w:r>
    </w:p>
    <w:p w14:paraId="1AA56579" w14:textId="77777777" w:rsidR="00221B7B" w:rsidRPr="00AB3592" w:rsidRDefault="00221B7B" w:rsidP="00221B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Someone with significant mathematical experience.</w:t>
      </w:r>
    </w:p>
    <w:p w14:paraId="5632A0E2" w14:textId="77777777" w:rsidR="00221B7B" w:rsidRPr="00AB3592" w:rsidRDefault="00221B7B" w:rsidP="00221B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Someone with little mathematical experience.</w:t>
      </w:r>
    </w:p>
    <w:p w14:paraId="6F52D457" w14:textId="77777777" w:rsidR="00221B7B" w:rsidRPr="00AB3592" w:rsidRDefault="00221B7B" w:rsidP="00221B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You can use graphics/ diagrams if you wish</w:t>
      </w:r>
    </w:p>
    <w:p w14:paraId="57A9106E" w14:textId="5E5D2E81" w:rsidR="00221B7B" w:rsidRDefault="00221B7B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AB3592">
        <w:rPr>
          <w:rFonts w:ascii="Times New Roman" w:hAnsi="Times New Roman" w:cs="Times New Roman"/>
          <w:color w:val="222222"/>
          <w:sz w:val="24"/>
          <w:szCs w:val="24"/>
        </w:rPr>
        <w:t>Linear Regression, Logistic Regression, General linear model, Principal Component Analysis, Factor Analysis, K--</w:t>
      </w:r>
      <w:r w:rsidRPr="00AB3592">
        <w:rPr>
          <w:rFonts w:ascii="Cambria Math" w:hAnsi="Cambria Math" w:cs="Cambria Math"/>
          <w:color w:val="222222"/>
          <w:sz w:val="24"/>
          <w:szCs w:val="24"/>
        </w:rPr>
        <w:t>‐</w:t>
      </w:r>
      <w:r w:rsidRPr="00AB3592">
        <w:rPr>
          <w:rFonts w:ascii="Times New Roman" w:hAnsi="Times New Roman" w:cs="Times New Roman"/>
          <w:color w:val="222222"/>
          <w:sz w:val="24"/>
          <w:szCs w:val="24"/>
        </w:rPr>
        <w:t>means Clustering, Support Vector Machine, Singular  Value Decomposition, Markov Process, Hidden Markov Model, Kalman Filter, Particle Filter, Fourier Transform, Monte Carlo, Markov-</w:t>
      </w:r>
      <w:r w:rsidR="0041488B">
        <w:rPr>
          <w:rFonts w:ascii="Times New Roman" w:hAnsi="Times New Roman" w:cs="Times New Roman"/>
          <w:color w:val="222222"/>
          <w:sz w:val="24"/>
          <w:szCs w:val="24"/>
        </w:rPr>
        <w:t>chain M</w:t>
      </w:r>
      <w:r w:rsidRPr="00AB3592">
        <w:rPr>
          <w:rFonts w:ascii="Times New Roman" w:hAnsi="Times New Roman" w:cs="Times New Roman"/>
          <w:color w:val="222222"/>
          <w:sz w:val="24"/>
          <w:szCs w:val="24"/>
        </w:rPr>
        <w:t>onte</w:t>
      </w:r>
      <w:r w:rsidR="0041488B">
        <w:rPr>
          <w:rFonts w:ascii="Times New Roman" w:hAnsi="Times New Roman" w:cs="Times New Roman"/>
          <w:color w:val="222222"/>
          <w:sz w:val="24"/>
          <w:szCs w:val="24"/>
        </w:rPr>
        <w:t xml:space="preserve"> C</w:t>
      </w:r>
      <w:r w:rsidR="00BB0BBE">
        <w:rPr>
          <w:rFonts w:ascii="Times New Roman" w:hAnsi="Times New Roman" w:cs="Times New Roman"/>
          <w:color w:val="222222"/>
          <w:sz w:val="24"/>
          <w:szCs w:val="24"/>
        </w:rPr>
        <w:t>arlo, Decision</w:t>
      </w:r>
      <w:r w:rsidRPr="00AB3592">
        <w:rPr>
          <w:rFonts w:ascii="Cambria Math" w:hAnsi="Cambria Math" w:cs="Cambria Math"/>
          <w:color w:val="222222"/>
          <w:sz w:val="24"/>
          <w:szCs w:val="24"/>
        </w:rPr>
        <w:t>‐</w:t>
      </w:r>
      <w:r w:rsidRPr="00AB3592">
        <w:rPr>
          <w:rFonts w:ascii="Times New Roman" w:hAnsi="Times New Roman" w:cs="Times New Roman"/>
          <w:color w:val="222222"/>
          <w:sz w:val="24"/>
          <w:szCs w:val="24"/>
        </w:rPr>
        <w:t>tree, Random forest, Kernel density estimation,</w:t>
      </w:r>
      <w:r w:rsidR="0041488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B3592">
        <w:rPr>
          <w:rFonts w:ascii="Times New Roman" w:hAnsi="Times New Roman" w:cs="Times New Roman"/>
          <w:color w:val="222222"/>
          <w:sz w:val="24"/>
          <w:szCs w:val="24"/>
        </w:rPr>
        <w:t>The curse of dimensionality.</w:t>
      </w:r>
    </w:p>
    <w:p w14:paraId="069569F8" w14:textId="2FD268BD" w:rsidR="00CE7090" w:rsidRPr="007E42BF" w:rsidRDefault="00221010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Monte Carlo:</w:t>
      </w:r>
      <w:r w:rsidR="00BB0BBE"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Monte Carlo is the art of approximating an expectation by the sample mean of a function of simulated random variables.</w:t>
      </w:r>
    </w:p>
    <w:p w14:paraId="3608DEFF" w14:textId="0089723B" w:rsidR="00BB0BBE" w:rsidRDefault="00BB0BBE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b. An example of Monte</w:t>
      </w:r>
      <w:r w:rsidR="00ED364F"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Carlo is calculating Pi number by </w:t>
      </w:r>
      <w:r w:rsidR="007E42BF"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using </w:t>
      </w:r>
      <w:r w:rsidR="00ED364F"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the circle area encircled inside a unit square.</w:t>
      </w:r>
      <w:r w:rsidR="007E42BF" w:rsidRPr="007E42B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The area of the circle is Pi/4. The area of the square is 1. By generating random points in the square, Pi is 4*(total points inside the circle)/(total points generated)</w:t>
      </w:r>
    </w:p>
    <w:p w14:paraId="4A97B09C" w14:textId="667E924A" w:rsidR="00990700" w:rsidRDefault="007E42BF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lastRenderedPageBreak/>
        <w:t xml:space="preserve">a. </w:t>
      </w:r>
      <w:r w:rsidR="0099070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The expected value of a function g of (possible multidimentional) X:</w:t>
      </w:r>
    </w:p>
    <w:p w14:paraId="7E5C50F7" w14:textId="20BF115A" w:rsidR="001252FB" w:rsidRPr="001252FB" w:rsidRDefault="001252FB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E36C0A" w:themeColor="accent6" w:themeShade="BF"/>
          <w:sz w:val="24"/>
          <w:szCs w:val="24"/>
        </w:rPr>
      </w:pPr>
      <m:oMath>
        <m:r>
          <w:rPr>
            <w:rFonts w:ascii="Cambria Math" w:hAnsi="Cambria Math" w:cs="Times New Roman"/>
            <w:color w:val="E36C0A" w:themeColor="accent6" w:themeShade="BF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E36C0A" w:themeColor="accent6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E36C0A" w:themeColor="accent6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E36C0A" w:themeColor="accent6" w:themeShade="BF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color w:val="E36C0A" w:themeColor="accent6" w:themeShade="BF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E36C0A" w:themeColor="accent6" w:themeShade="B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x∈X</m:t>
            </m:r>
          </m:sub>
          <m:sup/>
          <m:e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g(x)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E36C0A" w:themeColor="accent6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E36C0A" w:themeColor="accent6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E36C0A" w:themeColor="accent6" w:themeShade="BF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(x)dx</m:t>
            </m:r>
          </m:e>
        </m:nary>
      </m:oMath>
      <w:r>
        <w:rPr>
          <w:rFonts w:ascii="Times New Roman" w:eastAsiaTheme="minorEastAsia" w:hAnsi="Times New Roman" w:cs="Times New Roman"/>
          <w:color w:val="E36C0A" w:themeColor="accent6" w:themeShade="BF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E36C0A" w:themeColor="accent6" w:themeShade="BF"/>
          <w:sz w:val="24"/>
          <w:szCs w:val="24"/>
        </w:rPr>
        <w:tab/>
      </w:r>
      <w:r w:rsidR="00990700">
        <w:rPr>
          <w:rFonts w:ascii="Times New Roman" w:eastAsiaTheme="minorEastAsia" w:hAnsi="Times New Roman" w:cs="Times New Roman"/>
          <w:color w:val="E36C0A" w:themeColor="accent6" w:themeShade="BF"/>
          <w:sz w:val="24"/>
          <w:szCs w:val="24"/>
        </w:rPr>
        <w:t>is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E36C0A" w:themeColor="accent6" w:themeShade="BF"/>
          <w:sz w:val="24"/>
          <w:szCs w:val="24"/>
        </w:rPr>
        <w:t xml:space="preserve"> approximated by</w:t>
      </w:r>
      <w:r>
        <w:rPr>
          <w:rFonts w:ascii="Times New Roman" w:eastAsiaTheme="minorEastAsia" w:hAnsi="Times New Roman" w:cs="Times New Roman"/>
          <w:color w:val="E36C0A" w:themeColor="accent6" w:themeShade="BF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E36C0A" w:themeColor="accent6" w:themeShade="BF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E36C0A" w:themeColor="accent6" w:themeShade="BF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E36C0A" w:themeColor="accent6" w:themeShade="BF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E36C0A" w:themeColor="accent6" w:themeShade="BF"/>
            <w:sz w:val="24"/>
            <w:szCs w:val="24"/>
          </w:rPr>
          <m:t>(x)</m:t>
        </m:r>
        <m:r>
          <w:rPr>
            <w:rFonts w:ascii="Cambria Math" w:hAnsi="Cambria Math" w:cs="Times New Roman"/>
            <w:color w:val="E36C0A" w:themeColor="accent6" w:themeShade="BF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E36C0A" w:themeColor="accent6" w:themeShade="B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g(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E36C0A" w:themeColor="accent6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E36C0A" w:themeColor="accent6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E36C0A" w:themeColor="accent6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E36C0A" w:themeColor="accent6" w:themeShade="BF"/>
                <w:sz w:val="24"/>
                <w:szCs w:val="24"/>
              </w:rPr>
              <m:t>)</m:t>
            </m:r>
          </m:e>
        </m:nary>
      </m:oMath>
    </w:p>
    <w:p w14:paraId="33EFE866" w14:textId="369B119C" w:rsidR="007E42BF" w:rsidRPr="001252FB" w:rsidRDefault="007E42BF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Please allow me to answer this part later. </w:t>
      </w:r>
    </w:p>
    <w:p w14:paraId="755F13D8" w14:textId="77777777" w:rsidR="00221010" w:rsidRPr="00AB3592" w:rsidRDefault="00221010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0BE82B7F" w14:textId="77777777" w:rsidR="00221B7B" w:rsidRDefault="00221B7B" w:rsidP="00221B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3592">
        <w:rPr>
          <w:rFonts w:ascii="Times New Roman" w:hAnsi="Times New Roman" w:cs="Times New Roman"/>
          <w:sz w:val="24"/>
          <w:szCs w:val="24"/>
        </w:rPr>
        <w:t>Create several different predictive models using any number of methods you prefer (e.g. regression, clustering, decision trees, etc.). Show their out-of sample performance and compare them using Lift curves, ROC curves, and confusion matrices where appropriate.</w:t>
      </w:r>
    </w:p>
    <w:p w14:paraId="7D4495C3" w14:textId="2257B083" w:rsidR="00C068C5" w:rsidRPr="00CE7090" w:rsidRDefault="00C068C5" w:rsidP="00C068C5">
      <w:pPr>
        <w:spacing w:line="360" w:lineRule="auto"/>
        <w:ind w:left="72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Here I used two regressors</w:t>
      </w:r>
      <w:r w:rsidR="00454F9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:</w:t>
      </w: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Gradient Boosting Regressor and Random Forest Regressor to predict </w:t>
      </w:r>
      <w:r w:rsidR="00454F96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the </w:t>
      </w: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outcomes of test set. Performance measure was root mean squared error</w:t>
      </w:r>
      <w:r w:rsidR="004A7A66"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(RMSE)</w:t>
      </w:r>
      <w:r w:rsidR="0052165F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 I found that the distribution of out</w:t>
      </w: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come is kind of exponentially decaying so that I took the log of the outcome</w:t>
      </w:r>
      <w:r w:rsidR="005E25A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before applying regression</w:t>
      </w: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. </w:t>
      </w:r>
      <w:r w:rsidR="004A7A66"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This trick </w:t>
      </w:r>
      <w:r w:rsidR="00931862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did improved predicting</w:t>
      </w:r>
      <w:r w:rsidR="004A7A66"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performance. Parameters for each regressor were manually adjusted. This process could be improved by using grid search.</w:t>
      </w:r>
    </w:p>
    <w:p w14:paraId="391B574C" w14:textId="682DAC38" w:rsidR="00C068C5" w:rsidRPr="00CE7090" w:rsidRDefault="004A7A66" w:rsidP="00C068C5">
      <w:pPr>
        <w:spacing w:line="360" w:lineRule="auto"/>
        <w:ind w:left="72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 used weka software to find some optimum features in this modeling. </w:t>
      </w:r>
      <w:r w:rsidR="00C068C5"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 did not have enough time to apply backward feature selection. Idea is using Gradient Boost Regressor with all features. Then remove one feature at a time to f</w:t>
      </w: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ind lowest RMSE. Repeat above steps until one find a subset of features where the RMSE is smallest. One could plot RMSE vs number of features and look for the minimum RMSE.</w:t>
      </w:r>
    </w:p>
    <w:p w14:paraId="755DDAA0" w14:textId="23318321" w:rsidR="00735018" w:rsidRDefault="00D33B54" w:rsidP="00C068C5">
      <w:pPr>
        <w:spacing w:line="360" w:lineRule="auto"/>
        <w:ind w:left="72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CE709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 think RMSE (or mean absolute error) was better to evaluate the predicting performance in this problem.</w:t>
      </w:r>
    </w:p>
    <w:p w14:paraId="05FECF8E" w14:textId="67F9AFD1" w:rsidR="009D418B" w:rsidRDefault="009D418B" w:rsidP="00C068C5">
      <w:pPr>
        <w:spacing w:line="360" w:lineRule="auto"/>
        <w:ind w:left="72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 was trying to speed up the modeling by doing a parallelization. But I got some bugs and could not finish it. I could fix it if have more time.</w:t>
      </w:r>
    </w:p>
    <w:p w14:paraId="6388B34F" w14:textId="3EA5007B" w:rsidR="004B3614" w:rsidRPr="00CE7090" w:rsidRDefault="004B3614" w:rsidP="00C068C5">
      <w:pPr>
        <w:spacing w:line="360" w:lineRule="auto"/>
        <w:ind w:left="72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The code is note clean and easy to read yet. I hope that you will consider how I approach the problem instead.</w:t>
      </w:r>
    </w:p>
    <w:p w14:paraId="64D97150" w14:textId="77777777" w:rsidR="00221B7B" w:rsidRPr="00AB3592" w:rsidRDefault="00221B7B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04DD0386" w14:textId="77777777" w:rsidR="00221B7B" w:rsidRPr="00AB3592" w:rsidRDefault="00221B7B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2DDCF004" w14:textId="77777777" w:rsidR="00221B7B" w:rsidRPr="00AB3592" w:rsidRDefault="00221B7B" w:rsidP="00221B7B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1B7B" w:rsidRPr="00AB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EA5"/>
    <w:multiLevelType w:val="hybridMultilevel"/>
    <w:tmpl w:val="33C20080"/>
    <w:lvl w:ilvl="0" w:tplc="542687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B489B"/>
    <w:multiLevelType w:val="hybridMultilevel"/>
    <w:tmpl w:val="D4E4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22"/>
    <w:rsid w:val="001252FB"/>
    <w:rsid w:val="00130BB6"/>
    <w:rsid w:val="00221010"/>
    <w:rsid w:val="00221B7B"/>
    <w:rsid w:val="0041488B"/>
    <w:rsid w:val="00454F96"/>
    <w:rsid w:val="00487A42"/>
    <w:rsid w:val="00490BD5"/>
    <w:rsid w:val="004A7A66"/>
    <w:rsid w:val="004B3614"/>
    <w:rsid w:val="00506248"/>
    <w:rsid w:val="0052165F"/>
    <w:rsid w:val="00524911"/>
    <w:rsid w:val="00553841"/>
    <w:rsid w:val="005E25AC"/>
    <w:rsid w:val="00651822"/>
    <w:rsid w:val="00735018"/>
    <w:rsid w:val="007E42BF"/>
    <w:rsid w:val="008053B9"/>
    <w:rsid w:val="00811B77"/>
    <w:rsid w:val="00931862"/>
    <w:rsid w:val="00990700"/>
    <w:rsid w:val="009D418B"/>
    <w:rsid w:val="00AB3592"/>
    <w:rsid w:val="00B93B55"/>
    <w:rsid w:val="00B943DB"/>
    <w:rsid w:val="00BB0BBE"/>
    <w:rsid w:val="00C068C5"/>
    <w:rsid w:val="00CE7090"/>
    <w:rsid w:val="00CF6047"/>
    <w:rsid w:val="00D33B54"/>
    <w:rsid w:val="00ED364F"/>
    <w:rsid w:val="00F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B5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42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2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42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2B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561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Kien Trinh</cp:lastModifiedBy>
  <cp:revision>24</cp:revision>
  <dcterms:created xsi:type="dcterms:W3CDTF">2015-03-06T17:24:00Z</dcterms:created>
  <dcterms:modified xsi:type="dcterms:W3CDTF">2015-03-17T05:50:00Z</dcterms:modified>
</cp:coreProperties>
</file>