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C1116" w14:textId="797C5055" w:rsidR="00647349" w:rsidRDefault="00046EDF" w:rsidP="007814C8">
      <w:pPr>
        <w:pStyle w:val="Heading2"/>
        <w:jc w:val="center"/>
        <w:rPr>
          <w:rFonts w:ascii="Arial" w:hAnsi="Arial" w:cs="Arial"/>
          <w:b/>
          <w:bCs/>
          <w:sz w:val="40"/>
          <w:szCs w:val="40"/>
        </w:rPr>
      </w:pPr>
      <w:r w:rsidRPr="0043486F">
        <w:rPr>
          <w:rFonts w:ascii="Arial" w:hAnsi="Arial" w:cs="Arial"/>
          <w:b/>
          <w:bCs/>
          <w:sz w:val="40"/>
          <w:szCs w:val="40"/>
        </w:rPr>
        <w:t>Neil F. Sambol</w:t>
      </w:r>
    </w:p>
    <w:p w14:paraId="3122BD1F" w14:textId="75FA4DA5" w:rsidR="007814C8" w:rsidRPr="007814C8" w:rsidRDefault="007814C8" w:rsidP="007814C8">
      <w:pPr>
        <w:rPr>
          <w:sz w:val="10"/>
          <w:szCs w:val="1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47"/>
        <w:gridCol w:w="4747"/>
      </w:tblGrid>
      <w:tr w:rsidR="006E278D" w:rsidRPr="00647349" w14:paraId="388952E6" w14:textId="77777777" w:rsidTr="006E278D">
        <w:tc>
          <w:tcPr>
            <w:tcW w:w="4747" w:type="dxa"/>
          </w:tcPr>
          <w:p w14:paraId="7CE33E7C" w14:textId="52788C73" w:rsidR="006E278D" w:rsidRPr="00647349" w:rsidRDefault="00FD174C" w:rsidP="006E278D">
            <w:pPr>
              <w:spacing w:after="20"/>
              <w:rPr>
                <w:rFonts w:asciiTheme="minorHAnsi" w:hAnsiTheme="minorHAnsi"/>
                <w:sz w:val="20"/>
                <w:szCs w:val="20"/>
              </w:rPr>
            </w:pPr>
            <w:hyperlink r:id="rId8" w:history="1">
              <w:r w:rsidR="007814C8" w:rsidRPr="00647349">
                <w:rPr>
                  <w:rStyle w:val="Hyperlink"/>
                  <w:rFonts w:asciiTheme="minorHAnsi" w:hAnsiTheme="minorHAnsi" w:cs="Times New Roman (Body CS)"/>
                  <w:color w:val="1B1692"/>
                  <w:sz w:val="22"/>
                  <w:szCs w:val="22"/>
                </w:rPr>
                <w:t>nsambol</w:t>
              </w:r>
              <w:r w:rsidR="007814C8" w:rsidRPr="00647349">
                <w:rPr>
                  <w:rStyle w:val="Hyperlink"/>
                  <w:rFonts w:asciiTheme="minorHAnsi" w:hAnsiTheme="minorHAnsi"/>
                  <w:color w:val="1B1692"/>
                  <w:sz w:val="22"/>
                  <w:szCs w:val="22"/>
                </w:rPr>
                <w:t>@gmail.com</w:t>
              </w:r>
            </w:hyperlink>
          </w:p>
        </w:tc>
        <w:tc>
          <w:tcPr>
            <w:tcW w:w="4747" w:type="dxa"/>
          </w:tcPr>
          <w:p w14:paraId="34E10BAA" w14:textId="263D2F56" w:rsidR="006E278D" w:rsidRPr="00995319" w:rsidRDefault="00FD174C" w:rsidP="006E278D">
            <w:pPr>
              <w:spacing w:after="20"/>
              <w:jc w:val="right"/>
              <w:rPr>
                <w:rStyle w:val="Hyperlink"/>
                <w:rFonts w:cs="Times New Roman (Body CS)"/>
                <w:color w:val="1B1692"/>
              </w:rPr>
            </w:pPr>
            <w:hyperlink r:id="rId9" w:history="1">
              <w:r w:rsidR="00B22C8A">
                <w:rPr>
                  <w:rStyle w:val="Hyperlink"/>
                  <w:rFonts w:asciiTheme="minorHAnsi" w:hAnsiTheme="minorHAnsi" w:cs="Times New Roman (Body CS)"/>
                  <w:color w:val="1B1692"/>
                  <w:sz w:val="22"/>
                  <w:szCs w:val="22"/>
                </w:rPr>
                <w:t>https://www.neilsambol.com/</w:t>
              </w:r>
            </w:hyperlink>
          </w:p>
        </w:tc>
      </w:tr>
      <w:tr w:rsidR="006E278D" w:rsidRPr="00647349" w14:paraId="06AFA167" w14:textId="77777777" w:rsidTr="006E278D">
        <w:tc>
          <w:tcPr>
            <w:tcW w:w="4747" w:type="dxa"/>
          </w:tcPr>
          <w:p w14:paraId="073E08BE" w14:textId="60C0BCF9" w:rsidR="006E278D" w:rsidRPr="00647349" w:rsidRDefault="006E278D" w:rsidP="006E278D">
            <w:pPr>
              <w:spacing w:after="20"/>
              <w:rPr>
                <w:rFonts w:asciiTheme="minorHAnsi" w:hAnsiTheme="minorHAnsi"/>
                <w:sz w:val="20"/>
                <w:szCs w:val="20"/>
              </w:rPr>
            </w:pPr>
            <w:r w:rsidRPr="00647349">
              <w:rPr>
                <w:rFonts w:asciiTheme="minorHAnsi" w:hAnsiTheme="minorHAnsi"/>
                <w:sz w:val="20"/>
                <w:szCs w:val="20"/>
              </w:rPr>
              <w:t>C:</w:t>
            </w:r>
            <w:r w:rsidR="002019D7" w:rsidRPr="00647349">
              <w:rPr>
                <w:rFonts w:asciiTheme="minorHAnsi" w:hAnsiTheme="minorHAnsi"/>
                <w:sz w:val="20"/>
                <w:szCs w:val="20"/>
              </w:rPr>
              <w:t xml:space="preserve"> </w:t>
            </w:r>
            <w:r w:rsidRPr="00647349">
              <w:rPr>
                <w:rFonts w:asciiTheme="minorHAnsi" w:hAnsiTheme="minorHAnsi"/>
                <w:sz w:val="20"/>
                <w:szCs w:val="20"/>
              </w:rPr>
              <w:t>678.481.7568</w:t>
            </w:r>
          </w:p>
        </w:tc>
        <w:tc>
          <w:tcPr>
            <w:tcW w:w="4747" w:type="dxa"/>
          </w:tcPr>
          <w:p w14:paraId="71E20390" w14:textId="1C954441" w:rsidR="006E278D" w:rsidRPr="00995319" w:rsidRDefault="00FD174C" w:rsidP="00995319">
            <w:pPr>
              <w:spacing w:after="20"/>
              <w:jc w:val="right"/>
              <w:rPr>
                <w:rStyle w:val="Hyperlink"/>
                <w:rFonts w:cs="Times New Roman (Body CS)"/>
                <w:color w:val="1B1692"/>
              </w:rPr>
            </w:pPr>
            <w:hyperlink r:id="rId10" w:history="1">
              <w:r w:rsidR="00B22C8A">
                <w:rPr>
                  <w:rStyle w:val="Hyperlink"/>
                  <w:rFonts w:asciiTheme="minorHAnsi" w:hAnsiTheme="minorHAnsi" w:cs="Times New Roman (Body CS)"/>
                  <w:color w:val="1B1692"/>
                  <w:sz w:val="22"/>
                  <w:szCs w:val="22"/>
                </w:rPr>
                <w:t>https://github.com/neil-sambol</w:t>
              </w:r>
            </w:hyperlink>
          </w:p>
        </w:tc>
      </w:tr>
    </w:tbl>
    <w:p w14:paraId="79212A80" w14:textId="77777777" w:rsidR="00A978B6" w:rsidRPr="00A978B6" w:rsidRDefault="00A978B6" w:rsidP="00A978B6">
      <w:pPr>
        <w:pStyle w:val="Heading1"/>
        <w:pBdr>
          <w:top w:val="single" w:sz="24" w:space="1" w:color="auto"/>
          <w:bottom w:val="single" w:sz="24" w:space="1" w:color="auto"/>
        </w:pBdr>
        <w:jc w:val="center"/>
        <w:rPr>
          <w:sz w:val="4"/>
          <w:szCs w:val="4"/>
        </w:rPr>
      </w:pPr>
    </w:p>
    <w:p w14:paraId="3EE48B4C" w14:textId="0F598A74" w:rsidR="00A978B6" w:rsidRPr="00A978B6" w:rsidRDefault="006D4189" w:rsidP="00A978B6">
      <w:pPr>
        <w:pStyle w:val="Heading1"/>
        <w:pBdr>
          <w:top w:val="single" w:sz="24" w:space="1" w:color="auto"/>
          <w:bottom w:val="single" w:sz="24" w:space="1" w:color="auto"/>
        </w:pBdr>
        <w:jc w:val="center"/>
      </w:pPr>
      <w:r>
        <w:t>Senior Technology Executive</w:t>
      </w:r>
    </w:p>
    <w:p w14:paraId="7DE864EE" w14:textId="67C6513E" w:rsidR="00A978B6" w:rsidRDefault="00A978B6" w:rsidP="00A978B6">
      <w:pPr>
        <w:pBdr>
          <w:top w:val="single" w:sz="24" w:space="1" w:color="auto"/>
          <w:bottom w:val="single" w:sz="24" w:space="1" w:color="auto"/>
        </w:pBdr>
        <w:jc w:val="center"/>
        <w:rPr>
          <w:rFonts w:asciiTheme="majorHAnsi" w:eastAsiaTheme="majorEastAsia" w:hAnsiTheme="majorHAnsi" w:cstheme="majorBidi"/>
          <w:bCs/>
          <w:caps/>
          <w:color w:val="0E0B05" w:themeColor="text2"/>
          <w:szCs w:val="32"/>
          <w:lang w:eastAsia="ja-JP"/>
        </w:rPr>
      </w:pPr>
      <w:r w:rsidRPr="00D23C56">
        <w:rPr>
          <w:rFonts w:asciiTheme="majorHAnsi" w:eastAsiaTheme="majorEastAsia" w:hAnsiTheme="majorHAnsi" w:cstheme="majorBidi"/>
          <w:bCs/>
          <w:caps/>
          <w:color w:val="0E0B05" w:themeColor="text2"/>
          <w:szCs w:val="32"/>
          <w:lang w:eastAsia="ja-JP"/>
        </w:rPr>
        <w:t>Vice president • Executive Director • Senior Director • Director</w:t>
      </w:r>
    </w:p>
    <w:p w14:paraId="3E2793B0" w14:textId="77777777" w:rsidR="00A978B6" w:rsidRDefault="00A978B6" w:rsidP="00A978B6">
      <w:pPr>
        <w:pBdr>
          <w:top w:val="single" w:sz="24" w:space="1" w:color="auto"/>
          <w:bottom w:val="single" w:sz="24" w:space="1" w:color="auto"/>
        </w:pBdr>
        <w:jc w:val="center"/>
        <w:rPr>
          <w:rFonts w:asciiTheme="majorHAnsi" w:eastAsiaTheme="majorEastAsia" w:hAnsiTheme="majorHAnsi" w:cstheme="majorBidi"/>
          <w:bCs/>
          <w:caps/>
          <w:color w:val="0E0B05" w:themeColor="text2"/>
          <w:szCs w:val="32"/>
          <w:lang w:eastAsia="ja-JP"/>
        </w:rPr>
      </w:pPr>
    </w:p>
    <w:p w14:paraId="1B09F345" w14:textId="77777777" w:rsidR="00A978B6" w:rsidRPr="00AE70C0" w:rsidRDefault="00A978B6" w:rsidP="00A978B6">
      <w:pPr>
        <w:jc w:val="center"/>
        <w:rPr>
          <w:sz w:val="4"/>
          <w:szCs w:val="4"/>
        </w:rPr>
      </w:pPr>
    </w:p>
    <w:p w14:paraId="129DBE74" w14:textId="43DCD0B7" w:rsidR="006C234F" w:rsidRDefault="00464FEE" w:rsidP="006C234F">
      <w:pPr>
        <w:pBdr>
          <w:bottom w:val="single" w:sz="6" w:space="1" w:color="auto"/>
        </w:pBdr>
        <w:rPr>
          <w:rFonts w:asciiTheme="majorHAnsi" w:hAnsiTheme="majorHAnsi" w:cstheme="majorHAnsi"/>
          <w:b/>
          <w:bCs/>
        </w:rPr>
      </w:pPr>
      <w:r>
        <w:rPr>
          <w:rFonts w:asciiTheme="majorHAnsi" w:hAnsiTheme="majorHAnsi" w:cstheme="majorHAnsi"/>
          <w:b/>
          <w:bCs/>
        </w:rPr>
        <w:t xml:space="preserve">RECENT </w:t>
      </w:r>
      <w:r w:rsidR="001407A5" w:rsidRPr="001407A5">
        <w:rPr>
          <w:rFonts w:asciiTheme="majorHAnsi" w:hAnsiTheme="majorHAnsi" w:cstheme="majorHAnsi"/>
          <w:b/>
          <w:bCs/>
        </w:rPr>
        <w:t>A</w:t>
      </w:r>
      <w:r w:rsidR="001407A5">
        <w:rPr>
          <w:rFonts w:asciiTheme="majorHAnsi" w:hAnsiTheme="majorHAnsi" w:cstheme="majorHAnsi"/>
          <w:b/>
          <w:bCs/>
        </w:rPr>
        <w:t>CCOMPLISHMENT</w:t>
      </w:r>
      <w:r w:rsidR="006C234F">
        <w:rPr>
          <w:rFonts w:asciiTheme="majorHAnsi" w:hAnsiTheme="majorHAnsi" w:cstheme="majorHAnsi"/>
          <w:b/>
          <w:bCs/>
        </w:rPr>
        <w:t>S</w:t>
      </w:r>
    </w:p>
    <w:p w14:paraId="093FC71D" w14:textId="77777777" w:rsidR="006C234F" w:rsidRPr="006C234F" w:rsidRDefault="006C234F" w:rsidP="006C234F">
      <w:pPr>
        <w:pBdr>
          <w:bottom w:val="single" w:sz="6" w:space="1" w:color="auto"/>
        </w:pBdr>
        <w:rPr>
          <w:rFonts w:asciiTheme="majorHAnsi" w:hAnsiTheme="majorHAnsi" w:cstheme="majorHAnsi"/>
          <w:b/>
          <w:bCs/>
          <w:sz w:val="4"/>
          <w:szCs w:val="4"/>
        </w:rPr>
      </w:pPr>
    </w:p>
    <w:tbl>
      <w:tblPr>
        <w:tblStyle w:val="TableGrid"/>
        <w:tblW w:w="9494" w:type="dxa"/>
        <w:tblInd w:w="-3"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747"/>
        <w:gridCol w:w="4747"/>
      </w:tblGrid>
      <w:tr w:rsidR="0026680C" w14:paraId="3BE735AB" w14:textId="77777777" w:rsidTr="006C234F">
        <w:trPr>
          <w:trHeight w:val="1012"/>
        </w:trPr>
        <w:tc>
          <w:tcPr>
            <w:tcW w:w="4747" w:type="dxa"/>
            <w:tcBorders>
              <w:top w:val="nil"/>
              <w:left w:val="nil"/>
              <w:bottom w:val="nil"/>
              <w:right w:val="nil"/>
            </w:tcBorders>
          </w:tcPr>
          <w:p w14:paraId="3C2C10BC" w14:textId="77777777" w:rsidR="00464FEE" w:rsidRPr="004E2076" w:rsidRDefault="00464FEE" w:rsidP="00464FEE">
            <w:pPr>
              <w:pStyle w:val="Heading3"/>
              <w:outlineLvl w:val="2"/>
              <w:rPr>
                <w:rFonts w:asciiTheme="minorHAnsi" w:hAnsiTheme="minorHAnsi" w:cstheme="minorHAnsi"/>
                <w:sz w:val="16"/>
                <w:szCs w:val="16"/>
              </w:rPr>
            </w:pPr>
          </w:p>
          <w:p w14:paraId="520AD093" w14:textId="506BDC9E" w:rsidR="0026680C" w:rsidRPr="004E2076" w:rsidRDefault="004E2076" w:rsidP="00DD6B76">
            <w:pPr>
              <w:pStyle w:val="ListBullet"/>
              <w:numPr>
                <w:ilvl w:val="0"/>
                <w:numId w:val="0"/>
              </w:numPr>
              <w:spacing w:after="80" w:line="240" w:lineRule="auto"/>
              <w:ind w:left="216" w:hanging="216"/>
              <w:rPr>
                <w:rFonts w:asciiTheme="minorHAnsi" w:hAnsiTheme="minorHAnsi" w:cstheme="minorHAnsi"/>
                <w:sz w:val="16"/>
                <w:szCs w:val="16"/>
              </w:rPr>
            </w:pPr>
            <w:r w:rsidRPr="00DD6B76">
              <w:rPr>
                <w:rFonts w:asciiTheme="minorHAnsi" w:hAnsiTheme="minorHAnsi" w:cstheme="minorHAnsi"/>
                <w:sz w:val="16"/>
                <w:szCs w:val="16"/>
              </w:rPr>
              <w:t xml:space="preserve">2020 - </w:t>
            </w:r>
            <w:r w:rsidR="0026680C" w:rsidRPr="00DD6B76">
              <w:rPr>
                <w:rFonts w:asciiTheme="minorHAnsi" w:hAnsiTheme="minorHAnsi" w:cstheme="minorHAnsi"/>
                <w:color w:val="808080" w:themeColor="background1" w:themeShade="80"/>
                <w:sz w:val="16"/>
                <w:szCs w:val="16"/>
              </w:rPr>
              <w:t xml:space="preserve">Neil’s </w:t>
            </w:r>
            <w:r w:rsidR="00F220B9" w:rsidRPr="00DD6B76">
              <w:rPr>
                <w:rFonts w:asciiTheme="minorHAnsi" w:hAnsiTheme="minorHAnsi" w:cstheme="minorHAnsi"/>
                <w:color w:val="808080" w:themeColor="background1" w:themeShade="80"/>
                <w:sz w:val="16"/>
                <w:szCs w:val="16"/>
              </w:rPr>
              <w:t xml:space="preserve">cross-functional development </w:t>
            </w:r>
            <w:r w:rsidR="0026680C" w:rsidRPr="00DD6B76">
              <w:rPr>
                <w:rFonts w:asciiTheme="minorHAnsi" w:hAnsiTheme="minorHAnsi" w:cstheme="minorHAnsi"/>
                <w:color w:val="808080" w:themeColor="background1" w:themeShade="80"/>
                <w:sz w:val="16"/>
                <w:szCs w:val="16"/>
              </w:rPr>
              <w:t>team integrated OTG</w:t>
            </w:r>
            <w:r w:rsidR="00F220B9" w:rsidRPr="00DD6B76">
              <w:rPr>
                <w:rFonts w:asciiTheme="minorHAnsi" w:hAnsiTheme="minorHAnsi" w:cstheme="minorHAnsi"/>
                <w:color w:val="808080" w:themeColor="background1" w:themeShade="80"/>
                <w:sz w:val="16"/>
                <w:szCs w:val="16"/>
              </w:rPr>
              <w:t>’s</w:t>
            </w:r>
            <w:r w:rsidR="0026680C" w:rsidRPr="00DD6B76">
              <w:rPr>
                <w:rFonts w:asciiTheme="minorHAnsi" w:hAnsiTheme="minorHAnsi" w:cstheme="minorHAnsi"/>
                <w:color w:val="808080" w:themeColor="background1" w:themeShade="80"/>
                <w:sz w:val="16"/>
                <w:szCs w:val="16"/>
              </w:rPr>
              <w:t xml:space="preserve"> proprietary point-of-sale infrastructure with Square and released </w:t>
            </w:r>
            <w:r w:rsidR="00F220B9" w:rsidRPr="00DD6B76">
              <w:rPr>
                <w:rFonts w:asciiTheme="minorHAnsi" w:hAnsiTheme="minorHAnsi" w:cstheme="minorHAnsi"/>
                <w:color w:val="808080" w:themeColor="background1" w:themeShade="80"/>
                <w:sz w:val="16"/>
                <w:szCs w:val="16"/>
              </w:rPr>
              <w:t xml:space="preserve">a </w:t>
            </w:r>
            <w:r w:rsidR="0026680C" w:rsidRPr="00DD6B76">
              <w:rPr>
                <w:rFonts w:asciiTheme="minorHAnsi" w:hAnsiTheme="minorHAnsi" w:cstheme="minorHAnsi"/>
                <w:color w:val="808080" w:themeColor="background1" w:themeShade="80"/>
                <w:sz w:val="16"/>
                <w:szCs w:val="16"/>
              </w:rPr>
              <w:t>mobile app in 8 weeks –</w:t>
            </w:r>
            <w:r w:rsidR="0026680C" w:rsidRPr="004E2076">
              <w:rPr>
                <w:rFonts w:asciiTheme="minorHAnsi" w:hAnsiTheme="minorHAnsi" w:cstheme="minorHAnsi"/>
                <w:sz w:val="16"/>
                <w:szCs w:val="16"/>
              </w:rPr>
              <w:t xml:space="preserve"> </w:t>
            </w:r>
            <w:hyperlink r:id="rId11" w:history="1">
              <w:r w:rsidR="0026680C" w:rsidRPr="004E2076">
                <w:rPr>
                  <w:rStyle w:val="Hyperlink"/>
                  <w:rFonts w:asciiTheme="minorHAnsi" w:hAnsiTheme="minorHAnsi" w:cstheme="minorHAnsi"/>
                  <w:sz w:val="16"/>
                  <w:szCs w:val="16"/>
                </w:rPr>
                <w:t>click for article</w:t>
              </w:r>
            </w:hyperlink>
            <w:r w:rsidR="0026680C" w:rsidRPr="004E2076">
              <w:rPr>
                <w:rFonts w:asciiTheme="minorHAnsi" w:hAnsiTheme="minorHAnsi" w:cstheme="minorHAnsi"/>
                <w:sz w:val="16"/>
                <w:szCs w:val="16"/>
              </w:rPr>
              <w:t>.</w:t>
            </w:r>
          </w:p>
        </w:tc>
        <w:tc>
          <w:tcPr>
            <w:tcW w:w="4747" w:type="dxa"/>
            <w:tcBorders>
              <w:left w:val="nil"/>
            </w:tcBorders>
          </w:tcPr>
          <w:p w14:paraId="43744ED9" w14:textId="77777777" w:rsidR="00464FEE" w:rsidRPr="004E2076" w:rsidRDefault="00464FEE" w:rsidP="00464FEE">
            <w:pPr>
              <w:pStyle w:val="ListBullet"/>
              <w:numPr>
                <w:ilvl w:val="0"/>
                <w:numId w:val="0"/>
              </w:numPr>
              <w:spacing w:after="80" w:line="240" w:lineRule="auto"/>
              <w:rPr>
                <w:rFonts w:asciiTheme="minorHAnsi" w:eastAsiaTheme="majorEastAsia" w:hAnsiTheme="minorHAnsi" w:cstheme="minorHAnsi"/>
                <w:color w:val="0E0B05" w:themeColor="text2"/>
                <w:sz w:val="16"/>
                <w:szCs w:val="16"/>
              </w:rPr>
            </w:pPr>
          </w:p>
          <w:p w14:paraId="03F07C8F" w14:textId="18D8D869" w:rsidR="004E2076" w:rsidRPr="004E2076" w:rsidRDefault="00053D0F" w:rsidP="00053D0F">
            <w:pPr>
              <w:pStyle w:val="ListBullet"/>
              <w:numPr>
                <w:ilvl w:val="0"/>
                <w:numId w:val="0"/>
              </w:numPr>
              <w:spacing w:after="80" w:line="240" w:lineRule="auto"/>
              <w:ind w:left="216" w:hanging="216"/>
              <w:rPr>
                <w:rFonts w:asciiTheme="minorHAnsi" w:eastAsiaTheme="majorEastAsia" w:hAnsiTheme="minorHAnsi" w:cstheme="minorHAnsi"/>
                <w:color w:val="0E0B05" w:themeColor="text2"/>
                <w:sz w:val="16"/>
                <w:szCs w:val="16"/>
              </w:rPr>
            </w:pPr>
            <w:r>
              <w:rPr>
                <w:rFonts w:asciiTheme="minorHAnsi" w:hAnsiTheme="minorHAnsi" w:cstheme="minorHAnsi"/>
                <w:sz w:val="16"/>
                <w:szCs w:val="16"/>
              </w:rPr>
              <w:t xml:space="preserve">2017 - </w:t>
            </w:r>
            <w:r w:rsidRPr="00DD6B76">
              <w:rPr>
                <w:rFonts w:asciiTheme="minorHAnsi" w:hAnsiTheme="minorHAnsi" w:cstheme="minorHAnsi"/>
                <w:color w:val="808080" w:themeColor="background1" w:themeShade="80"/>
                <w:sz w:val="16"/>
                <w:szCs w:val="16"/>
              </w:rPr>
              <w:t>As VP of Engineering at CallMaX, Neil met with 20+ equity funds detailing architecture and infrastructure – the company was sold 9 months later.</w:t>
            </w:r>
          </w:p>
        </w:tc>
      </w:tr>
      <w:tr w:rsidR="0026680C" w14:paraId="1D72B484" w14:textId="77777777" w:rsidTr="006C234F">
        <w:trPr>
          <w:trHeight w:val="715"/>
        </w:trPr>
        <w:tc>
          <w:tcPr>
            <w:tcW w:w="4747" w:type="dxa"/>
            <w:tcBorders>
              <w:top w:val="nil"/>
            </w:tcBorders>
          </w:tcPr>
          <w:p w14:paraId="532CFAA6" w14:textId="5C226A2B" w:rsidR="0026680C" w:rsidRPr="004E2076" w:rsidRDefault="004E2076" w:rsidP="00DD6B76">
            <w:pPr>
              <w:pStyle w:val="ListBullet"/>
              <w:numPr>
                <w:ilvl w:val="0"/>
                <w:numId w:val="0"/>
              </w:numPr>
              <w:spacing w:after="80" w:line="240" w:lineRule="auto"/>
              <w:ind w:left="216" w:hanging="216"/>
              <w:rPr>
                <w:rFonts w:asciiTheme="minorHAnsi" w:hAnsiTheme="minorHAnsi" w:cstheme="minorHAnsi"/>
                <w:sz w:val="16"/>
                <w:szCs w:val="16"/>
              </w:rPr>
            </w:pPr>
            <w:r>
              <w:rPr>
                <w:rFonts w:asciiTheme="minorHAnsi" w:hAnsiTheme="minorHAnsi" w:cstheme="minorHAnsi"/>
                <w:sz w:val="16"/>
                <w:szCs w:val="16"/>
              </w:rPr>
              <w:t xml:space="preserve">2020 - </w:t>
            </w:r>
            <w:r w:rsidR="0026680C" w:rsidRPr="00DD6B76">
              <w:rPr>
                <w:rFonts w:asciiTheme="minorHAnsi" w:hAnsiTheme="minorHAnsi" w:cstheme="minorHAnsi"/>
                <w:color w:val="808080" w:themeColor="background1" w:themeShade="80"/>
                <w:sz w:val="16"/>
                <w:szCs w:val="16"/>
              </w:rPr>
              <w:t>Migrated OTG from legacy stack of on-prem Java, PHP, Perl, Obj-C to modern cloud-based Python, Node, React, React Native with microservices</w:t>
            </w:r>
            <w:r w:rsidR="00F220B9" w:rsidRPr="00DD6B76">
              <w:rPr>
                <w:rFonts w:asciiTheme="minorHAnsi" w:hAnsiTheme="minorHAnsi" w:cstheme="minorHAnsi"/>
                <w:color w:val="808080" w:themeColor="background1" w:themeShade="80"/>
                <w:sz w:val="16"/>
                <w:szCs w:val="16"/>
              </w:rPr>
              <w:t xml:space="preserve"> in</w:t>
            </w:r>
            <w:r w:rsidR="0026680C" w:rsidRPr="00DD6B76">
              <w:rPr>
                <w:rFonts w:asciiTheme="minorHAnsi" w:hAnsiTheme="minorHAnsi" w:cstheme="minorHAnsi"/>
                <w:color w:val="808080" w:themeColor="background1" w:themeShade="80"/>
                <w:sz w:val="16"/>
                <w:szCs w:val="16"/>
              </w:rPr>
              <w:t xml:space="preserve"> Docker, </w:t>
            </w:r>
            <w:r w:rsidR="000362F8">
              <w:rPr>
                <w:rFonts w:asciiTheme="minorHAnsi" w:hAnsiTheme="minorHAnsi" w:cstheme="minorHAnsi"/>
                <w:color w:val="808080" w:themeColor="background1" w:themeShade="80"/>
                <w:sz w:val="16"/>
                <w:szCs w:val="16"/>
              </w:rPr>
              <w:t>with</w:t>
            </w:r>
            <w:r w:rsidR="0026680C" w:rsidRPr="00DD6B76">
              <w:rPr>
                <w:rFonts w:asciiTheme="minorHAnsi" w:hAnsiTheme="minorHAnsi" w:cstheme="minorHAnsi"/>
                <w:color w:val="808080" w:themeColor="background1" w:themeShade="80"/>
                <w:sz w:val="16"/>
                <w:szCs w:val="16"/>
              </w:rPr>
              <w:t xml:space="preserve"> K8s.</w:t>
            </w:r>
          </w:p>
        </w:tc>
        <w:tc>
          <w:tcPr>
            <w:tcW w:w="4747" w:type="dxa"/>
          </w:tcPr>
          <w:p w14:paraId="7F98A158" w14:textId="40F479AF" w:rsidR="0026680C" w:rsidRPr="00053D0F" w:rsidRDefault="00053D0F" w:rsidP="00053D0F">
            <w:pPr>
              <w:pStyle w:val="ListBullet"/>
              <w:numPr>
                <w:ilvl w:val="0"/>
                <w:numId w:val="0"/>
              </w:numPr>
              <w:spacing w:after="80" w:line="240" w:lineRule="auto"/>
              <w:ind w:left="216" w:hanging="216"/>
              <w:rPr>
                <w:rFonts w:asciiTheme="minorHAnsi" w:eastAsiaTheme="majorEastAsia" w:hAnsiTheme="minorHAnsi" w:cstheme="minorHAnsi"/>
                <w:color w:val="0E0B05" w:themeColor="text2"/>
                <w:sz w:val="16"/>
                <w:szCs w:val="16"/>
              </w:rPr>
            </w:pPr>
            <w:r>
              <w:rPr>
                <w:rFonts w:asciiTheme="minorHAnsi" w:hAnsiTheme="minorHAnsi" w:cstheme="minorHAnsi"/>
                <w:sz w:val="16"/>
                <w:szCs w:val="16"/>
              </w:rPr>
              <w:t xml:space="preserve">2016 - </w:t>
            </w:r>
            <w:r w:rsidRPr="00DD6B76">
              <w:rPr>
                <w:rFonts w:asciiTheme="minorHAnsi" w:hAnsiTheme="minorHAnsi" w:cstheme="minorHAnsi"/>
                <w:color w:val="808080" w:themeColor="background1" w:themeShade="80"/>
                <w:sz w:val="16"/>
                <w:szCs w:val="16"/>
              </w:rPr>
              <w:t xml:space="preserve">At CallMaX, Neil met with numerous customers, built up a user focus group, and mined it for new ideas resulting in new </w:t>
            </w:r>
            <w:r w:rsidR="00E97F45">
              <w:rPr>
                <w:rFonts w:asciiTheme="minorHAnsi" w:hAnsiTheme="minorHAnsi" w:cstheme="minorHAnsi"/>
                <w:color w:val="808080" w:themeColor="background1" w:themeShade="80"/>
                <w:sz w:val="16"/>
                <w:szCs w:val="16"/>
              </w:rPr>
              <w:t xml:space="preserve">features and </w:t>
            </w:r>
            <w:r w:rsidRPr="00DD6B76">
              <w:rPr>
                <w:rFonts w:asciiTheme="minorHAnsi" w:hAnsiTheme="minorHAnsi" w:cstheme="minorHAnsi"/>
                <w:color w:val="808080" w:themeColor="background1" w:themeShade="80"/>
                <w:sz w:val="16"/>
                <w:szCs w:val="16"/>
              </w:rPr>
              <w:t>products</w:t>
            </w:r>
            <w:r w:rsidR="00E97F45">
              <w:rPr>
                <w:rFonts w:asciiTheme="minorHAnsi" w:hAnsiTheme="minorHAnsi" w:cstheme="minorHAnsi"/>
                <w:color w:val="808080" w:themeColor="background1" w:themeShade="80"/>
                <w:sz w:val="16"/>
                <w:szCs w:val="16"/>
              </w:rPr>
              <w:t xml:space="preserve"> which his team implemented.</w:t>
            </w:r>
          </w:p>
        </w:tc>
      </w:tr>
      <w:tr w:rsidR="0026680C" w14:paraId="7D761B38" w14:textId="77777777" w:rsidTr="000362F8">
        <w:trPr>
          <w:trHeight w:val="715"/>
        </w:trPr>
        <w:tc>
          <w:tcPr>
            <w:tcW w:w="4747" w:type="dxa"/>
          </w:tcPr>
          <w:p w14:paraId="5483F60E" w14:textId="5D082C82" w:rsidR="0026680C" w:rsidRPr="004E2076" w:rsidRDefault="00053D0F" w:rsidP="00DD6B76">
            <w:pPr>
              <w:pStyle w:val="ListBullet"/>
              <w:numPr>
                <w:ilvl w:val="0"/>
                <w:numId w:val="0"/>
              </w:numPr>
              <w:spacing w:after="80" w:line="240" w:lineRule="auto"/>
              <w:ind w:left="216" w:hanging="216"/>
              <w:rPr>
                <w:rFonts w:asciiTheme="minorHAnsi" w:hAnsiTheme="minorHAnsi" w:cstheme="minorHAnsi"/>
                <w:sz w:val="16"/>
                <w:szCs w:val="16"/>
              </w:rPr>
            </w:pPr>
            <w:r>
              <w:rPr>
                <w:rFonts w:asciiTheme="minorHAnsi" w:hAnsiTheme="minorHAnsi" w:cstheme="minorHAnsi"/>
                <w:sz w:val="16"/>
                <w:szCs w:val="16"/>
              </w:rPr>
              <w:t xml:space="preserve">2019 - </w:t>
            </w:r>
            <w:r w:rsidRPr="00C06B4F">
              <w:rPr>
                <w:rFonts w:asciiTheme="minorHAnsi" w:hAnsiTheme="minorHAnsi" w:cstheme="minorHAnsi"/>
                <w:color w:val="808080" w:themeColor="background1" w:themeShade="80"/>
                <w:sz w:val="16"/>
                <w:szCs w:val="16"/>
              </w:rPr>
              <w:t xml:space="preserve">At </w:t>
            </w:r>
            <w:r w:rsidR="00DD6B76" w:rsidRPr="00C06B4F">
              <w:rPr>
                <w:rFonts w:asciiTheme="minorHAnsi" w:hAnsiTheme="minorHAnsi" w:cstheme="minorHAnsi"/>
                <w:color w:val="808080" w:themeColor="background1" w:themeShade="80"/>
                <w:sz w:val="16"/>
                <w:szCs w:val="16"/>
              </w:rPr>
              <w:t>SmileDirectClub</w:t>
            </w:r>
            <w:r w:rsidR="00C06B4F" w:rsidRPr="00C06B4F">
              <w:rPr>
                <w:rFonts w:asciiTheme="minorHAnsi" w:hAnsiTheme="minorHAnsi" w:cstheme="minorHAnsi"/>
                <w:color w:val="808080" w:themeColor="background1" w:themeShade="80"/>
                <w:sz w:val="16"/>
                <w:szCs w:val="16"/>
              </w:rPr>
              <w:t xml:space="preserve"> developed a HIPPA and G</w:t>
            </w:r>
            <w:r w:rsidR="000362F8">
              <w:rPr>
                <w:rFonts w:asciiTheme="minorHAnsi" w:hAnsiTheme="minorHAnsi" w:cstheme="minorHAnsi"/>
                <w:color w:val="808080" w:themeColor="background1" w:themeShade="80"/>
                <w:sz w:val="16"/>
                <w:szCs w:val="16"/>
              </w:rPr>
              <w:t>DP</w:t>
            </w:r>
            <w:r w:rsidR="00C06B4F" w:rsidRPr="00C06B4F">
              <w:rPr>
                <w:rFonts w:asciiTheme="minorHAnsi" w:hAnsiTheme="minorHAnsi" w:cstheme="minorHAnsi"/>
                <w:color w:val="808080" w:themeColor="background1" w:themeShade="80"/>
                <w:sz w:val="16"/>
                <w:szCs w:val="16"/>
              </w:rPr>
              <w:t xml:space="preserve">R </w:t>
            </w:r>
            <w:r w:rsidR="00E97F45" w:rsidRPr="00C06B4F">
              <w:rPr>
                <w:rFonts w:asciiTheme="minorHAnsi" w:hAnsiTheme="minorHAnsi" w:cstheme="minorHAnsi"/>
                <w:color w:val="808080" w:themeColor="background1" w:themeShade="80"/>
                <w:sz w:val="16"/>
                <w:szCs w:val="16"/>
              </w:rPr>
              <w:t>compliant</w:t>
            </w:r>
            <w:r w:rsidR="00C06B4F" w:rsidRPr="00C06B4F">
              <w:rPr>
                <w:rFonts w:asciiTheme="minorHAnsi" w:hAnsiTheme="minorHAnsi" w:cstheme="minorHAnsi"/>
                <w:color w:val="808080" w:themeColor="background1" w:themeShade="80"/>
                <w:sz w:val="16"/>
                <w:szCs w:val="16"/>
              </w:rPr>
              <w:t xml:space="preserve"> data platform on Snowflake</w:t>
            </w:r>
            <w:r w:rsidR="00E97F45">
              <w:rPr>
                <w:rFonts w:asciiTheme="minorHAnsi" w:hAnsiTheme="minorHAnsi" w:cstheme="minorHAnsi"/>
                <w:color w:val="808080" w:themeColor="background1" w:themeShade="80"/>
                <w:sz w:val="16"/>
                <w:szCs w:val="16"/>
              </w:rPr>
              <w:t>/S3</w:t>
            </w:r>
            <w:r w:rsidR="00C06B4F" w:rsidRPr="00C06B4F">
              <w:rPr>
                <w:rFonts w:asciiTheme="minorHAnsi" w:hAnsiTheme="minorHAnsi" w:cstheme="minorHAnsi"/>
                <w:color w:val="808080" w:themeColor="background1" w:themeShade="80"/>
                <w:sz w:val="16"/>
                <w:szCs w:val="16"/>
              </w:rPr>
              <w:t xml:space="preserve"> to expedite SDC’s expansion into foreign markets.</w:t>
            </w:r>
          </w:p>
        </w:tc>
        <w:tc>
          <w:tcPr>
            <w:tcW w:w="4747" w:type="dxa"/>
          </w:tcPr>
          <w:p w14:paraId="65836993" w14:textId="018BAE65" w:rsidR="0026680C" w:rsidRPr="00DD6B76" w:rsidRDefault="00053D0F" w:rsidP="00DD6B76">
            <w:pPr>
              <w:pStyle w:val="ListBullet"/>
              <w:numPr>
                <w:ilvl w:val="0"/>
                <w:numId w:val="0"/>
              </w:numPr>
              <w:spacing w:after="80" w:line="240" w:lineRule="auto"/>
              <w:ind w:left="216" w:hanging="216"/>
              <w:rPr>
                <w:rFonts w:asciiTheme="minorHAnsi" w:hAnsiTheme="minorHAnsi" w:cstheme="minorHAnsi"/>
                <w:sz w:val="16"/>
                <w:szCs w:val="16"/>
              </w:rPr>
            </w:pPr>
            <w:r w:rsidRPr="00DD6B76">
              <w:rPr>
                <w:rFonts w:asciiTheme="minorHAnsi" w:hAnsiTheme="minorHAnsi" w:cstheme="minorHAnsi"/>
                <w:sz w:val="16"/>
                <w:szCs w:val="16"/>
              </w:rPr>
              <w:t>201</w:t>
            </w:r>
            <w:r w:rsidR="00DD6B76">
              <w:rPr>
                <w:rFonts w:asciiTheme="minorHAnsi" w:hAnsiTheme="minorHAnsi" w:cstheme="minorHAnsi"/>
                <w:sz w:val="16"/>
                <w:szCs w:val="16"/>
              </w:rPr>
              <w:t>2</w:t>
            </w:r>
            <w:r w:rsidRPr="00DD6B76">
              <w:rPr>
                <w:rFonts w:asciiTheme="minorHAnsi" w:hAnsiTheme="minorHAnsi" w:cstheme="minorHAnsi"/>
                <w:sz w:val="16"/>
                <w:szCs w:val="16"/>
              </w:rPr>
              <w:t xml:space="preserve"> – 201</w:t>
            </w:r>
            <w:r w:rsidR="00DD6B76">
              <w:rPr>
                <w:rFonts w:asciiTheme="minorHAnsi" w:hAnsiTheme="minorHAnsi" w:cstheme="minorHAnsi"/>
                <w:sz w:val="16"/>
                <w:szCs w:val="16"/>
              </w:rPr>
              <w:t>5</w:t>
            </w:r>
            <w:r w:rsidRPr="00DD6B76">
              <w:rPr>
                <w:rFonts w:asciiTheme="minorHAnsi" w:hAnsiTheme="minorHAnsi" w:cstheme="minorHAnsi"/>
                <w:sz w:val="16"/>
                <w:szCs w:val="16"/>
              </w:rPr>
              <w:t xml:space="preserve"> - </w:t>
            </w:r>
            <w:r w:rsidRPr="00DD6B76">
              <w:rPr>
                <w:rFonts w:asciiTheme="minorHAnsi" w:hAnsiTheme="minorHAnsi" w:cstheme="minorHAnsi"/>
                <w:color w:val="808080" w:themeColor="background1" w:themeShade="80"/>
                <w:sz w:val="16"/>
                <w:szCs w:val="16"/>
              </w:rPr>
              <w:t>Hired and over 40 developers, architects, product owners, and managers for the NYC team at Amplify and had less than 5% attrition over 3.5 years.</w:t>
            </w:r>
          </w:p>
        </w:tc>
      </w:tr>
      <w:tr w:rsidR="0026680C" w14:paraId="0022B212" w14:textId="77777777" w:rsidTr="000362F8">
        <w:trPr>
          <w:trHeight w:val="544"/>
        </w:trPr>
        <w:tc>
          <w:tcPr>
            <w:tcW w:w="4747" w:type="dxa"/>
          </w:tcPr>
          <w:p w14:paraId="5D6ABC90" w14:textId="4CFF0442" w:rsidR="00F220B9" w:rsidRPr="004E2076" w:rsidRDefault="00053D0F" w:rsidP="00DD6B76">
            <w:pPr>
              <w:pStyle w:val="ListBullet"/>
              <w:numPr>
                <w:ilvl w:val="0"/>
                <w:numId w:val="0"/>
              </w:numPr>
              <w:spacing w:after="80" w:line="240" w:lineRule="auto"/>
              <w:ind w:left="216" w:hanging="216"/>
              <w:rPr>
                <w:rFonts w:asciiTheme="minorHAnsi" w:hAnsiTheme="minorHAnsi" w:cstheme="minorHAnsi"/>
                <w:sz w:val="16"/>
                <w:szCs w:val="16"/>
              </w:rPr>
            </w:pPr>
            <w:r>
              <w:rPr>
                <w:rFonts w:asciiTheme="minorHAnsi" w:hAnsiTheme="minorHAnsi" w:cstheme="minorHAnsi"/>
                <w:sz w:val="16"/>
                <w:szCs w:val="16"/>
              </w:rPr>
              <w:t xml:space="preserve">2018 - </w:t>
            </w:r>
            <w:r w:rsidRPr="00DD6B76">
              <w:rPr>
                <w:rFonts w:asciiTheme="minorHAnsi" w:hAnsiTheme="minorHAnsi" w:cstheme="minorHAnsi"/>
                <w:color w:val="808080" w:themeColor="background1" w:themeShade="80"/>
                <w:sz w:val="16"/>
                <w:szCs w:val="16"/>
              </w:rPr>
              <w:t xml:space="preserve">At CallMaX, </w:t>
            </w:r>
            <w:r w:rsidR="000362F8">
              <w:rPr>
                <w:rFonts w:asciiTheme="minorHAnsi" w:hAnsiTheme="minorHAnsi" w:cstheme="minorHAnsi"/>
                <w:color w:val="808080" w:themeColor="background1" w:themeShade="80"/>
                <w:sz w:val="16"/>
                <w:szCs w:val="16"/>
              </w:rPr>
              <w:t xml:space="preserve">Neil’s </w:t>
            </w:r>
            <w:r w:rsidRPr="00DD6B76">
              <w:rPr>
                <w:rFonts w:asciiTheme="minorHAnsi" w:hAnsiTheme="minorHAnsi" w:cstheme="minorHAnsi"/>
                <w:color w:val="808080" w:themeColor="background1" w:themeShade="80"/>
                <w:sz w:val="16"/>
                <w:szCs w:val="16"/>
              </w:rPr>
              <w:t>team delivered extensive and simultaneous iOS / Android / Web complete rebrand on time</w:t>
            </w:r>
            <w:r w:rsidR="00DD6B76" w:rsidRPr="00DD6B76">
              <w:rPr>
                <w:rFonts w:asciiTheme="minorHAnsi" w:hAnsiTheme="minorHAnsi" w:cstheme="minorHAnsi"/>
                <w:color w:val="808080" w:themeColor="background1" w:themeShade="80"/>
                <w:sz w:val="16"/>
                <w:szCs w:val="16"/>
              </w:rPr>
              <w:t xml:space="preserve"> with minimal team and few defects.</w:t>
            </w:r>
          </w:p>
        </w:tc>
        <w:tc>
          <w:tcPr>
            <w:tcW w:w="4747" w:type="dxa"/>
          </w:tcPr>
          <w:p w14:paraId="62D0D25A" w14:textId="4F7C9B03" w:rsidR="00053D0F" w:rsidRPr="00053D0F" w:rsidRDefault="00053D0F" w:rsidP="00DD6B76">
            <w:pPr>
              <w:pStyle w:val="ListBullet"/>
              <w:numPr>
                <w:ilvl w:val="0"/>
                <w:numId w:val="0"/>
              </w:numPr>
              <w:spacing w:after="80" w:line="240" w:lineRule="auto"/>
              <w:ind w:left="216" w:hanging="216"/>
              <w:rPr>
                <w:rFonts w:asciiTheme="minorHAnsi" w:hAnsiTheme="minorHAnsi" w:cstheme="minorHAnsi"/>
                <w:sz w:val="16"/>
                <w:szCs w:val="16"/>
              </w:rPr>
            </w:pPr>
            <w:r>
              <w:rPr>
                <w:rFonts w:asciiTheme="minorHAnsi" w:hAnsiTheme="minorHAnsi" w:cstheme="minorHAnsi"/>
                <w:sz w:val="16"/>
                <w:szCs w:val="16"/>
              </w:rPr>
              <w:t xml:space="preserve">2012 - 2015 - </w:t>
            </w:r>
            <w:r w:rsidRPr="00DD6B76">
              <w:rPr>
                <w:rFonts w:asciiTheme="minorHAnsi" w:hAnsiTheme="minorHAnsi" w:cstheme="minorHAnsi"/>
                <w:color w:val="808080" w:themeColor="background1" w:themeShade="80"/>
                <w:sz w:val="16"/>
                <w:szCs w:val="16"/>
              </w:rPr>
              <w:t>Neil was given increasing responsibilities at Amplify -- he was promoted from Director to Senior Director to Exe</w:t>
            </w:r>
            <w:r w:rsidR="00C06B4F">
              <w:rPr>
                <w:rFonts w:asciiTheme="minorHAnsi" w:hAnsiTheme="minorHAnsi" w:cstheme="minorHAnsi"/>
                <w:color w:val="808080" w:themeColor="background1" w:themeShade="80"/>
                <w:sz w:val="16"/>
                <w:szCs w:val="16"/>
              </w:rPr>
              <w:t>c</w:t>
            </w:r>
            <w:r w:rsidRPr="00DD6B76">
              <w:rPr>
                <w:rFonts w:asciiTheme="minorHAnsi" w:hAnsiTheme="minorHAnsi" w:cstheme="minorHAnsi"/>
                <w:color w:val="808080" w:themeColor="background1" w:themeShade="80"/>
                <w:sz w:val="16"/>
                <w:szCs w:val="16"/>
              </w:rPr>
              <w:t xml:space="preserve"> Director </w:t>
            </w:r>
            <w:r w:rsidR="00C06B4F">
              <w:rPr>
                <w:rFonts w:asciiTheme="minorHAnsi" w:hAnsiTheme="minorHAnsi" w:cstheme="minorHAnsi"/>
                <w:color w:val="808080" w:themeColor="background1" w:themeShade="80"/>
                <w:sz w:val="16"/>
                <w:szCs w:val="16"/>
              </w:rPr>
              <w:t>--</w:t>
            </w:r>
            <w:r w:rsidRPr="00DD6B76">
              <w:rPr>
                <w:rFonts w:asciiTheme="minorHAnsi" w:hAnsiTheme="minorHAnsi" w:cstheme="minorHAnsi"/>
                <w:color w:val="808080" w:themeColor="background1" w:themeShade="80"/>
                <w:sz w:val="16"/>
                <w:szCs w:val="16"/>
              </w:rPr>
              <w:t xml:space="preserve"> then responsible for entire Atlanta office.</w:t>
            </w:r>
          </w:p>
        </w:tc>
      </w:tr>
    </w:tbl>
    <w:p w14:paraId="4987A6FB" w14:textId="41C69A7D" w:rsidR="00046EDF" w:rsidRDefault="0043009B" w:rsidP="00046EDF">
      <w:pPr>
        <w:pStyle w:val="Heading1"/>
      </w:pPr>
      <w:r>
        <w:t>Qualification Highlights</w:t>
      </w:r>
    </w:p>
    <w:tbl>
      <w:tblPr>
        <w:tblStyle w:val="TableGrid"/>
        <w:tblW w:w="9900" w:type="dxa"/>
        <w:tblInd w:w="-46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5040"/>
        <w:gridCol w:w="4860"/>
      </w:tblGrid>
      <w:tr w:rsidR="0043009B" w14:paraId="6A9F4E20" w14:textId="7B7A156C" w:rsidTr="00D72C33">
        <w:tc>
          <w:tcPr>
            <w:tcW w:w="5040" w:type="dxa"/>
          </w:tcPr>
          <w:p w14:paraId="04DE1360" w14:textId="65354937" w:rsidR="0043009B" w:rsidRPr="004E2076" w:rsidRDefault="00447674" w:rsidP="00447674">
            <w:pPr>
              <w:pStyle w:val="ListParagraph"/>
              <w:numPr>
                <w:ilvl w:val="0"/>
                <w:numId w:val="3"/>
              </w:numPr>
              <w:rPr>
                <w:rFonts w:asciiTheme="minorHAnsi" w:hAnsiTheme="minorHAnsi"/>
                <w:sz w:val="16"/>
                <w:szCs w:val="16"/>
              </w:rPr>
            </w:pPr>
            <w:r w:rsidRPr="004E2076">
              <w:rPr>
                <w:rFonts w:asciiTheme="minorHAnsi" w:hAnsiTheme="minorHAnsi"/>
                <w:sz w:val="16"/>
                <w:szCs w:val="16"/>
              </w:rPr>
              <w:t>From Hands-On R &amp; D to Full Lifecycle Development</w:t>
            </w:r>
          </w:p>
        </w:tc>
        <w:tc>
          <w:tcPr>
            <w:tcW w:w="4860" w:type="dxa"/>
          </w:tcPr>
          <w:p w14:paraId="1594C37A" w14:textId="4D02712D" w:rsidR="0043009B" w:rsidRPr="004E2076" w:rsidRDefault="00447674" w:rsidP="00CF622E">
            <w:pPr>
              <w:pStyle w:val="ListParagraph"/>
              <w:numPr>
                <w:ilvl w:val="0"/>
                <w:numId w:val="3"/>
              </w:numPr>
              <w:rPr>
                <w:rFonts w:asciiTheme="minorHAnsi" w:hAnsiTheme="minorHAnsi"/>
                <w:sz w:val="16"/>
                <w:szCs w:val="16"/>
              </w:rPr>
            </w:pPr>
            <w:r w:rsidRPr="004E2076">
              <w:rPr>
                <w:rFonts w:asciiTheme="minorHAnsi" w:hAnsiTheme="minorHAnsi"/>
                <w:sz w:val="16"/>
                <w:szCs w:val="16"/>
              </w:rPr>
              <w:t>Executive Leadership and Communications</w:t>
            </w:r>
          </w:p>
        </w:tc>
      </w:tr>
      <w:tr w:rsidR="00447674" w14:paraId="5DBCB875" w14:textId="77777777" w:rsidTr="00D72C33">
        <w:tc>
          <w:tcPr>
            <w:tcW w:w="5040" w:type="dxa"/>
          </w:tcPr>
          <w:p w14:paraId="15FBF515" w14:textId="76973958" w:rsidR="00447674" w:rsidRPr="004E2076" w:rsidRDefault="00447674" w:rsidP="00CF622E">
            <w:pPr>
              <w:pStyle w:val="ListParagraph"/>
              <w:numPr>
                <w:ilvl w:val="0"/>
                <w:numId w:val="3"/>
              </w:numPr>
              <w:rPr>
                <w:rFonts w:asciiTheme="minorHAnsi" w:hAnsiTheme="minorHAnsi"/>
                <w:sz w:val="16"/>
                <w:szCs w:val="16"/>
              </w:rPr>
            </w:pPr>
            <w:r w:rsidRPr="004E2076">
              <w:rPr>
                <w:rFonts w:asciiTheme="minorHAnsi" w:hAnsiTheme="minorHAnsi"/>
                <w:sz w:val="16"/>
                <w:szCs w:val="16"/>
              </w:rPr>
              <w:t>Cross-functional Teams for Exceptional Efficiency</w:t>
            </w:r>
          </w:p>
        </w:tc>
        <w:tc>
          <w:tcPr>
            <w:tcW w:w="4860" w:type="dxa"/>
          </w:tcPr>
          <w:p w14:paraId="7DF5E770" w14:textId="0038C017" w:rsidR="00447674" w:rsidRPr="004E2076" w:rsidRDefault="00447674" w:rsidP="00CF622E">
            <w:pPr>
              <w:pStyle w:val="ListParagraph"/>
              <w:numPr>
                <w:ilvl w:val="0"/>
                <w:numId w:val="3"/>
              </w:numPr>
              <w:rPr>
                <w:rFonts w:asciiTheme="minorHAnsi" w:hAnsiTheme="minorHAnsi"/>
                <w:sz w:val="16"/>
                <w:szCs w:val="16"/>
              </w:rPr>
            </w:pPr>
            <w:r w:rsidRPr="004E2076">
              <w:rPr>
                <w:rFonts w:asciiTheme="minorHAnsi" w:hAnsiTheme="minorHAnsi"/>
                <w:sz w:val="16"/>
                <w:szCs w:val="16"/>
              </w:rPr>
              <w:t>Enterprise Architecture and Systems Planning</w:t>
            </w:r>
          </w:p>
        </w:tc>
      </w:tr>
      <w:tr w:rsidR="0043009B" w14:paraId="02A74A3C" w14:textId="071BE0E3" w:rsidTr="00D72C33">
        <w:tc>
          <w:tcPr>
            <w:tcW w:w="5040" w:type="dxa"/>
          </w:tcPr>
          <w:p w14:paraId="7C851DC7" w14:textId="3DE17955" w:rsidR="0043009B" w:rsidRPr="004E2076" w:rsidRDefault="00447674" w:rsidP="00CF622E">
            <w:pPr>
              <w:pStyle w:val="ListParagraph"/>
              <w:numPr>
                <w:ilvl w:val="0"/>
                <w:numId w:val="3"/>
              </w:numPr>
              <w:rPr>
                <w:rFonts w:asciiTheme="minorHAnsi" w:hAnsiTheme="minorHAnsi"/>
                <w:sz w:val="16"/>
                <w:szCs w:val="16"/>
              </w:rPr>
            </w:pPr>
            <w:r w:rsidRPr="004E2076">
              <w:rPr>
                <w:rFonts w:asciiTheme="minorHAnsi" w:hAnsiTheme="minorHAnsi"/>
                <w:sz w:val="16"/>
                <w:szCs w:val="16"/>
              </w:rPr>
              <w:t>Mobile-First Development – Native and Hybrid</w:t>
            </w:r>
          </w:p>
        </w:tc>
        <w:tc>
          <w:tcPr>
            <w:tcW w:w="4860" w:type="dxa"/>
          </w:tcPr>
          <w:p w14:paraId="538F1578" w14:textId="4A56EAC2" w:rsidR="0043009B" w:rsidRPr="004E2076" w:rsidRDefault="00447674" w:rsidP="00CF622E">
            <w:pPr>
              <w:pStyle w:val="ListParagraph"/>
              <w:numPr>
                <w:ilvl w:val="0"/>
                <w:numId w:val="3"/>
              </w:numPr>
              <w:rPr>
                <w:rFonts w:asciiTheme="minorHAnsi" w:hAnsiTheme="minorHAnsi"/>
                <w:sz w:val="16"/>
                <w:szCs w:val="16"/>
              </w:rPr>
            </w:pPr>
            <w:r w:rsidRPr="004E2076">
              <w:rPr>
                <w:rFonts w:asciiTheme="minorHAnsi" w:hAnsiTheme="minorHAnsi"/>
                <w:sz w:val="16"/>
                <w:szCs w:val="16"/>
              </w:rPr>
              <w:t>Project Management</w:t>
            </w:r>
          </w:p>
        </w:tc>
      </w:tr>
      <w:tr w:rsidR="0043009B" w14:paraId="75F9F053" w14:textId="33376E7E" w:rsidTr="004E2076">
        <w:trPr>
          <w:trHeight w:val="177"/>
        </w:trPr>
        <w:tc>
          <w:tcPr>
            <w:tcW w:w="5040" w:type="dxa"/>
          </w:tcPr>
          <w:p w14:paraId="66D799CA" w14:textId="0E710693" w:rsidR="0043009B" w:rsidRPr="004E2076" w:rsidRDefault="00447674" w:rsidP="00CF622E">
            <w:pPr>
              <w:pStyle w:val="ListParagraph"/>
              <w:numPr>
                <w:ilvl w:val="0"/>
                <w:numId w:val="3"/>
              </w:numPr>
              <w:rPr>
                <w:rFonts w:asciiTheme="minorHAnsi" w:hAnsiTheme="minorHAnsi"/>
                <w:sz w:val="16"/>
                <w:szCs w:val="16"/>
              </w:rPr>
            </w:pPr>
            <w:r w:rsidRPr="004E2076">
              <w:rPr>
                <w:rFonts w:asciiTheme="minorHAnsi" w:hAnsiTheme="minorHAnsi"/>
                <w:sz w:val="16"/>
                <w:szCs w:val="16"/>
              </w:rPr>
              <w:t>Agile Software Process Re-engineering</w:t>
            </w:r>
          </w:p>
        </w:tc>
        <w:tc>
          <w:tcPr>
            <w:tcW w:w="4860" w:type="dxa"/>
          </w:tcPr>
          <w:p w14:paraId="70969FB4" w14:textId="012EE0B7" w:rsidR="0043009B" w:rsidRPr="004E2076" w:rsidRDefault="00447674" w:rsidP="00CF622E">
            <w:pPr>
              <w:pStyle w:val="ListParagraph"/>
              <w:numPr>
                <w:ilvl w:val="0"/>
                <w:numId w:val="3"/>
              </w:numPr>
              <w:rPr>
                <w:rFonts w:asciiTheme="minorHAnsi" w:hAnsiTheme="minorHAnsi"/>
                <w:sz w:val="16"/>
                <w:szCs w:val="16"/>
              </w:rPr>
            </w:pPr>
            <w:r w:rsidRPr="004E2076">
              <w:rPr>
                <w:rFonts w:asciiTheme="minorHAnsi" w:hAnsiTheme="minorHAnsi"/>
                <w:sz w:val="16"/>
                <w:szCs w:val="16"/>
              </w:rPr>
              <w:t>Cloud-First Automated CICD Re-engineering</w:t>
            </w:r>
          </w:p>
        </w:tc>
      </w:tr>
      <w:tr w:rsidR="0043009B" w14:paraId="4038E9AE" w14:textId="5D79A49D" w:rsidTr="00D72C33">
        <w:tc>
          <w:tcPr>
            <w:tcW w:w="5040" w:type="dxa"/>
          </w:tcPr>
          <w:p w14:paraId="108585FC" w14:textId="51D81FB0" w:rsidR="0043009B" w:rsidRPr="004E2076" w:rsidRDefault="00E737C5" w:rsidP="00CF622E">
            <w:pPr>
              <w:pStyle w:val="ListParagraph"/>
              <w:numPr>
                <w:ilvl w:val="0"/>
                <w:numId w:val="3"/>
              </w:numPr>
              <w:rPr>
                <w:rFonts w:asciiTheme="minorHAnsi" w:hAnsiTheme="minorHAnsi"/>
                <w:sz w:val="16"/>
                <w:szCs w:val="16"/>
              </w:rPr>
            </w:pPr>
            <w:r w:rsidRPr="004E2076">
              <w:rPr>
                <w:rFonts w:asciiTheme="minorHAnsi" w:hAnsiTheme="minorHAnsi"/>
                <w:sz w:val="16"/>
                <w:szCs w:val="16"/>
              </w:rPr>
              <w:t xml:space="preserve">Team member </w:t>
            </w:r>
            <w:r w:rsidR="001407A5" w:rsidRPr="004E2076">
              <w:rPr>
                <w:rFonts w:asciiTheme="minorHAnsi" w:hAnsiTheme="minorHAnsi"/>
                <w:sz w:val="16"/>
                <w:szCs w:val="16"/>
              </w:rPr>
              <w:t>hiring, mentoring &amp; development</w:t>
            </w:r>
          </w:p>
        </w:tc>
        <w:tc>
          <w:tcPr>
            <w:tcW w:w="4860" w:type="dxa"/>
          </w:tcPr>
          <w:p w14:paraId="1EAD0E5A" w14:textId="0B6A4E75" w:rsidR="0043009B" w:rsidRPr="004E2076" w:rsidRDefault="00447674" w:rsidP="00CF622E">
            <w:pPr>
              <w:pStyle w:val="ListParagraph"/>
              <w:numPr>
                <w:ilvl w:val="0"/>
                <w:numId w:val="3"/>
              </w:numPr>
              <w:rPr>
                <w:rFonts w:asciiTheme="minorHAnsi" w:hAnsiTheme="minorHAnsi"/>
                <w:sz w:val="16"/>
                <w:szCs w:val="16"/>
              </w:rPr>
            </w:pPr>
            <w:r w:rsidRPr="004E2076">
              <w:rPr>
                <w:rFonts w:asciiTheme="minorHAnsi" w:hAnsiTheme="minorHAnsi"/>
                <w:sz w:val="16"/>
                <w:szCs w:val="16"/>
              </w:rPr>
              <w:t>Integration with 3rd party vendors and APIs</w:t>
            </w:r>
          </w:p>
        </w:tc>
      </w:tr>
    </w:tbl>
    <w:p w14:paraId="4687E7A7" w14:textId="2CFBE1AF" w:rsidR="00DA6A83" w:rsidRDefault="000D7AE3" w:rsidP="00DA6A83">
      <w:pPr>
        <w:pStyle w:val="Heading1"/>
      </w:pPr>
      <w:r>
        <w:t>Professional Experience</w:t>
      </w:r>
    </w:p>
    <w:p w14:paraId="0C378502" w14:textId="0C7E030E" w:rsidR="00046EDF" w:rsidRPr="00D72C33" w:rsidRDefault="000D7AE3" w:rsidP="000D7AE3">
      <w:pPr>
        <w:pStyle w:val="ListBullet"/>
        <w:numPr>
          <w:ilvl w:val="0"/>
          <w:numId w:val="0"/>
        </w:numPr>
        <w:ind w:left="216" w:hanging="216"/>
        <w:rPr>
          <w:rFonts w:asciiTheme="minorHAnsi" w:hAnsiTheme="minorHAnsi"/>
          <w:b/>
          <w:bCs/>
        </w:rPr>
      </w:pPr>
      <w:r w:rsidRPr="00D72C33">
        <w:rPr>
          <w:rFonts w:asciiTheme="minorHAnsi" w:hAnsiTheme="minorHAnsi"/>
          <w:b/>
          <w:bCs/>
          <w:color w:val="000000" w:themeColor="text1"/>
        </w:rPr>
        <w:t>OTG EXP</w:t>
      </w:r>
      <w:r w:rsidRPr="00D72C33">
        <w:rPr>
          <w:rFonts w:asciiTheme="minorHAnsi" w:hAnsiTheme="minorHAnsi"/>
        </w:rPr>
        <w:t xml:space="preserve">, </w:t>
      </w:r>
      <w:r w:rsidRPr="00647349">
        <w:rPr>
          <w:rFonts w:asciiTheme="minorHAnsi" w:hAnsiTheme="minorHAnsi"/>
          <w:color w:val="7F7F7F" w:themeColor="text1" w:themeTint="80"/>
        </w:rPr>
        <w:t>New York, New York</w:t>
      </w:r>
    </w:p>
    <w:p w14:paraId="5947DB2B" w14:textId="59E2BCFD" w:rsidR="000D7AE3" w:rsidRPr="00995319" w:rsidRDefault="000D7AE3" w:rsidP="000D7AE3">
      <w:pPr>
        <w:pStyle w:val="ListBullet"/>
        <w:numPr>
          <w:ilvl w:val="0"/>
          <w:numId w:val="0"/>
        </w:numPr>
        <w:ind w:left="216" w:hanging="216"/>
        <w:rPr>
          <w:rFonts w:asciiTheme="majorHAnsi" w:hAnsiTheme="majorHAnsi"/>
          <w:i/>
          <w:iCs/>
          <w:color w:val="7F7F7F" w:themeColor="text1" w:themeTint="80"/>
          <w:sz w:val="22"/>
          <w:szCs w:val="22"/>
        </w:rPr>
      </w:pPr>
      <w:r w:rsidRPr="00995319">
        <w:rPr>
          <w:rFonts w:asciiTheme="majorHAnsi" w:hAnsiTheme="majorHAnsi"/>
          <w:i/>
          <w:iCs/>
          <w:color w:val="7F7F7F" w:themeColor="text1" w:themeTint="80"/>
          <w:sz w:val="22"/>
          <w:szCs w:val="22"/>
        </w:rPr>
        <w:t xml:space="preserve">$560M (2019) </w:t>
      </w:r>
      <w:r w:rsidR="00D848F7" w:rsidRPr="00995319">
        <w:rPr>
          <w:rFonts w:asciiTheme="majorHAnsi" w:hAnsiTheme="majorHAnsi"/>
          <w:i/>
          <w:iCs/>
          <w:color w:val="7F7F7F" w:themeColor="text1" w:themeTint="80"/>
          <w:sz w:val="22"/>
          <w:szCs w:val="22"/>
        </w:rPr>
        <w:t>national company (and Canada) providing B2C – hospitality venues featuring futuristic restaurants in airports with iPad technology.</w:t>
      </w:r>
    </w:p>
    <w:tbl>
      <w:tblPr>
        <w:tblStyle w:val="TableGrid"/>
        <w:tblW w:w="9630" w:type="dxa"/>
        <w:tblInd w:w="-10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4320"/>
        <w:gridCol w:w="5310"/>
      </w:tblGrid>
      <w:tr w:rsidR="00D848F7" w:rsidRPr="00D23C56" w14:paraId="5185F596" w14:textId="77777777" w:rsidTr="00D848F7">
        <w:tc>
          <w:tcPr>
            <w:tcW w:w="4320" w:type="dxa"/>
          </w:tcPr>
          <w:p w14:paraId="276BF302" w14:textId="513F6E7C" w:rsidR="00D848F7" w:rsidRPr="00D23C56" w:rsidRDefault="00D848F7" w:rsidP="000362F8">
            <w:pPr>
              <w:ind w:left="-20"/>
              <w:rPr>
                <w:rFonts w:ascii="Arial" w:hAnsi="Arial" w:cs="Arial"/>
                <w:color w:val="000000" w:themeColor="text1"/>
                <w:sz w:val="20"/>
                <w:szCs w:val="20"/>
              </w:rPr>
            </w:pPr>
            <w:r w:rsidRPr="00D23C56">
              <w:rPr>
                <w:rFonts w:ascii="Arial" w:hAnsi="Arial" w:cs="Arial"/>
                <w:color w:val="000000" w:themeColor="text1"/>
                <w:sz w:val="20"/>
                <w:szCs w:val="20"/>
              </w:rPr>
              <w:t>Director, Software Engineering</w:t>
            </w:r>
          </w:p>
        </w:tc>
        <w:tc>
          <w:tcPr>
            <w:tcW w:w="5310" w:type="dxa"/>
          </w:tcPr>
          <w:p w14:paraId="7356519D" w14:textId="5E89FC82" w:rsidR="00D848F7" w:rsidRPr="00D23C56" w:rsidRDefault="00EE3896" w:rsidP="00D848F7">
            <w:pPr>
              <w:jc w:val="right"/>
              <w:rPr>
                <w:rFonts w:ascii="Arial" w:hAnsi="Arial" w:cs="Arial"/>
                <w:color w:val="000000" w:themeColor="text1"/>
                <w:sz w:val="20"/>
                <w:szCs w:val="20"/>
              </w:rPr>
            </w:pPr>
            <w:r w:rsidRPr="00D23C56">
              <w:rPr>
                <w:rFonts w:ascii="Arial" w:hAnsi="Arial" w:cs="Arial"/>
                <w:color w:val="000000" w:themeColor="text1"/>
                <w:sz w:val="20"/>
                <w:szCs w:val="20"/>
              </w:rPr>
              <w:t>January</w:t>
            </w:r>
            <w:r w:rsidR="00D848F7" w:rsidRPr="00D23C56">
              <w:rPr>
                <w:rFonts w:ascii="Arial" w:hAnsi="Arial" w:cs="Arial"/>
                <w:color w:val="000000" w:themeColor="text1"/>
                <w:sz w:val="20"/>
                <w:szCs w:val="20"/>
              </w:rPr>
              <w:t xml:space="preserve"> 2020 – Present (confidential)</w:t>
            </w:r>
          </w:p>
        </w:tc>
      </w:tr>
    </w:tbl>
    <w:p w14:paraId="415BEC2C" w14:textId="32ACBF76" w:rsidR="002019D7" w:rsidRPr="00447674" w:rsidRDefault="00D848F7" w:rsidP="000362F8">
      <w:pPr>
        <w:pStyle w:val="ListBullet"/>
        <w:numPr>
          <w:ilvl w:val="0"/>
          <w:numId w:val="0"/>
        </w:numPr>
        <w:ind w:left="216" w:hanging="216"/>
        <w:rPr>
          <w:rFonts w:asciiTheme="minorHAnsi" w:eastAsiaTheme="minorHAnsi" w:hAnsiTheme="minorHAnsi" w:cstheme="minorBidi"/>
          <w:color w:val="7F7F7F" w:themeColor="text1" w:themeTint="80"/>
          <w:sz w:val="17"/>
          <w:szCs w:val="17"/>
          <w:lang w:eastAsia="ja-JP"/>
        </w:rPr>
      </w:pPr>
      <w:r w:rsidRPr="00447674">
        <w:rPr>
          <w:rFonts w:asciiTheme="minorHAnsi" w:eastAsiaTheme="minorHAnsi" w:hAnsiTheme="minorHAnsi" w:cstheme="minorBidi"/>
          <w:color w:val="7F7F7F" w:themeColor="text1" w:themeTint="80"/>
          <w:sz w:val="17"/>
          <w:szCs w:val="17"/>
          <w:lang w:eastAsia="ja-JP"/>
        </w:rPr>
        <w:t xml:space="preserve">Hold full-stack, multi-faceted responsibilities including providing decisions on technologies, direction, and stack to leadership.  Also responsible for hiring, oversight, </w:t>
      </w:r>
      <w:r w:rsidR="00447674" w:rsidRPr="00447674">
        <w:rPr>
          <w:rFonts w:asciiTheme="minorHAnsi" w:eastAsiaTheme="minorHAnsi" w:hAnsiTheme="minorHAnsi" w:cstheme="minorBidi"/>
          <w:color w:val="7F7F7F" w:themeColor="text1" w:themeTint="80"/>
          <w:sz w:val="17"/>
          <w:szCs w:val="17"/>
          <w:lang w:eastAsia="ja-JP"/>
        </w:rPr>
        <w:t xml:space="preserve">and </w:t>
      </w:r>
      <w:r w:rsidRPr="00447674">
        <w:rPr>
          <w:rFonts w:asciiTheme="minorHAnsi" w:eastAsiaTheme="minorHAnsi" w:hAnsiTheme="minorHAnsi" w:cstheme="minorBidi"/>
          <w:color w:val="7F7F7F" w:themeColor="text1" w:themeTint="80"/>
          <w:sz w:val="17"/>
          <w:szCs w:val="17"/>
          <w:lang w:eastAsia="ja-JP"/>
        </w:rPr>
        <w:t xml:space="preserve">development of team members.  </w:t>
      </w:r>
      <w:r w:rsidR="00447674" w:rsidRPr="00447674">
        <w:rPr>
          <w:rFonts w:asciiTheme="minorHAnsi" w:eastAsiaTheme="minorHAnsi" w:hAnsiTheme="minorHAnsi" w:cstheme="minorBidi"/>
          <w:color w:val="7F7F7F" w:themeColor="text1" w:themeTint="80"/>
          <w:sz w:val="17"/>
          <w:szCs w:val="17"/>
          <w:lang w:eastAsia="ja-JP"/>
        </w:rPr>
        <w:t>I</w:t>
      </w:r>
      <w:r w:rsidR="002019D7" w:rsidRPr="00447674">
        <w:rPr>
          <w:rFonts w:asciiTheme="minorHAnsi" w:eastAsiaTheme="minorHAnsi" w:hAnsiTheme="minorHAnsi" w:cstheme="minorBidi"/>
          <w:color w:val="7F7F7F" w:themeColor="text1" w:themeTint="80"/>
          <w:sz w:val="17"/>
          <w:szCs w:val="17"/>
          <w:lang w:eastAsia="ja-JP"/>
        </w:rPr>
        <w:t xml:space="preserve">nput as technical stakeholder into priorities of technical debt and architectural, </w:t>
      </w:r>
      <w:r w:rsidR="00995319" w:rsidRPr="00447674">
        <w:rPr>
          <w:rFonts w:asciiTheme="minorHAnsi" w:eastAsiaTheme="minorHAnsi" w:hAnsiTheme="minorHAnsi" w:cstheme="minorBidi"/>
          <w:color w:val="7F7F7F" w:themeColor="text1" w:themeTint="80"/>
          <w:sz w:val="17"/>
          <w:szCs w:val="17"/>
          <w:lang w:eastAsia="ja-JP"/>
        </w:rPr>
        <w:t>DevOps</w:t>
      </w:r>
      <w:r w:rsidR="002019D7" w:rsidRPr="00447674">
        <w:rPr>
          <w:rFonts w:asciiTheme="minorHAnsi" w:eastAsiaTheme="minorHAnsi" w:hAnsiTheme="minorHAnsi" w:cstheme="minorBidi"/>
          <w:color w:val="7F7F7F" w:themeColor="text1" w:themeTint="80"/>
          <w:sz w:val="17"/>
          <w:szCs w:val="17"/>
          <w:lang w:eastAsia="ja-JP"/>
        </w:rPr>
        <w:t xml:space="preserve"> and</w:t>
      </w:r>
      <w:r w:rsidR="009F2901" w:rsidRPr="00447674">
        <w:rPr>
          <w:rFonts w:asciiTheme="minorHAnsi" w:eastAsiaTheme="minorHAnsi" w:hAnsiTheme="minorHAnsi" w:cstheme="minorBidi"/>
          <w:color w:val="7F7F7F" w:themeColor="text1" w:themeTint="80"/>
          <w:sz w:val="17"/>
          <w:szCs w:val="17"/>
          <w:lang w:eastAsia="ja-JP"/>
        </w:rPr>
        <w:t>,</w:t>
      </w:r>
      <w:r w:rsidR="002019D7" w:rsidRPr="00447674">
        <w:rPr>
          <w:rFonts w:asciiTheme="minorHAnsi" w:eastAsiaTheme="minorHAnsi" w:hAnsiTheme="minorHAnsi" w:cstheme="minorBidi"/>
          <w:color w:val="7F7F7F" w:themeColor="text1" w:themeTint="80"/>
          <w:sz w:val="17"/>
          <w:szCs w:val="17"/>
          <w:lang w:eastAsia="ja-JP"/>
        </w:rPr>
        <w:t xml:space="preserve"> process initiatives.  Hands</w:t>
      </w:r>
      <w:r w:rsidR="00087D47" w:rsidRPr="00447674">
        <w:rPr>
          <w:rFonts w:asciiTheme="minorHAnsi" w:eastAsiaTheme="minorHAnsi" w:hAnsiTheme="minorHAnsi" w:cstheme="minorBidi"/>
          <w:color w:val="7F7F7F" w:themeColor="text1" w:themeTint="80"/>
          <w:sz w:val="17"/>
          <w:szCs w:val="17"/>
          <w:lang w:eastAsia="ja-JP"/>
        </w:rPr>
        <w:t>-</w:t>
      </w:r>
      <w:r w:rsidR="002019D7" w:rsidRPr="00447674">
        <w:rPr>
          <w:rFonts w:asciiTheme="minorHAnsi" w:eastAsiaTheme="minorHAnsi" w:hAnsiTheme="minorHAnsi" w:cstheme="minorBidi"/>
          <w:color w:val="7F7F7F" w:themeColor="text1" w:themeTint="80"/>
          <w:sz w:val="17"/>
          <w:szCs w:val="17"/>
          <w:lang w:eastAsia="ja-JP"/>
        </w:rPr>
        <w:t>on development projects including architectural prototypes, code reviews for team members</w:t>
      </w:r>
      <w:r w:rsidR="00D23C56" w:rsidRPr="00447674">
        <w:rPr>
          <w:rFonts w:asciiTheme="minorHAnsi" w:eastAsiaTheme="minorHAnsi" w:hAnsiTheme="minorHAnsi" w:cstheme="minorBidi"/>
          <w:color w:val="7F7F7F" w:themeColor="text1" w:themeTint="80"/>
          <w:sz w:val="17"/>
          <w:szCs w:val="17"/>
          <w:lang w:eastAsia="ja-JP"/>
        </w:rPr>
        <w:t>.</w:t>
      </w:r>
    </w:p>
    <w:p w14:paraId="01EF0B31" w14:textId="239E9AA7" w:rsidR="002019D7" w:rsidRPr="00447674" w:rsidRDefault="002019D7" w:rsidP="00CF622E">
      <w:pPr>
        <w:pStyle w:val="ListBullet"/>
        <w:numPr>
          <w:ilvl w:val="0"/>
          <w:numId w:val="4"/>
        </w:numPr>
        <w:spacing w:line="240" w:lineRule="auto"/>
        <w:rPr>
          <w:rFonts w:asciiTheme="minorHAnsi" w:eastAsiaTheme="minorHAnsi" w:hAnsiTheme="minorHAnsi" w:cstheme="minorBidi"/>
          <w:color w:val="7F7F7F" w:themeColor="text1" w:themeTint="80"/>
          <w:sz w:val="17"/>
          <w:szCs w:val="17"/>
          <w:lang w:eastAsia="ja-JP"/>
        </w:rPr>
      </w:pPr>
      <w:r w:rsidRPr="00447674">
        <w:rPr>
          <w:rFonts w:asciiTheme="minorHAnsi" w:eastAsiaTheme="minorHAnsi" w:hAnsiTheme="minorHAnsi" w:cstheme="minorBidi"/>
          <w:color w:val="7F7F7F" w:themeColor="text1" w:themeTint="80"/>
          <w:sz w:val="17"/>
          <w:szCs w:val="17"/>
          <w:lang w:eastAsia="ja-JP"/>
        </w:rPr>
        <w:t>Facilitated design and rapid delivery of “touchless” mobile application post-</w:t>
      </w:r>
      <w:r w:rsidR="00995319" w:rsidRPr="00447674">
        <w:rPr>
          <w:rFonts w:asciiTheme="minorHAnsi" w:eastAsiaTheme="minorHAnsi" w:hAnsiTheme="minorHAnsi" w:cstheme="minorBidi"/>
          <w:color w:val="7F7F7F" w:themeColor="text1" w:themeTint="80"/>
          <w:sz w:val="17"/>
          <w:szCs w:val="17"/>
          <w:lang w:eastAsia="ja-JP"/>
        </w:rPr>
        <w:t>COVID</w:t>
      </w:r>
      <w:r w:rsidRPr="00447674">
        <w:rPr>
          <w:rFonts w:asciiTheme="minorHAnsi" w:eastAsiaTheme="minorHAnsi" w:hAnsiTheme="minorHAnsi" w:cstheme="minorBidi"/>
          <w:color w:val="7F7F7F" w:themeColor="text1" w:themeTint="80"/>
          <w:sz w:val="17"/>
          <w:szCs w:val="17"/>
          <w:lang w:eastAsia="ja-JP"/>
        </w:rPr>
        <w:t xml:space="preserve"> to allow users to review, order, and pay for their food without touching one of </w:t>
      </w:r>
      <w:r w:rsidR="00995319" w:rsidRPr="00447674">
        <w:rPr>
          <w:rFonts w:asciiTheme="minorHAnsi" w:eastAsiaTheme="minorHAnsi" w:hAnsiTheme="minorHAnsi" w:cstheme="minorBidi"/>
          <w:color w:val="7F7F7F" w:themeColor="text1" w:themeTint="80"/>
          <w:sz w:val="17"/>
          <w:szCs w:val="17"/>
          <w:lang w:eastAsia="ja-JP"/>
        </w:rPr>
        <w:t>the OTG</w:t>
      </w:r>
      <w:r w:rsidRPr="00447674">
        <w:rPr>
          <w:rFonts w:asciiTheme="minorHAnsi" w:eastAsiaTheme="minorHAnsi" w:hAnsiTheme="minorHAnsi" w:cstheme="minorBidi"/>
          <w:color w:val="7F7F7F" w:themeColor="text1" w:themeTint="80"/>
          <w:sz w:val="17"/>
          <w:szCs w:val="17"/>
          <w:lang w:eastAsia="ja-JP"/>
        </w:rPr>
        <w:t xml:space="preserve"> </w:t>
      </w:r>
      <w:r w:rsidR="00087D47" w:rsidRPr="00447674">
        <w:rPr>
          <w:rFonts w:asciiTheme="minorHAnsi" w:eastAsiaTheme="minorHAnsi" w:hAnsiTheme="minorHAnsi" w:cstheme="minorBidi"/>
          <w:color w:val="7F7F7F" w:themeColor="text1" w:themeTint="80"/>
          <w:sz w:val="17"/>
          <w:szCs w:val="17"/>
          <w:lang w:eastAsia="ja-JP"/>
        </w:rPr>
        <w:t>i</w:t>
      </w:r>
      <w:r w:rsidRPr="00447674">
        <w:rPr>
          <w:rFonts w:asciiTheme="minorHAnsi" w:eastAsiaTheme="minorHAnsi" w:hAnsiTheme="minorHAnsi" w:cstheme="minorBidi"/>
          <w:color w:val="7F7F7F" w:themeColor="text1" w:themeTint="80"/>
          <w:sz w:val="17"/>
          <w:szCs w:val="17"/>
          <w:lang w:eastAsia="ja-JP"/>
        </w:rPr>
        <w:t>Pads which are usually used for this purpose.</w:t>
      </w:r>
    </w:p>
    <w:p w14:paraId="1CCEB782" w14:textId="5ECECC39" w:rsidR="002019D7" w:rsidRPr="00447674" w:rsidRDefault="002019D7" w:rsidP="00CF622E">
      <w:pPr>
        <w:pStyle w:val="ListBullet"/>
        <w:numPr>
          <w:ilvl w:val="0"/>
          <w:numId w:val="4"/>
        </w:numPr>
        <w:spacing w:line="240" w:lineRule="auto"/>
        <w:rPr>
          <w:rFonts w:asciiTheme="minorHAnsi" w:eastAsiaTheme="minorHAnsi" w:hAnsiTheme="minorHAnsi" w:cstheme="minorBidi"/>
          <w:color w:val="7F7F7F" w:themeColor="text1" w:themeTint="80"/>
          <w:sz w:val="17"/>
          <w:szCs w:val="17"/>
          <w:lang w:eastAsia="ja-JP"/>
        </w:rPr>
      </w:pPr>
      <w:r w:rsidRPr="00447674">
        <w:rPr>
          <w:rFonts w:asciiTheme="minorHAnsi" w:eastAsiaTheme="minorHAnsi" w:hAnsiTheme="minorHAnsi" w:cstheme="minorBidi"/>
          <w:color w:val="7F7F7F" w:themeColor="text1" w:themeTint="80"/>
          <w:sz w:val="17"/>
          <w:szCs w:val="17"/>
          <w:lang w:eastAsia="ja-JP"/>
        </w:rPr>
        <w:t xml:space="preserve">Worked with vendors Square and Happy Cog to deliver within the stated </w:t>
      </w:r>
      <w:r w:rsidR="009F3633" w:rsidRPr="00447674">
        <w:rPr>
          <w:rFonts w:asciiTheme="minorHAnsi" w:eastAsiaTheme="minorHAnsi" w:hAnsiTheme="minorHAnsi" w:cstheme="minorBidi"/>
          <w:color w:val="7F7F7F" w:themeColor="text1" w:themeTint="80"/>
          <w:sz w:val="17"/>
          <w:szCs w:val="17"/>
          <w:lang w:eastAsia="ja-JP"/>
        </w:rPr>
        <w:t>8-week</w:t>
      </w:r>
      <w:r w:rsidRPr="00447674">
        <w:rPr>
          <w:rFonts w:asciiTheme="minorHAnsi" w:eastAsiaTheme="minorHAnsi" w:hAnsiTheme="minorHAnsi" w:cstheme="minorBidi"/>
          <w:color w:val="7F7F7F" w:themeColor="text1" w:themeTint="80"/>
          <w:sz w:val="17"/>
          <w:szCs w:val="17"/>
          <w:lang w:eastAsia="ja-JP"/>
        </w:rPr>
        <w:t xml:space="preserve"> period of time.</w:t>
      </w:r>
    </w:p>
    <w:p w14:paraId="58058070" w14:textId="734E4346" w:rsidR="002019D7" w:rsidRPr="00447674" w:rsidRDefault="002019D7" w:rsidP="00CF622E">
      <w:pPr>
        <w:pStyle w:val="ListBullet"/>
        <w:numPr>
          <w:ilvl w:val="0"/>
          <w:numId w:val="4"/>
        </w:numPr>
        <w:spacing w:line="240" w:lineRule="auto"/>
        <w:rPr>
          <w:rFonts w:asciiTheme="minorHAnsi" w:eastAsiaTheme="minorHAnsi" w:hAnsiTheme="minorHAnsi" w:cstheme="minorBidi"/>
          <w:color w:val="7F7F7F" w:themeColor="text1" w:themeTint="80"/>
          <w:sz w:val="17"/>
          <w:szCs w:val="17"/>
          <w:lang w:eastAsia="ja-JP"/>
        </w:rPr>
      </w:pPr>
      <w:r w:rsidRPr="00447674">
        <w:rPr>
          <w:rFonts w:asciiTheme="minorHAnsi" w:eastAsiaTheme="minorHAnsi" w:hAnsiTheme="minorHAnsi" w:cstheme="minorBidi"/>
          <w:color w:val="7F7F7F" w:themeColor="text1" w:themeTint="80"/>
          <w:sz w:val="17"/>
          <w:szCs w:val="17"/>
          <w:lang w:eastAsia="ja-JP"/>
        </w:rPr>
        <w:t>Moved stack from legacy P</w:t>
      </w:r>
      <w:r w:rsidR="009F3633" w:rsidRPr="00447674">
        <w:rPr>
          <w:rFonts w:asciiTheme="minorHAnsi" w:eastAsiaTheme="minorHAnsi" w:hAnsiTheme="minorHAnsi" w:cstheme="minorBidi"/>
          <w:color w:val="7F7F7F" w:themeColor="text1" w:themeTint="80"/>
          <w:sz w:val="17"/>
          <w:szCs w:val="17"/>
          <w:lang w:eastAsia="ja-JP"/>
        </w:rPr>
        <w:t>H</w:t>
      </w:r>
      <w:r w:rsidRPr="00447674">
        <w:rPr>
          <w:rFonts w:asciiTheme="minorHAnsi" w:eastAsiaTheme="minorHAnsi" w:hAnsiTheme="minorHAnsi" w:cstheme="minorBidi"/>
          <w:color w:val="7F7F7F" w:themeColor="text1" w:themeTint="80"/>
          <w:sz w:val="17"/>
          <w:szCs w:val="17"/>
          <w:lang w:eastAsia="ja-JP"/>
        </w:rPr>
        <w:t>P, Java, Perl, Shell services to Python, NodeJS, ReactJS, and React Native.</w:t>
      </w:r>
    </w:p>
    <w:p w14:paraId="77881EB1" w14:textId="547C3264" w:rsidR="002019D7" w:rsidRPr="00447674" w:rsidRDefault="002019D7" w:rsidP="00CF622E">
      <w:pPr>
        <w:pStyle w:val="ListBullet"/>
        <w:numPr>
          <w:ilvl w:val="0"/>
          <w:numId w:val="4"/>
        </w:numPr>
        <w:spacing w:line="240" w:lineRule="auto"/>
        <w:rPr>
          <w:rFonts w:asciiTheme="minorHAnsi" w:eastAsiaTheme="minorHAnsi" w:hAnsiTheme="minorHAnsi" w:cstheme="minorBidi"/>
          <w:color w:val="7F7F7F" w:themeColor="text1" w:themeTint="80"/>
          <w:sz w:val="17"/>
          <w:szCs w:val="17"/>
          <w:lang w:eastAsia="ja-JP"/>
        </w:rPr>
      </w:pPr>
      <w:r w:rsidRPr="00447674">
        <w:rPr>
          <w:rFonts w:asciiTheme="minorHAnsi" w:eastAsiaTheme="minorHAnsi" w:hAnsiTheme="minorHAnsi" w:cstheme="minorBidi"/>
          <w:color w:val="7F7F7F" w:themeColor="text1" w:themeTint="80"/>
          <w:sz w:val="17"/>
          <w:szCs w:val="17"/>
          <w:lang w:eastAsia="ja-JP"/>
        </w:rPr>
        <w:t>On-Prem architecture re-imagined and re-designed to be cloud-first</w:t>
      </w:r>
      <w:r w:rsidR="009F3633" w:rsidRPr="00447674">
        <w:rPr>
          <w:rFonts w:asciiTheme="minorHAnsi" w:eastAsiaTheme="minorHAnsi" w:hAnsiTheme="minorHAnsi" w:cstheme="minorBidi"/>
          <w:color w:val="7F7F7F" w:themeColor="text1" w:themeTint="80"/>
          <w:sz w:val="17"/>
          <w:szCs w:val="17"/>
          <w:lang w:eastAsia="ja-JP"/>
        </w:rPr>
        <w:t xml:space="preserve"> with local cache for offline mode.</w:t>
      </w:r>
    </w:p>
    <w:p w14:paraId="3BA5FC7F" w14:textId="6E534213" w:rsidR="009F3633" w:rsidRDefault="009F3633" w:rsidP="00CF622E">
      <w:pPr>
        <w:pStyle w:val="ListBullet"/>
        <w:numPr>
          <w:ilvl w:val="0"/>
          <w:numId w:val="4"/>
        </w:numPr>
        <w:spacing w:line="240" w:lineRule="auto"/>
        <w:rPr>
          <w:rFonts w:asciiTheme="minorHAnsi" w:eastAsiaTheme="minorHAnsi" w:hAnsiTheme="minorHAnsi" w:cstheme="minorBidi"/>
          <w:color w:val="7F7F7F" w:themeColor="text1" w:themeTint="80"/>
          <w:sz w:val="17"/>
          <w:szCs w:val="17"/>
          <w:lang w:eastAsia="ja-JP"/>
        </w:rPr>
      </w:pPr>
      <w:r w:rsidRPr="00447674">
        <w:rPr>
          <w:rFonts w:asciiTheme="minorHAnsi" w:eastAsiaTheme="minorHAnsi" w:hAnsiTheme="minorHAnsi" w:cstheme="minorBidi"/>
          <w:color w:val="7F7F7F" w:themeColor="text1" w:themeTint="80"/>
          <w:sz w:val="17"/>
          <w:szCs w:val="17"/>
          <w:lang w:eastAsia="ja-JP"/>
        </w:rPr>
        <w:t>New CICD pipeline featuring “git-ops” - labeling a git commit automatically pushes to K8s production server.</w:t>
      </w:r>
    </w:p>
    <w:p w14:paraId="0B1AB48A" w14:textId="77777777" w:rsidR="000362F8" w:rsidRPr="00447674" w:rsidRDefault="000362F8" w:rsidP="000362F8">
      <w:pPr>
        <w:pStyle w:val="ListBullet"/>
        <w:numPr>
          <w:ilvl w:val="0"/>
          <w:numId w:val="0"/>
        </w:numPr>
        <w:spacing w:line="240" w:lineRule="auto"/>
        <w:ind w:left="720"/>
        <w:rPr>
          <w:rFonts w:asciiTheme="minorHAnsi" w:eastAsiaTheme="minorHAnsi" w:hAnsiTheme="minorHAnsi" w:cstheme="minorBidi"/>
          <w:color w:val="7F7F7F" w:themeColor="text1" w:themeTint="80"/>
          <w:sz w:val="17"/>
          <w:szCs w:val="17"/>
          <w:lang w:eastAsia="ja-JP"/>
        </w:rPr>
      </w:pPr>
    </w:p>
    <w:p w14:paraId="699DA200" w14:textId="63E86470" w:rsidR="009F3633" w:rsidRPr="00647349" w:rsidRDefault="009F3633" w:rsidP="00C60779">
      <w:pPr>
        <w:pStyle w:val="ListBullet"/>
        <w:numPr>
          <w:ilvl w:val="0"/>
          <w:numId w:val="0"/>
        </w:numPr>
        <w:rPr>
          <w:rFonts w:asciiTheme="minorHAnsi" w:hAnsiTheme="minorHAnsi"/>
          <w:b/>
          <w:bCs/>
          <w:color w:val="000000" w:themeColor="text1"/>
        </w:rPr>
      </w:pPr>
      <w:r w:rsidRPr="00647349">
        <w:rPr>
          <w:rFonts w:asciiTheme="minorHAnsi" w:hAnsiTheme="minorHAnsi"/>
          <w:b/>
          <w:bCs/>
          <w:color w:val="000000" w:themeColor="text1"/>
        </w:rPr>
        <w:t xml:space="preserve">Smile Direct Club, </w:t>
      </w:r>
      <w:r w:rsidRPr="00647349">
        <w:rPr>
          <w:rFonts w:asciiTheme="minorHAnsi" w:hAnsiTheme="minorHAnsi"/>
          <w:color w:val="7F7F7F" w:themeColor="text1" w:themeTint="80"/>
        </w:rPr>
        <w:t>Nashville, Tennessee</w:t>
      </w:r>
    </w:p>
    <w:p w14:paraId="5F5CD841" w14:textId="3037352B" w:rsidR="009F3633" w:rsidRPr="00995319" w:rsidRDefault="009F3633" w:rsidP="009F3633">
      <w:pPr>
        <w:pStyle w:val="ListBullet"/>
        <w:numPr>
          <w:ilvl w:val="0"/>
          <w:numId w:val="0"/>
        </w:numPr>
        <w:ind w:left="216" w:hanging="216"/>
        <w:rPr>
          <w:rFonts w:asciiTheme="minorHAnsi" w:eastAsiaTheme="minorHAnsi" w:hAnsiTheme="minorHAnsi" w:cstheme="minorBidi"/>
          <w:i/>
          <w:iCs/>
          <w:color w:val="7F7F7F" w:themeColor="text1" w:themeTint="80"/>
          <w:sz w:val="22"/>
          <w:szCs w:val="22"/>
          <w:lang w:eastAsia="ja-JP"/>
        </w:rPr>
      </w:pPr>
      <w:r w:rsidRPr="00995319">
        <w:rPr>
          <w:rFonts w:asciiTheme="minorHAnsi" w:eastAsiaTheme="minorHAnsi" w:hAnsiTheme="minorHAnsi" w:cstheme="minorBidi"/>
          <w:i/>
          <w:iCs/>
          <w:color w:val="7F7F7F" w:themeColor="text1" w:themeTint="80"/>
          <w:sz w:val="22"/>
          <w:szCs w:val="22"/>
          <w:lang w:eastAsia="ja-JP"/>
        </w:rPr>
        <w:t>$8B (2019) national company (and Canada) providing B2C – custom dental aligners for straighter teeth.</w:t>
      </w:r>
    </w:p>
    <w:tbl>
      <w:tblPr>
        <w:tblStyle w:val="TableGrid"/>
        <w:tblW w:w="9720" w:type="dxa"/>
        <w:tblInd w:w="-19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4410"/>
        <w:gridCol w:w="5310"/>
      </w:tblGrid>
      <w:tr w:rsidR="009F3633" w:rsidRPr="00D23C56" w14:paraId="3091F958" w14:textId="77777777" w:rsidTr="000362F8">
        <w:tc>
          <w:tcPr>
            <w:tcW w:w="4410" w:type="dxa"/>
          </w:tcPr>
          <w:p w14:paraId="07E111EE" w14:textId="77777777" w:rsidR="009F3633" w:rsidRPr="00D23C56" w:rsidRDefault="009F3633" w:rsidP="000362F8">
            <w:pPr>
              <w:ind w:left="75"/>
              <w:rPr>
                <w:rFonts w:ascii="Arial" w:hAnsi="Arial" w:cs="Arial"/>
                <w:color w:val="000000" w:themeColor="text1"/>
                <w:sz w:val="20"/>
                <w:szCs w:val="20"/>
              </w:rPr>
            </w:pPr>
            <w:r w:rsidRPr="00D23C56">
              <w:rPr>
                <w:rFonts w:ascii="Arial" w:hAnsi="Arial" w:cs="Arial"/>
                <w:color w:val="000000" w:themeColor="text1"/>
                <w:sz w:val="20"/>
                <w:szCs w:val="20"/>
              </w:rPr>
              <w:t>Director, Software Engineering</w:t>
            </w:r>
          </w:p>
        </w:tc>
        <w:tc>
          <w:tcPr>
            <w:tcW w:w="5310" w:type="dxa"/>
          </w:tcPr>
          <w:p w14:paraId="6079828B" w14:textId="72CE2827" w:rsidR="009F3633" w:rsidRPr="00D23C56" w:rsidRDefault="00EE3896" w:rsidP="00D23C56">
            <w:pPr>
              <w:jc w:val="right"/>
              <w:rPr>
                <w:rFonts w:ascii="Arial" w:hAnsi="Arial" w:cs="Arial"/>
                <w:color w:val="000000" w:themeColor="text1"/>
                <w:sz w:val="20"/>
                <w:szCs w:val="20"/>
              </w:rPr>
            </w:pPr>
            <w:r w:rsidRPr="00D23C56">
              <w:rPr>
                <w:rFonts w:ascii="Arial" w:hAnsi="Arial" w:cs="Arial"/>
                <w:color w:val="000000" w:themeColor="text1"/>
                <w:sz w:val="20"/>
                <w:szCs w:val="20"/>
              </w:rPr>
              <w:t>December</w:t>
            </w:r>
            <w:r w:rsidR="009F3633" w:rsidRPr="00D23C56">
              <w:rPr>
                <w:rFonts w:ascii="Arial" w:hAnsi="Arial" w:cs="Arial"/>
                <w:color w:val="000000" w:themeColor="text1"/>
                <w:sz w:val="20"/>
                <w:szCs w:val="20"/>
              </w:rPr>
              <w:t xml:space="preserve"> 2018 – June 2019</w:t>
            </w:r>
          </w:p>
        </w:tc>
      </w:tr>
    </w:tbl>
    <w:p w14:paraId="36377201" w14:textId="6C22DE39" w:rsidR="009F3633" w:rsidRPr="00D72C33" w:rsidRDefault="009F3633" w:rsidP="009F3633">
      <w:pPr>
        <w:pStyle w:val="ListBullet"/>
        <w:numPr>
          <w:ilvl w:val="0"/>
          <w:numId w:val="0"/>
        </w:numPr>
        <w:ind w:left="216" w:hanging="216"/>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Managed several teams</w:t>
      </w:r>
      <w:r w:rsidR="009F2901">
        <w:rPr>
          <w:rFonts w:asciiTheme="minorHAnsi" w:eastAsiaTheme="minorHAnsi" w:hAnsiTheme="minorHAnsi" w:cstheme="minorBidi"/>
          <w:color w:val="7F7F7F" w:themeColor="text1" w:themeTint="80"/>
          <w:sz w:val="18"/>
          <w:szCs w:val="18"/>
          <w:lang w:eastAsia="ja-JP"/>
        </w:rPr>
        <w:t>:</w:t>
      </w:r>
      <w:r w:rsidRPr="00D72C33">
        <w:rPr>
          <w:rFonts w:asciiTheme="minorHAnsi" w:eastAsiaTheme="minorHAnsi" w:hAnsiTheme="minorHAnsi" w:cstheme="minorBidi"/>
          <w:color w:val="7F7F7F" w:themeColor="text1" w:themeTint="80"/>
          <w:sz w:val="18"/>
          <w:szCs w:val="18"/>
          <w:lang w:eastAsia="ja-JP"/>
        </w:rPr>
        <w:t xml:space="preserve"> two C# Core 2 teams building microservice</w:t>
      </w:r>
      <w:r w:rsidR="00EC37B0">
        <w:rPr>
          <w:rFonts w:asciiTheme="minorHAnsi" w:eastAsiaTheme="minorHAnsi" w:hAnsiTheme="minorHAnsi" w:cstheme="minorBidi"/>
          <w:color w:val="7F7F7F" w:themeColor="text1" w:themeTint="80"/>
          <w:sz w:val="18"/>
          <w:szCs w:val="18"/>
          <w:lang w:eastAsia="ja-JP"/>
        </w:rPr>
        <w:t xml:space="preserve"> next-gen functionality</w:t>
      </w:r>
      <w:r w:rsidRPr="00D72C33">
        <w:rPr>
          <w:rFonts w:asciiTheme="minorHAnsi" w:eastAsiaTheme="minorHAnsi" w:hAnsiTheme="minorHAnsi" w:cstheme="minorBidi"/>
          <w:color w:val="7F7F7F" w:themeColor="text1" w:themeTint="80"/>
          <w:sz w:val="18"/>
          <w:szCs w:val="18"/>
          <w:lang w:eastAsia="ja-JP"/>
        </w:rPr>
        <w:t xml:space="preserve">, a Python team to provide continued feature functionality to the </w:t>
      </w:r>
      <w:r w:rsidR="00EC37B0">
        <w:rPr>
          <w:rFonts w:asciiTheme="minorHAnsi" w:eastAsiaTheme="minorHAnsi" w:hAnsiTheme="minorHAnsi" w:cstheme="minorBidi"/>
          <w:color w:val="7F7F7F" w:themeColor="text1" w:themeTint="80"/>
          <w:sz w:val="18"/>
          <w:szCs w:val="18"/>
          <w:lang w:eastAsia="ja-JP"/>
        </w:rPr>
        <w:t xml:space="preserve">existing </w:t>
      </w:r>
      <w:r w:rsidRPr="00D72C33">
        <w:rPr>
          <w:rFonts w:asciiTheme="minorHAnsi" w:eastAsiaTheme="minorHAnsi" w:hAnsiTheme="minorHAnsi" w:cstheme="minorBidi"/>
          <w:color w:val="7F7F7F" w:themeColor="text1" w:themeTint="80"/>
          <w:sz w:val="18"/>
          <w:szCs w:val="18"/>
          <w:lang w:eastAsia="ja-JP"/>
        </w:rPr>
        <w:t xml:space="preserve">monolith and guidance to the microservice teams as they rebuilt it piece by piece.  Was also responsible for an ETL team to mine data to find the most effective website designs using Optimizely.  Two mobile teams also reported to </w:t>
      </w:r>
      <w:r w:rsidR="009F2901">
        <w:rPr>
          <w:rFonts w:asciiTheme="minorHAnsi" w:eastAsiaTheme="minorHAnsi" w:hAnsiTheme="minorHAnsi" w:cstheme="minorBidi"/>
          <w:color w:val="7F7F7F" w:themeColor="text1" w:themeTint="80"/>
          <w:sz w:val="18"/>
          <w:szCs w:val="18"/>
          <w:lang w:eastAsia="ja-JP"/>
        </w:rPr>
        <w:t>Neil</w:t>
      </w:r>
      <w:r w:rsidRPr="00D72C33">
        <w:rPr>
          <w:rFonts w:asciiTheme="minorHAnsi" w:eastAsiaTheme="minorHAnsi" w:hAnsiTheme="minorHAnsi" w:cstheme="minorBidi"/>
          <w:color w:val="7F7F7F" w:themeColor="text1" w:themeTint="80"/>
          <w:sz w:val="18"/>
          <w:szCs w:val="18"/>
          <w:lang w:eastAsia="ja-JP"/>
        </w:rPr>
        <w:t>, one iOS native that worked on an application to guide customers through the final hur</w:t>
      </w:r>
      <w:r w:rsidR="00087D47">
        <w:rPr>
          <w:rFonts w:asciiTheme="minorHAnsi" w:eastAsiaTheme="minorHAnsi" w:hAnsiTheme="minorHAnsi" w:cstheme="minorBidi"/>
          <w:color w:val="7F7F7F" w:themeColor="text1" w:themeTint="80"/>
          <w:sz w:val="18"/>
          <w:szCs w:val="18"/>
          <w:lang w:eastAsia="ja-JP"/>
        </w:rPr>
        <w:t>d</w:t>
      </w:r>
      <w:r w:rsidRPr="00D72C33">
        <w:rPr>
          <w:rFonts w:asciiTheme="minorHAnsi" w:eastAsiaTheme="minorHAnsi" w:hAnsiTheme="minorHAnsi" w:cstheme="minorBidi"/>
          <w:color w:val="7F7F7F" w:themeColor="text1" w:themeTint="80"/>
          <w:sz w:val="18"/>
          <w:szCs w:val="18"/>
          <w:lang w:eastAsia="ja-JP"/>
        </w:rPr>
        <w:t xml:space="preserve">les in signing up for </w:t>
      </w:r>
      <w:r w:rsidR="00995319">
        <w:rPr>
          <w:rFonts w:asciiTheme="minorHAnsi" w:eastAsiaTheme="minorHAnsi" w:hAnsiTheme="minorHAnsi" w:cstheme="minorBidi"/>
          <w:color w:val="7F7F7F" w:themeColor="text1" w:themeTint="80"/>
          <w:sz w:val="18"/>
          <w:szCs w:val="18"/>
          <w:lang w:eastAsia="ja-JP"/>
        </w:rPr>
        <w:t>SDC</w:t>
      </w:r>
      <w:r w:rsidRPr="00D72C33">
        <w:rPr>
          <w:rFonts w:asciiTheme="minorHAnsi" w:eastAsiaTheme="minorHAnsi" w:hAnsiTheme="minorHAnsi" w:cstheme="minorBidi"/>
          <w:color w:val="7F7F7F" w:themeColor="text1" w:themeTint="80"/>
          <w:sz w:val="18"/>
          <w:szCs w:val="18"/>
          <w:lang w:eastAsia="ja-JP"/>
        </w:rPr>
        <w:t xml:space="preserve"> services.  The native Android team worked on supply chain tracking and optimization. </w:t>
      </w:r>
    </w:p>
    <w:p w14:paraId="3A8A0F05" w14:textId="65F37927" w:rsidR="009F3633" w:rsidRPr="00D72C33" w:rsidRDefault="004D50EB"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 xml:space="preserve">During the time </w:t>
      </w:r>
      <w:r w:rsidR="009F2901">
        <w:rPr>
          <w:rFonts w:asciiTheme="minorHAnsi" w:eastAsiaTheme="minorHAnsi" w:hAnsiTheme="minorHAnsi" w:cstheme="minorBidi"/>
          <w:color w:val="7F7F7F" w:themeColor="text1" w:themeTint="80"/>
          <w:sz w:val="18"/>
          <w:szCs w:val="18"/>
          <w:lang w:eastAsia="ja-JP"/>
        </w:rPr>
        <w:t>Neil</w:t>
      </w:r>
      <w:r w:rsidRPr="00D72C33">
        <w:rPr>
          <w:rFonts w:asciiTheme="minorHAnsi" w:eastAsiaTheme="minorHAnsi" w:hAnsiTheme="minorHAnsi" w:cstheme="minorBidi"/>
          <w:color w:val="7F7F7F" w:themeColor="text1" w:themeTint="80"/>
          <w:sz w:val="18"/>
          <w:szCs w:val="18"/>
          <w:lang w:eastAsia="ja-JP"/>
        </w:rPr>
        <w:t xml:space="preserve"> was at SDC, </w:t>
      </w:r>
      <w:r w:rsidR="009F2901">
        <w:rPr>
          <w:rFonts w:asciiTheme="minorHAnsi" w:eastAsiaTheme="minorHAnsi" w:hAnsiTheme="minorHAnsi" w:cstheme="minorBidi"/>
          <w:color w:val="7F7F7F" w:themeColor="text1" w:themeTint="80"/>
          <w:sz w:val="18"/>
          <w:szCs w:val="18"/>
          <w:lang w:eastAsia="ja-JP"/>
        </w:rPr>
        <w:t>Neil’s</w:t>
      </w:r>
      <w:r w:rsidRPr="00D72C33">
        <w:rPr>
          <w:rFonts w:asciiTheme="minorHAnsi" w:eastAsiaTheme="minorHAnsi" w:hAnsiTheme="minorHAnsi" w:cstheme="minorBidi"/>
          <w:color w:val="7F7F7F" w:themeColor="text1" w:themeTint="80"/>
          <w:sz w:val="18"/>
          <w:szCs w:val="18"/>
          <w:lang w:eastAsia="ja-JP"/>
        </w:rPr>
        <w:t xml:space="preserve"> teams delivered </w:t>
      </w:r>
      <w:r w:rsidR="009F2901">
        <w:rPr>
          <w:rFonts w:asciiTheme="minorHAnsi" w:eastAsiaTheme="minorHAnsi" w:hAnsiTheme="minorHAnsi" w:cstheme="minorBidi"/>
          <w:color w:val="7F7F7F" w:themeColor="text1" w:themeTint="80"/>
          <w:sz w:val="18"/>
          <w:szCs w:val="18"/>
          <w:lang w:eastAsia="ja-JP"/>
        </w:rPr>
        <w:t>four</w:t>
      </w:r>
      <w:r w:rsidRPr="00D72C33">
        <w:rPr>
          <w:rFonts w:asciiTheme="minorHAnsi" w:eastAsiaTheme="minorHAnsi" w:hAnsiTheme="minorHAnsi" w:cstheme="minorBidi"/>
          <w:color w:val="7F7F7F" w:themeColor="text1" w:themeTint="80"/>
          <w:sz w:val="18"/>
          <w:szCs w:val="18"/>
          <w:lang w:eastAsia="ja-JP"/>
        </w:rPr>
        <w:t xml:space="preserve"> varied microservices: Finance, Insurance Integration, Authentication</w:t>
      </w:r>
      <w:r w:rsidR="009F2901">
        <w:rPr>
          <w:rFonts w:asciiTheme="minorHAnsi" w:eastAsiaTheme="minorHAnsi" w:hAnsiTheme="minorHAnsi" w:cstheme="minorBidi"/>
          <w:color w:val="7F7F7F" w:themeColor="text1" w:themeTint="80"/>
          <w:sz w:val="18"/>
          <w:szCs w:val="18"/>
          <w:lang w:eastAsia="ja-JP"/>
        </w:rPr>
        <w:t xml:space="preserve">, and </w:t>
      </w:r>
      <w:r w:rsidR="00EC37B0">
        <w:rPr>
          <w:rFonts w:asciiTheme="minorHAnsi" w:eastAsiaTheme="minorHAnsi" w:hAnsiTheme="minorHAnsi" w:cstheme="minorBidi"/>
          <w:color w:val="7F7F7F" w:themeColor="text1" w:themeTint="80"/>
          <w:sz w:val="18"/>
          <w:szCs w:val="18"/>
          <w:lang w:eastAsia="ja-JP"/>
        </w:rPr>
        <w:t xml:space="preserve">Customer </w:t>
      </w:r>
      <w:r w:rsidR="009F2901">
        <w:rPr>
          <w:rFonts w:asciiTheme="minorHAnsi" w:eastAsiaTheme="minorHAnsi" w:hAnsiTheme="minorHAnsi" w:cstheme="minorBidi"/>
          <w:color w:val="7F7F7F" w:themeColor="text1" w:themeTint="80"/>
          <w:sz w:val="18"/>
          <w:szCs w:val="18"/>
          <w:lang w:eastAsia="ja-JP"/>
        </w:rPr>
        <w:t>Profile.  A</w:t>
      </w:r>
      <w:r w:rsidRPr="00D72C33">
        <w:rPr>
          <w:rFonts w:asciiTheme="minorHAnsi" w:eastAsiaTheme="minorHAnsi" w:hAnsiTheme="minorHAnsi" w:cstheme="minorBidi"/>
          <w:color w:val="7F7F7F" w:themeColor="text1" w:themeTint="80"/>
          <w:sz w:val="18"/>
          <w:szCs w:val="18"/>
          <w:lang w:eastAsia="ja-JP"/>
        </w:rPr>
        <w:t>ll were of high quality</w:t>
      </w:r>
      <w:r w:rsidR="009F2901">
        <w:rPr>
          <w:rFonts w:asciiTheme="minorHAnsi" w:eastAsiaTheme="minorHAnsi" w:hAnsiTheme="minorHAnsi" w:cstheme="minorBidi"/>
          <w:color w:val="7F7F7F" w:themeColor="text1" w:themeTint="80"/>
          <w:sz w:val="18"/>
          <w:szCs w:val="18"/>
          <w:lang w:eastAsia="ja-JP"/>
        </w:rPr>
        <w:t>;</w:t>
      </w:r>
      <w:r w:rsidRPr="00D72C33">
        <w:rPr>
          <w:rFonts w:asciiTheme="minorHAnsi" w:eastAsiaTheme="minorHAnsi" w:hAnsiTheme="minorHAnsi" w:cstheme="minorBidi"/>
          <w:color w:val="7F7F7F" w:themeColor="text1" w:themeTint="80"/>
          <w:sz w:val="18"/>
          <w:szCs w:val="18"/>
          <w:lang w:eastAsia="ja-JP"/>
        </w:rPr>
        <w:t xml:space="preserve"> all were delivered on time except for the Insurance Integration which was delivered late due to delays on the vendor side.</w:t>
      </w:r>
    </w:p>
    <w:p w14:paraId="5E2DD788" w14:textId="39B7AFBC" w:rsidR="004D50EB" w:rsidRPr="00D72C33" w:rsidRDefault="004D50EB"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 xml:space="preserve">The Android team developed and delivered a new application to visualize </w:t>
      </w:r>
      <w:r w:rsidR="00EC37B0">
        <w:rPr>
          <w:rFonts w:asciiTheme="minorHAnsi" w:eastAsiaTheme="minorHAnsi" w:hAnsiTheme="minorHAnsi" w:cstheme="minorBidi"/>
          <w:color w:val="7F7F7F" w:themeColor="text1" w:themeTint="80"/>
          <w:sz w:val="18"/>
          <w:szCs w:val="18"/>
          <w:lang w:eastAsia="ja-JP"/>
        </w:rPr>
        <w:t xml:space="preserve">and optimize </w:t>
      </w:r>
      <w:r w:rsidRPr="00D72C33">
        <w:rPr>
          <w:rFonts w:asciiTheme="minorHAnsi" w:eastAsiaTheme="minorHAnsi" w:hAnsiTheme="minorHAnsi" w:cstheme="minorBidi"/>
          <w:color w:val="7F7F7F" w:themeColor="text1" w:themeTint="80"/>
          <w:sz w:val="18"/>
          <w:szCs w:val="18"/>
          <w:lang w:eastAsia="ja-JP"/>
        </w:rPr>
        <w:t>the manufacturing supply chain.</w:t>
      </w:r>
    </w:p>
    <w:p w14:paraId="70477256" w14:textId="2838C46B" w:rsidR="004D50EB" w:rsidRPr="00D72C33" w:rsidRDefault="009F2901"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Pr>
          <w:rFonts w:asciiTheme="minorHAnsi" w:eastAsiaTheme="minorHAnsi" w:hAnsiTheme="minorHAnsi" w:cstheme="minorBidi"/>
          <w:color w:val="7F7F7F" w:themeColor="text1" w:themeTint="80"/>
          <w:sz w:val="18"/>
          <w:szCs w:val="18"/>
          <w:lang w:eastAsia="ja-JP"/>
        </w:rPr>
        <w:t>W</w:t>
      </w:r>
      <w:r w:rsidR="004D50EB" w:rsidRPr="00D72C33">
        <w:rPr>
          <w:rFonts w:asciiTheme="minorHAnsi" w:eastAsiaTheme="minorHAnsi" w:hAnsiTheme="minorHAnsi" w:cstheme="minorBidi"/>
          <w:color w:val="7F7F7F" w:themeColor="text1" w:themeTint="80"/>
          <w:sz w:val="18"/>
          <w:szCs w:val="18"/>
          <w:lang w:eastAsia="ja-JP"/>
        </w:rPr>
        <w:t xml:space="preserve">orked on </w:t>
      </w:r>
      <w:r w:rsidR="00EC37B0">
        <w:rPr>
          <w:rFonts w:asciiTheme="minorHAnsi" w:eastAsiaTheme="minorHAnsi" w:hAnsiTheme="minorHAnsi" w:cstheme="minorBidi"/>
          <w:color w:val="7F7F7F" w:themeColor="text1" w:themeTint="80"/>
          <w:sz w:val="18"/>
          <w:szCs w:val="18"/>
          <w:lang w:eastAsia="ja-JP"/>
        </w:rPr>
        <w:t>Internationalization (</w:t>
      </w:r>
      <w:r w:rsidR="004D50EB" w:rsidRPr="00D72C33">
        <w:rPr>
          <w:rFonts w:asciiTheme="minorHAnsi" w:eastAsiaTheme="minorHAnsi" w:hAnsiTheme="minorHAnsi" w:cstheme="minorBidi"/>
          <w:color w:val="7F7F7F" w:themeColor="text1" w:themeTint="80"/>
          <w:sz w:val="18"/>
          <w:szCs w:val="18"/>
          <w:lang w:eastAsia="ja-JP"/>
        </w:rPr>
        <w:t>I18N</w:t>
      </w:r>
      <w:r w:rsidR="00EC37B0">
        <w:rPr>
          <w:rFonts w:asciiTheme="minorHAnsi" w:eastAsiaTheme="minorHAnsi" w:hAnsiTheme="minorHAnsi" w:cstheme="minorBidi"/>
          <w:color w:val="7F7F7F" w:themeColor="text1" w:themeTint="80"/>
          <w:sz w:val="18"/>
          <w:szCs w:val="18"/>
          <w:lang w:eastAsia="ja-JP"/>
        </w:rPr>
        <w:t>)</w:t>
      </w:r>
      <w:r w:rsidR="004D50EB" w:rsidRPr="00D72C33">
        <w:rPr>
          <w:rFonts w:asciiTheme="minorHAnsi" w:eastAsiaTheme="minorHAnsi" w:hAnsiTheme="minorHAnsi" w:cstheme="minorBidi"/>
          <w:color w:val="7F7F7F" w:themeColor="text1" w:themeTint="80"/>
          <w:sz w:val="18"/>
          <w:szCs w:val="18"/>
          <w:lang w:eastAsia="ja-JP"/>
        </w:rPr>
        <w:t xml:space="preserve"> and </w:t>
      </w:r>
      <w:r w:rsidR="00EC37B0">
        <w:rPr>
          <w:rFonts w:asciiTheme="minorHAnsi" w:eastAsiaTheme="minorHAnsi" w:hAnsiTheme="minorHAnsi" w:cstheme="minorBidi"/>
          <w:color w:val="7F7F7F" w:themeColor="text1" w:themeTint="80"/>
          <w:sz w:val="18"/>
          <w:szCs w:val="18"/>
          <w:lang w:eastAsia="ja-JP"/>
        </w:rPr>
        <w:t>Localization (</w:t>
      </w:r>
      <w:r w:rsidR="004D50EB" w:rsidRPr="00D72C33">
        <w:rPr>
          <w:rFonts w:asciiTheme="minorHAnsi" w:eastAsiaTheme="minorHAnsi" w:hAnsiTheme="minorHAnsi" w:cstheme="minorBidi"/>
          <w:color w:val="7F7F7F" w:themeColor="text1" w:themeTint="80"/>
          <w:sz w:val="18"/>
          <w:szCs w:val="18"/>
          <w:lang w:eastAsia="ja-JP"/>
        </w:rPr>
        <w:t>L10N</w:t>
      </w:r>
      <w:r w:rsidR="00EC37B0">
        <w:rPr>
          <w:rFonts w:asciiTheme="minorHAnsi" w:eastAsiaTheme="minorHAnsi" w:hAnsiTheme="minorHAnsi" w:cstheme="minorBidi"/>
          <w:color w:val="7F7F7F" w:themeColor="text1" w:themeTint="80"/>
          <w:sz w:val="18"/>
          <w:szCs w:val="18"/>
          <w:lang w:eastAsia="ja-JP"/>
        </w:rPr>
        <w:t>)</w:t>
      </w:r>
      <w:r w:rsidR="004D50EB" w:rsidRPr="00D72C33">
        <w:rPr>
          <w:rFonts w:asciiTheme="minorHAnsi" w:eastAsiaTheme="minorHAnsi" w:hAnsiTheme="minorHAnsi" w:cstheme="minorBidi"/>
          <w:color w:val="7F7F7F" w:themeColor="text1" w:themeTint="80"/>
          <w:sz w:val="18"/>
          <w:szCs w:val="18"/>
          <w:lang w:eastAsia="ja-JP"/>
        </w:rPr>
        <w:t xml:space="preserve"> </w:t>
      </w:r>
      <w:r w:rsidR="00EC37B0">
        <w:rPr>
          <w:rFonts w:asciiTheme="minorHAnsi" w:eastAsiaTheme="minorHAnsi" w:hAnsiTheme="minorHAnsi" w:cstheme="minorBidi"/>
          <w:color w:val="7F7F7F" w:themeColor="text1" w:themeTint="80"/>
          <w:sz w:val="18"/>
          <w:szCs w:val="18"/>
          <w:lang w:eastAsia="ja-JP"/>
        </w:rPr>
        <w:t>on</w:t>
      </w:r>
      <w:r w:rsidR="004D50EB" w:rsidRPr="00D72C33">
        <w:rPr>
          <w:rFonts w:asciiTheme="minorHAnsi" w:eastAsiaTheme="minorHAnsi" w:hAnsiTheme="minorHAnsi" w:cstheme="minorBidi"/>
          <w:color w:val="7F7F7F" w:themeColor="text1" w:themeTint="80"/>
          <w:sz w:val="18"/>
          <w:szCs w:val="18"/>
          <w:lang w:eastAsia="ja-JP"/>
        </w:rPr>
        <w:t xml:space="preserve"> the mobile applications to facilitate entry into foreign markets.</w:t>
      </w:r>
      <w:r w:rsidR="00EC37B0">
        <w:rPr>
          <w:rFonts w:asciiTheme="minorHAnsi" w:eastAsiaTheme="minorHAnsi" w:hAnsiTheme="minorHAnsi" w:cstheme="minorBidi"/>
          <w:color w:val="7F7F7F" w:themeColor="text1" w:themeTint="80"/>
          <w:sz w:val="18"/>
          <w:szCs w:val="18"/>
          <w:lang w:eastAsia="ja-JP"/>
        </w:rPr>
        <w:t xml:space="preserve">  SDC is now in 10 foreign countries as of 2020.</w:t>
      </w:r>
    </w:p>
    <w:p w14:paraId="49CBA811" w14:textId="0DE411F9" w:rsidR="004D50EB" w:rsidRPr="00D72C33" w:rsidRDefault="004D50EB"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 xml:space="preserve">Designed and developed a new big data platform that is GDPR and HIPPA compliant </w:t>
      </w:r>
      <w:r w:rsidR="00EE3896" w:rsidRPr="00D72C33">
        <w:rPr>
          <w:rFonts w:asciiTheme="minorHAnsi" w:eastAsiaTheme="minorHAnsi" w:hAnsiTheme="minorHAnsi" w:cstheme="minorBidi"/>
          <w:color w:val="7F7F7F" w:themeColor="text1" w:themeTint="80"/>
          <w:sz w:val="18"/>
          <w:szCs w:val="18"/>
          <w:lang w:eastAsia="ja-JP"/>
        </w:rPr>
        <w:t>and runs on an inexpensive S3 bucket with Snowflake technology.</w:t>
      </w:r>
    </w:p>
    <w:p w14:paraId="592D83E9" w14:textId="62AF2031" w:rsidR="00EE3896" w:rsidRPr="00D72C33" w:rsidRDefault="00EE3896"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 xml:space="preserve">Closely partnered with a vendor to modernize </w:t>
      </w:r>
      <w:r w:rsidR="00995319">
        <w:rPr>
          <w:rFonts w:asciiTheme="minorHAnsi" w:eastAsiaTheme="minorHAnsi" w:hAnsiTheme="minorHAnsi" w:cstheme="minorBidi"/>
          <w:color w:val="7F7F7F" w:themeColor="text1" w:themeTint="80"/>
          <w:sz w:val="18"/>
          <w:szCs w:val="18"/>
          <w:lang w:eastAsia="ja-JP"/>
        </w:rPr>
        <w:t>the SDC</w:t>
      </w:r>
      <w:r w:rsidRPr="00D72C33">
        <w:rPr>
          <w:rFonts w:asciiTheme="minorHAnsi" w:eastAsiaTheme="minorHAnsi" w:hAnsiTheme="minorHAnsi" w:cstheme="minorBidi"/>
          <w:color w:val="7F7F7F" w:themeColor="text1" w:themeTint="80"/>
          <w:sz w:val="18"/>
          <w:szCs w:val="18"/>
          <w:lang w:eastAsia="ja-JP"/>
        </w:rPr>
        <w:t xml:space="preserve"> development pipeline to TDD and automated CICD.</w:t>
      </w:r>
    </w:p>
    <w:p w14:paraId="77E71D14" w14:textId="77777777" w:rsidR="00C56BB4" w:rsidRPr="00C56BB4" w:rsidRDefault="00C56BB4" w:rsidP="00C56BB4">
      <w:pPr>
        <w:pStyle w:val="ListBullet"/>
        <w:numPr>
          <w:ilvl w:val="0"/>
          <w:numId w:val="0"/>
        </w:numPr>
        <w:ind w:left="720"/>
      </w:pPr>
    </w:p>
    <w:p w14:paraId="6DB3F956" w14:textId="580773C6" w:rsidR="00EE3896" w:rsidRPr="00647349" w:rsidRDefault="00EE3896" w:rsidP="00EE3896">
      <w:pPr>
        <w:pStyle w:val="ListBullet"/>
        <w:numPr>
          <w:ilvl w:val="0"/>
          <w:numId w:val="0"/>
        </w:numPr>
        <w:ind w:left="216" w:hanging="216"/>
        <w:rPr>
          <w:rFonts w:asciiTheme="minorHAnsi" w:hAnsiTheme="minorHAnsi"/>
          <w:b/>
          <w:bCs/>
          <w:color w:val="000000" w:themeColor="text1"/>
        </w:rPr>
      </w:pPr>
      <w:r w:rsidRPr="00647349">
        <w:rPr>
          <w:rFonts w:asciiTheme="minorHAnsi" w:hAnsiTheme="minorHAnsi"/>
          <w:b/>
          <w:bCs/>
          <w:color w:val="000000" w:themeColor="text1"/>
        </w:rPr>
        <w:t xml:space="preserve">CallMaX / MRI Software, </w:t>
      </w:r>
      <w:r w:rsidRPr="00647349">
        <w:rPr>
          <w:rFonts w:asciiTheme="minorHAnsi" w:hAnsiTheme="minorHAnsi"/>
          <w:color w:val="7F7F7F" w:themeColor="text1" w:themeTint="80"/>
        </w:rPr>
        <w:t>Atlanta GA</w:t>
      </w:r>
    </w:p>
    <w:p w14:paraId="33CD152E" w14:textId="20C3389A" w:rsidR="00EE3896" w:rsidRPr="00995319" w:rsidRDefault="00EE3896" w:rsidP="00EE3896">
      <w:pPr>
        <w:pStyle w:val="ListBullet"/>
        <w:numPr>
          <w:ilvl w:val="0"/>
          <w:numId w:val="0"/>
        </w:numPr>
        <w:ind w:left="216" w:hanging="216"/>
        <w:rPr>
          <w:rFonts w:asciiTheme="minorHAnsi" w:eastAsiaTheme="minorHAnsi" w:hAnsiTheme="minorHAnsi" w:cstheme="minorBidi"/>
          <w:i/>
          <w:iCs/>
          <w:color w:val="7F7F7F" w:themeColor="text1" w:themeTint="80"/>
          <w:sz w:val="22"/>
          <w:szCs w:val="22"/>
          <w:lang w:eastAsia="ja-JP"/>
        </w:rPr>
      </w:pPr>
      <w:r w:rsidRPr="00995319">
        <w:rPr>
          <w:rFonts w:asciiTheme="minorHAnsi" w:eastAsiaTheme="minorHAnsi" w:hAnsiTheme="minorHAnsi" w:cstheme="minorBidi"/>
          <w:i/>
          <w:iCs/>
          <w:color w:val="7F7F7F" w:themeColor="text1" w:themeTint="80"/>
          <w:sz w:val="22"/>
          <w:szCs w:val="22"/>
          <w:lang w:eastAsia="ja-JP"/>
        </w:rPr>
        <w:t>$</w:t>
      </w:r>
      <w:r w:rsidR="00EC37B0">
        <w:rPr>
          <w:rFonts w:asciiTheme="minorHAnsi" w:eastAsiaTheme="minorHAnsi" w:hAnsiTheme="minorHAnsi" w:cstheme="minorBidi"/>
          <w:i/>
          <w:iCs/>
          <w:color w:val="7F7F7F" w:themeColor="text1" w:themeTint="80"/>
          <w:sz w:val="22"/>
          <w:szCs w:val="22"/>
          <w:lang w:eastAsia="ja-JP"/>
        </w:rPr>
        <w:t>2</w:t>
      </w:r>
      <w:r w:rsidRPr="00995319">
        <w:rPr>
          <w:rFonts w:asciiTheme="minorHAnsi" w:eastAsiaTheme="minorHAnsi" w:hAnsiTheme="minorHAnsi" w:cstheme="minorBidi"/>
          <w:i/>
          <w:iCs/>
          <w:color w:val="7F7F7F" w:themeColor="text1" w:themeTint="80"/>
          <w:sz w:val="22"/>
          <w:szCs w:val="22"/>
          <w:lang w:eastAsia="ja-JP"/>
        </w:rPr>
        <w:t>0M (2017) national company providing B2C – real estate software and answering service.</w:t>
      </w:r>
    </w:p>
    <w:tbl>
      <w:tblPr>
        <w:tblStyle w:val="TableGrid"/>
        <w:tblW w:w="9630" w:type="dxa"/>
        <w:tblInd w:w="-10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4320"/>
        <w:gridCol w:w="5310"/>
      </w:tblGrid>
      <w:tr w:rsidR="00EE3896" w:rsidRPr="00D23C56" w14:paraId="116289E7" w14:textId="77777777" w:rsidTr="00C56BB4">
        <w:tc>
          <w:tcPr>
            <w:tcW w:w="4320" w:type="dxa"/>
          </w:tcPr>
          <w:p w14:paraId="5DB24C24" w14:textId="2A199161" w:rsidR="00EE3896" w:rsidRPr="00D23C56" w:rsidRDefault="00EE3896" w:rsidP="000362F8">
            <w:pPr>
              <w:ind w:left="-20"/>
              <w:rPr>
                <w:rFonts w:ascii="Arial" w:hAnsi="Arial" w:cs="Arial"/>
                <w:color w:val="000000" w:themeColor="text1"/>
                <w:sz w:val="20"/>
                <w:szCs w:val="20"/>
              </w:rPr>
            </w:pPr>
            <w:r w:rsidRPr="00D23C56">
              <w:rPr>
                <w:rFonts w:ascii="Arial" w:hAnsi="Arial" w:cs="Arial"/>
                <w:color w:val="000000" w:themeColor="text1"/>
                <w:sz w:val="20"/>
                <w:szCs w:val="20"/>
              </w:rPr>
              <w:t>VP, Software Engineering</w:t>
            </w:r>
          </w:p>
        </w:tc>
        <w:tc>
          <w:tcPr>
            <w:tcW w:w="5310" w:type="dxa"/>
          </w:tcPr>
          <w:p w14:paraId="1C1FF764" w14:textId="74FB969E" w:rsidR="00EE3896" w:rsidRPr="00D23C56" w:rsidRDefault="00EE3896" w:rsidP="00D23C56">
            <w:pPr>
              <w:jc w:val="right"/>
              <w:rPr>
                <w:rFonts w:ascii="Arial" w:hAnsi="Arial" w:cs="Arial"/>
                <w:color w:val="000000" w:themeColor="text1"/>
                <w:sz w:val="20"/>
                <w:szCs w:val="20"/>
              </w:rPr>
            </w:pPr>
            <w:r w:rsidRPr="00D23C56">
              <w:rPr>
                <w:rFonts w:ascii="Arial" w:hAnsi="Arial" w:cs="Arial"/>
                <w:color w:val="000000" w:themeColor="text1"/>
                <w:sz w:val="20"/>
                <w:szCs w:val="20"/>
              </w:rPr>
              <w:t>January 2016 – December 2018</w:t>
            </w:r>
          </w:p>
        </w:tc>
      </w:tr>
    </w:tbl>
    <w:p w14:paraId="781FB15D" w14:textId="75DB90A1" w:rsidR="00EE3896" w:rsidRPr="00D72C33" w:rsidRDefault="00EE3896" w:rsidP="00DD6B76">
      <w:pPr>
        <w:pStyle w:val="ListBullet"/>
        <w:numPr>
          <w:ilvl w:val="0"/>
          <w:numId w:val="0"/>
        </w:numPr>
        <w:ind w:left="216" w:hanging="216"/>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Managed a small full-stack (web/telephony/Android/iOS/hardware) engineers to maintain and augment the existing telephone messaging service</w:t>
      </w:r>
      <w:r w:rsidR="006D4189" w:rsidRPr="00D72C33">
        <w:rPr>
          <w:rFonts w:asciiTheme="minorHAnsi" w:eastAsiaTheme="minorHAnsi" w:hAnsiTheme="minorHAnsi" w:cstheme="minorBidi"/>
          <w:color w:val="7F7F7F" w:themeColor="text1" w:themeTint="80"/>
          <w:sz w:val="18"/>
          <w:szCs w:val="18"/>
          <w:lang w:eastAsia="ja-JP"/>
        </w:rPr>
        <w:t xml:space="preserve">.  When acquired by MRI Software in Fall 2016, </w:t>
      </w:r>
      <w:r w:rsidR="00995319">
        <w:rPr>
          <w:rFonts w:asciiTheme="minorHAnsi" w:eastAsiaTheme="minorHAnsi" w:hAnsiTheme="minorHAnsi" w:cstheme="minorBidi"/>
          <w:color w:val="7F7F7F" w:themeColor="text1" w:themeTint="80"/>
          <w:sz w:val="18"/>
          <w:szCs w:val="18"/>
          <w:lang w:eastAsia="ja-JP"/>
        </w:rPr>
        <w:t xml:space="preserve">the team </w:t>
      </w:r>
      <w:r w:rsidR="006D4189" w:rsidRPr="00D72C33">
        <w:rPr>
          <w:rFonts w:asciiTheme="minorHAnsi" w:eastAsiaTheme="minorHAnsi" w:hAnsiTheme="minorHAnsi" w:cstheme="minorBidi"/>
          <w:color w:val="7F7F7F" w:themeColor="text1" w:themeTint="80"/>
          <w:sz w:val="18"/>
          <w:szCs w:val="18"/>
          <w:lang w:eastAsia="ja-JP"/>
        </w:rPr>
        <w:t>completed a full rebranding effort on time synchronizing web, iOS and Android releases to all be delivered at the same time.</w:t>
      </w:r>
    </w:p>
    <w:p w14:paraId="190A45C6" w14:textId="5E476087" w:rsidR="00EE3896" w:rsidRPr="00D72C33" w:rsidRDefault="006D4189"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 xml:space="preserve">Facilitated </w:t>
      </w:r>
      <w:r w:rsidR="00995319">
        <w:rPr>
          <w:rFonts w:asciiTheme="minorHAnsi" w:eastAsiaTheme="minorHAnsi" w:hAnsiTheme="minorHAnsi" w:cstheme="minorBidi"/>
          <w:color w:val="7F7F7F" w:themeColor="text1" w:themeTint="80"/>
          <w:sz w:val="18"/>
          <w:szCs w:val="18"/>
          <w:lang w:eastAsia="ja-JP"/>
        </w:rPr>
        <w:t>CallMaX’s</w:t>
      </w:r>
      <w:r w:rsidRPr="00D72C33">
        <w:rPr>
          <w:rFonts w:asciiTheme="minorHAnsi" w:eastAsiaTheme="minorHAnsi" w:hAnsiTheme="minorHAnsi" w:cstheme="minorBidi"/>
          <w:color w:val="7F7F7F" w:themeColor="text1" w:themeTint="80"/>
          <w:sz w:val="18"/>
          <w:szCs w:val="18"/>
          <w:lang w:eastAsia="ja-JP"/>
        </w:rPr>
        <w:t xml:space="preserve"> move to Agile Scrum shortly after joining and continued as Scrum master, product owner, leader, and developer until we were acquired by MRI Software.</w:t>
      </w:r>
    </w:p>
    <w:p w14:paraId="7FB293E3" w14:textId="668D710E" w:rsidR="00EE3896" w:rsidRPr="00D72C33" w:rsidRDefault="006D4189"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Designed the next generation of co-branded mobile application and started on the implementation with a Python/Django back end and with Angular/Ionic mobile hybrid mobile front-end.</w:t>
      </w:r>
    </w:p>
    <w:p w14:paraId="48163CE9" w14:textId="397631CB" w:rsidR="00EE3896" w:rsidRPr="00D72C33" w:rsidRDefault="00C56BB4"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 xml:space="preserve">Reclaimed an iOS application developed by a vendor team in Russia, then another vendor in India, then a vendor in the </w:t>
      </w:r>
      <w:r w:rsidR="00087D47">
        <w:rPr>
          <w:rFonts w:asciiTheme="minorHAnsi" w:eastAsiaTheme="minorHAnsi" w:hAnsiTheme="minorHAnsi" w:cstheme="minorBidi"/>
          <w:color w:val="7F7F7F" w:themeColor="text1" w:themeTint="80"/>
          <w:sz w:val="18"/>
          <w:szCs w:val="18"/>
          <w:lang w:eastAsia="ja-JP"/>
        </w:rPr>
        <w:t>U</w:t>
      </w:r>
      <w:r w:rsidRPr="00D72C33">
        <w:rPr>
          <w:rFonts w:asciiTheme="minorHAnsi" w:eastAsiaTheme="minorHAnsi" w:hAnsiTheme="minorHAnsi" w:cstheme="minorBidi"/>
          <w:color w:val="7F7F7F" w:themeColor="text1" w:themeTint="80"/>
          <w:sz w:val="18"/>
          <w:szCs w:val="18"/>
          <w:lang w:eastAsia="ja-JP"/>
        </w:rPr>
        <w:t xml:space="preserve">nited </w:t>
      </w:r>
      <w:r w:rsidR="00087D47">
        <w:rPr>
          <w:rFonts w:asciiTheme="minorHAnsi" w:eastAsiaTheme="minorHAnsi" w:hAnsiTheme="minorHAnsi" w:cstheme="minorBidi"/>
          <w:color w:val="7F7F7F" w:themeColor="text1" w:themeTint="80"/>
          <w:sz w:val="18"/>
          <w:szCs w:val="18"/>
          <w:lang w:eastAsia="ja-JP"/>
        </w:rPr>
        <w:t>S</w:t>
      </w:r>
      <w:r w:rsidRPr="00D72C33">
        <w:rPr>
          <w:rFonts w:asciiTheme="minorHAnsi" w:eastAsiaTheme="minorHAnsi" w:hAnsiTheme="minorHAnsi" w:cstheme="minorBidi"/>
          <w:color w:val="7F7F7F" w:themeColor="text1" w:themeTint="80"/>
          <w:sz w:val="18"/>
          <w:szCs w:val="18"/>
          <w:lang w:eastAsia="ja-JP"/>
        </w:rPr>
        <w:t>tates -- that never worked.  During the time that Neil worked on the application, he taught himself Objective-C, re-wrote large parts of the application, learned how to submit through the Apple Store, and delivered a fully working application in only three months.  Neil continued to own the iOS application the entire time he was at CallMaX/MRI Software.</w:t>
      </w:r>
    </w:p>
    <w:p w14:paraId="1E5F1E72" w14:textId="2A5BF2D6" w:rsidR="00C56BB4" w:rsidRDefault="00C56BB4"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D72C33">
        <w:rPr>
          <w:rFonts w:asciiTheme="minorHAnsi" w:eastAsiaTheme="minorHAnsi" w:hAnsiTheme="minorHAnsi" w:cstheme="minorBidi"/>
          <w:color w:val="7F7F7F" w:themeColor="text1" w:themeTint="80"/>
          <w:sz w:val="18"/>
          <w:szCs w:val="18"/>
          <w:lang w:eastAsia="ja-JP"/>
        </w:rPr>
        <w:t xml:space="preserve">Worked with the rest of the team to troubleshoot the aging </w:t>
      </w:r>
      <w:r w:rsidR="00EC37B0">
        <w:rPr>
          <w:rFonts w:asciiTheme="minorHAnsi" w:eastAsiaTheme="minorHAnsi" w:hAnsiTheme="minorHAnsi" w:cstheme="minorBidi"/>
          <w:color w:val="7F7F7F" w:themeColor="text1" w:themeTint="80"/>
          <w:sz w:val="18"/>
          <w:szCs w:val="18"/>
          <w:lang w:eastAsia="ja-JP"/>
        </w:rPr>
        <w:t xml:space="preserve">on-prem </w:t>
      </w:r>
      <w:r w:rsidRPr="00D72C33">
        <w:rPr>
          <w:rFonts w:asciiTheme="minorHAnsi" w:eastAsiaTheme="minorHAnsi" w:hAnsiTheme="minorHAnsi" w:cstheme="minorBidi"/>
          <w:color w:val="7F7F7F" w:themeColor="text1" w:themeTint="80"/>
          <w:sz w:val="18"/>
          <w:szCs w:val="18"/>
          <w:lang w:eastAsia="ja-JP"/>
        </w:rPr>
        <w:t>technology stack and develop a prototype for a new cloud-based solution running on Twilio, AWS using a CICD pipeline to deliver as code was ready to deploy.</w:t>
      </w:r>
    </w:p>
    <w:p w14:paraId="248B689E" w14:textId="559BEE56" w:rsidR="00995319" w:rsidRPr="00D72C33" w:rsidRDefault="00995319"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Pr>
          <w:rFonts w:asciiTheme="minorHAnsi" w:eastAsiaTheme="minorHAnsi" w:hAnsiTheme="minorHAnsi" w:cstheme="minorBidi"/>
          <w:color w:val="7F7F7F" w:themeColor="text1" w:themeTint="80"/>
          <w:sz w:val="18"/>
          <w:szCs w:val="18"/>
          <w:lang w:eastAsia="ja-JP"/>
        </w:rPr>
        <w:t xml:space="preserve">Conducted </w:t>
      </w:r>
      <w:r w:rsidR="00EC37B0">
        <w:rPr>
          <w:rFonts w:asciiTheme="minorHAnsi" w:eastAsiaTheme="minorHAnsi" w:hAnsiTheme="minorHAnsi" w:cstheme="minorBidi"/>
          <w:color w:val="7F7F7F" w:themeColor="text1" w:themeTint="80"/>
          <w:sz w:val="18"/>
          <w:szCs w:val="18"/>
          <w:lang w:eastAsia="ja-JP"/>
        </w:rPr>
        <w:t>customer/user</w:t>
      </w:r>
      <w:r>
        <w:rPr>
          <w:rFonts w:asciiTheme="minorHAnsi" w:eastAsiaTheme="minorHAnsi" w:hAnsiTheme="minorHAnsi" w:cstheme="minorBidi"/>
          <w:color w:val="7F7F7F" w:themeColor="text1" w:themeTint="80"/>
          <w:sz w:val="18"/>
          <w:szCs w:val="18"/>
          <w:lang w:eastAsia="ja-JP"/>
        </w:rPr>
        <w:t xml:space="preserve"> roundtable </w:t>
      </w:r>
      <w:r w:rsidR="00EC37B0">
        <w:rPr>
          <w:rFonts w:asciiTheme="minorHAnsi" w:eastAsiaTheme="minorHAnsi" w:hAnsiTheme="minorHAnsi" w:cstheme="minorBidi"/>
          <w:color w:val="7F7F7F" w:themeColor="text1" w:themeTint="80"/>
          <w:sz w:val="18"/>
          <w:szCs w:val="18"/>
          <w:lang w:eastAsia="ja-JP"/>
        </w:rPr>
        <w:t xml:space="preserve">focus-group </w:t>
      </w:r>
      <w:r>
        <w:rPr>
          <w:rFonts w:asciiTheme="minorHAnsi" w:eastAsiaTheme="minorHAnsi" w:hAnsiTheme="minorHAnsi" w:cstheme="minorBidi"/>
          <w:color w:val="7F7F7F" w:themeColor="text1" w:themeTint="80"/>
          <w:sz w:val="18"/>
          <w:szCs w:val="18"/>
          <w:lang w:eastAsia="ja-JP"/>
        </w:rPr>
        <w:t>discussions regarding favorite product features, requests for enhancements, pain-points, new use cases, and new types of user “</w:t>
      </w:r>
      <w:r w:rsidRPr="00995319">
        <w:rPr>
          <w:rFonts w:asciiTheme="minorHAnsi" w:eastAsiaTheme="minorHAnsi" w:hAnsiTheme="minorHAnsi" w:cstheme="minorBidi"/>
          <w:i/>
          <w:iCs/>
          <w:color w:val="7F7F7F" w:themeColor="text1" w:themeTint="80"/>
          <w:sz w:val="18"/>
          <w:szCs w:val="18"/>
          <w:lang w:eastAsia="ja-JP"/>
        </w:rPr>
        <w:t>personas</w:t>
      </w:r>
      <w:r>
        <w:rPr>
          <w:rFonts w:asciiTheme="minorHAnsi" w:eastAsiaTheme="minorHAnsi" w:hAnsiTheme="minorHAnsi" w:cstheme="minorBidi"/>
          <w:i/>
          <w:iCs/>
          <w:color w:val="7F7F7F" w:themeColor="text1" w:themeTint="80"/>
          <w:sz w:val="18"/>
          <w:szCs w:val="18"/>
          <w:lang w:eastAsia="ja-JP"/>
        </w:rPr>
        <w:t>.</w:t>
      </w:r>
      <w:r>
        <w:rPr>
          <w:rFonts w:asciiTheme="minorHAnsi" w:eastAsiaTheme="minorHAnsi" w:hAnsiTheme="minorHAnsi" w:cstheme="minorBidi"/>
          <w:color w:val="7F7F7F" w:themeColor="text1" w:themeTint="80"/>
          <w:sz w:val="18"/>
          <w:szCs w:val="18"/>
          <w:lang w:eastAsia="ja-JP"/>
        </w:rPr>
        <w:t>”</w:t>
      </w:r>
      <w:r w:rsidR="00EC37B0">
        <w:rPr>
          <w:rFonts w:asciiTheme="minorHAnsi" w:eastAsiaTheme="minorHAnsi" w:hAnsiTheme="minorHAnsi" w:cstheme="minorBidi"/>
          <w:color w:val="7F7F7F" w:themeColor="text1" w:themeTint="80"/>
          <w:sz w:val="18"/>
          <w:szCs w:val="18"/>
          <w:lang w:eastAsia="ja-JP"/>
        </w:rPr>
        <w:t xml:space="preserve">  Designed new features and products based upon the input of this valuable resource.</w:t>
      </w:r>
    </w:p>
    <w:p w14:paraId="2DF08CE0" w14:textId="77777777" w:rsidR="00D72C33" w:rsidRDefault="00D72C33" w:rsidP="007F3727">
      <w:pPr>
        <w:pStyle w:val="ListBullet"/>
        <w:numPr>
          <w:ilvl w:val="0"/>
          <w:numId w:val="0"/>
        </w:numPr>
        <w:rPr>
          <w:b/>
          <w:bCs/>
          <w:color w:val="000000" w:themeColor="text1"/>
        </w:rPr>
      </w:pPr>
    </w:p>
    <w:p w14:paraId="4BAD0DF9" w14:textId="5EBE88E0" w:rsidR="00EE3896" w:rsidRPr="00647349" w:rsidRDefault="00EE3896" w:rsidP="005722B8">
      <w:pPr>
        <w:pStyle w:val="ListBullet"/>
        <w:numPr>
          <w:ilvl w:val="0"/>
          <w:numId w:val="0"/>
        </w:numPr>
        <w:rPr>
          <w:rFonts w:asciiTheme="minorHAnsi" w:hAnsiTheme="minorHAnsi"/>
          <w:b/>
          <w:bCs/>
          <w:color w:val="000000" w:themeColor="text1"/>
        </w:rPr>
      </w:pPr>
      <w:r w:rsidRPr="00647349">
        <w:rPr>
          <w:rFonts w:asciiTheme="minorHAnsi" w:hAnsiTheme="minorHAnsi"/>
          <w:b/>
          <w:bCs/>
          <w:color w:val="000000" w:themeColor="text1"/>
        </w:rPr>
        <w:t xml:space="preserve">Amplify Learning, </w:t>
      </w:r>
      <w:r w:rsidRPr="00647349">
        <w:rPr>
          <w:rFonts w:asciiTheme="minorHAnsi" w:hAnsiTheme="minorHAnsi"/>
          <w:color w:val="7F7F7F" w:themeColor="text1" w:themeTint="80"/>
        </w:rPr>
        <w:t>Brooklyn,</w:t>
      </w:r>
      <w:r w:rsidRPr="00647349">
        <w:rPr>
          <w:rFonts w:asciiTheme="minorHAnsi" w:hAnsiTheme="minorHAnsi"/>
          <w:b/>
          <w:bCs/>
          <w:color w:val="000000" w:themeColor="text1"/>
        </w:rPr>
        <w:t xml:space="preserve"> </w:t>
      </w:r>
      <w:r w:rsidRPr="00647349">
        <w:rPr>
          <w:rFonts w:asciiTheme="minorHAnsi" w:hAnsiTheme="minorHAnsi"/>
          <w:color w:val="7F7F7F" w:themeColor="text1" w:themeTint="80"/>
        </w:rPr>
        <w:t>NY and Alpharetta, GA</w:t>
      </w:r>
    </w:p>
    <w:p w14:paraId="48FDD50F" w14:textId="69FEBF84" w:rsidR="00EE3896" w:rsidRPr="00995319" w:rsidRDefault="00EE3896" w:rsidP="00EE3896">
      <w:pPr>
        <w:pStyle w:val="ListBullet"/>
        <w:numPr>
          <w:ilvl w:val="0"/>
          <w:numId w:val="0"/>
        </w:numPr>
        <w:ind w:left="216" w:hanging="216"/>
        <w:rPr>
          <w:rFonts w:asciiTheme="minorHAnsi" w:eastAsiaTheme="minorHAnsi" w:hAnsiTheme="minorHAnsi" w:cstheme="minorBidi"/>
          <w:i/>
          <w:iCs/>
          <w:color w:val="7F7F7F" w:themeColor="text1" w:themeTint="80"/>
          <w:sz w:val="22"/>
          <w:szCs w:val="22"/>
          <w:lang w:eastAsia="ja-JP"/>
        </w:rPr>
      </w:pPr>
      <w:r w:rsidRPr="00995319">
        <w:rPr>
          <w:rFonts w:asciiTheme="minorHAnsi" w:eastAsiaTheme="minorHAnsi" w:hAnsiTheme="minorHAnsi" w:cstheme="minorBidi"/>
          <w:i/>
          <w:iCs/>
          <w:color w:val="7F7F7F" w:themeColor="text1" w:themeTint="80"/>
          <w:sz w:val="22"/>
          <w:szCs w:val="22"/>
          <w:lang w:eastAsia="ja-JP"/>
        </w:rPr>
        <w:t xml:space="preserve">Educational startup company providing </w:t>
      </w:r>
      <w:r w:rsidR="006D72E0" w:rsidRPr="00995319">
        <w:rPr>
          <w:rFonts w:asciiTheme="minorHAnsi" w:eastAsiaTheme="minorHAnsi" w:hAnsiTheme="minorHAnsi" w:cstheme="minorBidi"/>
          <w:i/>
          <w:iCs/>
          <w:color w:val="7F7F7F" w:themeColor="text1" w:themeTint="80"/>
          <w:sz w:val="22"/>
          <w:szCs w:val="22"/>
          <w:lang w:eastAsia="ja-JP"/>
        </w:rPr>
        <w:t>B2G tablet-based educational software and curriculum.</w:t>
      </w:r>
    </w:p>
    <w:tbl>
      <w:tblPr>
        <w:tblStyle w:val="TableGrid"/>
        <w:tblW w:w="9630" w:type="dxa"/>
        <w:tblInd w:w="-10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6480"/>
        <w:gridCol w:w="3150"/>
      </w:tblGrid>
      <w:tr w:rsidR="00EE3896" w:rsidRPr="00C56BB4" w14:paraId="11B68590" w14:textId="77777777" w:rsidTr="009F2901">
        <w:tc>
          <w:tcPr>
            <w:tcW w:w="6480" w:type="dxa"/>
          </w:tcPr>
          <w:p w14:paraId="4CE384DA" w14:textId="1FE16B1B" w:rsidR="00EE3896" w:rsidRPr="00C56BB4" w:rsidRDefault="00EE3896" w:rsidP="000362F8">
            <w:pPr>
              <w:ind w:left="-20"/>
              <w:rPr>
                <w:rFonts w:ascii="Arial" w:hAnsi="Arial" w:cs="Arial"/>
                <w:color w:val="000000" w:themeColor="text1"/>
                <w:sz w:val="20"/>
                <w:szCs w:val="20"/>
              </w:rPr>
            </w:pPr>
            <w:r w:rsidRPr="00C56BB4">
              <w:rPr>
                <w:rFonts w:ascii="Arial" w:hAnsi="Arial" w:cs="Arial"/>
                <w:color w:val="000000" w:themeColor="text1"/>
                <w:sz w:val="20"/>
                <w:szCs w:val="20"/>
              </w:rPr>
              <w:t>Director</w:t>
            </w:r>
            <w:r w:rsidR="009F2901">
              <w:rPr>
                <w:rFonts w:ascii="Arial" w:hAnsi="Arial" w:cs="Arial"/>
                <w:color w:val="000000" w:themeColor="text1"/>
                <w:sz w:val="20"/>
                <w:szCs w:val="20"/>
              </w:rPr>
              <w:t xml:space="preserve"> /</w:t>
            </w:r>
            <w:r w:rsidR="00C56BB4">
              <w:rPr>
                <w:rFonts w:ascii="Arial" w:hAnsi="Arial" w:cs="Arial"/>
                <w:color w:val="000000" w:themeColor="text1"/>
                <w:sz w:val="20"/>
                <w:szCs w:val="20"/>
              </w:rPr>
              <w:t xml:space="preserve"> Senior Director</w:t>
            </w:r>
            <w:r w:rsidR="009F2901">
              <w:rPr>
                <w:rFonts w:ascii="Arial" w:hAnsi="Arial" w:cs="Arial"/>
                <w:color w:val="000000" w:themeColor="text1"/>
                <w:sz w:val="20"/>
                <w:szCs w:val="20"/>
              </w:rPr>
              <w:t xml:space="preserve"> /</w:t>
            </w:r>
            <w:r w:rsidR="00C56BB4">
              <w:rPr>
                <w:rFonts w:ascii="Arial" w:hAnsi="Arial" w:cs="Arial"/>
                <w:color w:val="000000" w:themeColor="text1"/>
                <w:sz w:val="20"/>
                <w:szCs w:val="20"/>
              </w:rPr>
              <w:t xml:space="preserve"> Executive Director</w:t>
            </w:r>
            <w:r w:rsidR="009F2901">
              <w:rPr>
                <w:rFonts w:ascii="Arial" w:hAnsi="Arial" w:cs="Arial"/>
                <w:color w:val="000000" w:themeColor="text1"/>
                <w:sz w:val="20"/>
                <w:szCs w:val="20"/>
              </w:rPr>
              <w:t xml:space="preserve"> of</w:t>
            </w:r>
            <w:r w:rsidRPr="00C56BB4">
              <w:rPr>
                <w:rFonts w:ascii="Arial" w:hAnsi="Arial" w:cs="Arial"/>
                <w:color w:val="000000" w:themeColor="text1"/>
                <w:sz w:val="20"/>
                <w:szCs w:val="20"/>
              </w:rPr>
              <w:t xml:space="preserve"> Software Engineering</w:t>
            </w:r>
          </w:p>
        </w:tc>
        <w:tc>
          <w:tcPr>
            <w:tcW w:w="3150" w:type="dxa"/>
          </w:tcPr>
          <w:p w14:paraId="4F6C8852" w14:textId="158D9E38" w:rsidR="00EE3896" w:rsidRPr="00C56BB4" w:rsidRDefault="006D72E0" w:rsidP="00C56BB4">
            <w:pPr>
              <w:jc w:val="right"/>
              <w:rPr>
                <w:rFonts w:ascii="Arial" w:hAnsi="Arial" w:cs="Arial"/>
                <w:color w:val="000000" w:themeColor="text1"/>
                <w:sz w:val="20"/>
                <w:szCs w:val="20"/>
              </w:rPr>
            </w:pPr>
            <w:r>
              <w:rPr>
                <w:rFonts w:ascii="Arial" w:hAnsi="Arial" w:cs="Arial"/>
                <w:color w:val="000000" w:themeColor="text1"/>
                <w:sz w:val="20"/>
                <w:szCs w:val="20"/>
              </w:rPr>
              <w:t>May</w:t>
            </w:r>
            <w:r w:rsidR="00EE3896" w:rsidRPr="00C56BB4">
              <w:rPr>
                <w:rFonts w:ascii="Arial" w:hAnsi="Arial" w:cs="Arial"/>
                <w:color w:val="000000" w:themeColor="text1"/>
                <w:sz w:val="20"/>
                <w:szCs w:val="20"/>
              </w:rPr>
              <w:t xml:space="preserve"> 201</w:t>
            </w:r>
            <w:r>
              <w:rPr>
                <w:rFonts w:ascii="Arial" w:hAnsi="Arial" w:cs="Arial"/>
                <w:color w:val="000000" w:themeColor="text1"/>
                <w:sz w:val="20"/>
                <w:szCs w:val="20"/>
              </w:rPr>
              <w:t>2</w:t>
            </w:r>
            <w:r w:rsidR="00EE3896" w:rsidRPr="00C56BB4">
              <w:rPr>
                <w:rFonts w:ascii="Arial" w:hAnsi="Arial" w:cs="Arial"/>
                <w:color w:val="000000" w:themeColor="text1"/>
                <w:sz w:val="20"/>
                <w:szCs w:val="20"/>
              </w:rPr>
              <w:t xml:space="preserve"> – </w:t>
            </w:r>
            <w:r>
              <w:rPr>
                <w:rFonts w:ascii="Arial" w:hAnsi="Arial" w:cs="Arial"/>
                <w:color w:val="000000" w:themeColor="text1"/>
                <w:sz w:val="20"/>
                <w:szCs w:val="20"/>
              </w:rPr>
              <w:t>December</w:t>
            </w:r>
            <w:r w:rsidR="00EE3896" w:rsidRPr="00C56BB4">
              <w:rPr>
                <w:rFonts w:ascii="Arial" w:hAnsi="Arial" w:cs="Arial"/>
                <w:color w:val="000000" w:themeColor="text1"/>
                <w:sz w:val="20"/>
                <w:szCs w:val="20"/>
              </w:rPr>
              <w:t xml:space="preserve"> 201</w:t>
            </w:r>
            <w:r>
              <w:rPr>
                <w:rFonts w:ascii="Arial" w:hAnsi="Arial" w:cs="Arial"/>
                <w:color w:val="000000" w:themeColor="text1"/>
                <w:sz w:val="20"/>
                <w:szCs w:val="20"/>
              </w:rPr>
              <w:t>5</w:t>
            </w:r>
          </w:p>
        </w:tc>
      </w:tr>
    </w:tbl>
    <w:p w14:paraId="222E9BA3" w14:textId="126EF8AD" w:rsidR="00EE3896" w:rsidRPr="004430E0" w:rsidRDefault="006D72E0" w:rsidP="006D72E0">
      <w:pPr>
        <w:pStyle w:val="ListBullet"/>
        <w:numPr>
          <w:ilvl w:val="0"/>
          <w:numId w:val="0"/>
        </w:numPr>
        <w:ind w:left="216" w:hanging="216"/>
        <w:rPr>
          <w:rFonts w:asciiTheme="minorHAnsi" w:eastAsiaTheme="minorHAnsi" w:hAnsiTheme="minorHAnsi" w:cstheme="minorBidi"/>
          <w:color w:val="7F7F7F" w:themeColor="text1" w:themeTint="80"/>
          <w:sz w:val="18"/>
          <w:szCs w:val="18"/>
          <w:lang w:eastAsia="ja-JP"/>
        </w:rPr>
      </w:pPr>
      <w:r w:rsidRPr="004430E0">
        <w:rPr>
          <w:rFonts w:asciiTheme="minorHAnsi" w:eastAsiaTheme="minorHAnsi" w:hAnsiTheme="minorHAnsi" w:cstheme="minorBidi"/>
          <w:color w:val="7F7F7F" w:themeColor="text1" w:themeTint="80"/>
          <w:sz w:val="18"/>
          <w:szCs w:val="18"/>
          <w:lang w:eastAsia="ja-JP"/>
        </w:rPr>
        <w:t xml:space="preserve">Worked from </w:t>
      </w:r>
      <w:r w:rsidR="009F2901">
        <w:rPr>
          <w:rFonts w:asciiTheme="minorHAnsi" w:eastAsiaTheme="minorHAnsi" w:hAnsiTheme="minorHAnsi" w:cstheme="minorBidi"/>
          <w:color w:val="7F7F7F" w:themeColor="text1" w:themeTint="80"/>
          <w:sz w:val="18"/>
          <w:szCs w:val="18"/>
          <w:lang w:eastAsia="ja-JP"/>
        </w:rPr>
        <w:t xml:space="preserve">nothing </w:t>
      </w:r>
      <w:r w:rsidRPr="004430E0">
        <w:rPr>
          <w:rFonts w:asciiTheme="minorHAnsi" w:eastAsiaTheme="minorHAnsi" w:hAnsiTheme="minorHAnsi" w:cstheme="minorBidi"/>
          <w:color w:val="7F7F7F" w:themeColor="text1" w:themeTint="80"/>
          <w:sz w:val="18"/>
          <w:szCs w:val="18"/>
          <w:lang w:eastAsia="ja-JP"/>
        </w:rPr>
        <w:t>to build NYC-based Android, Unity, and Java development teams for the first generation of the tablet product.  We worked together for 18 months to deliver state-of-the-art educational materials to five beta schools across the United States. After</w:t>
      </w:r>
      <w:r w:rsidR="009F2901">
        <w:rPr>
          <w:rFonts w:asciiTheme="minorHAnsi" w:eastAsiaTheme="minorHAnsi" w:hAnsiTheme="minorHAnsi" w:cstheme="minorBidi"/>
          <w:color w:val="7F7F7F" w:themeColor="text1" w:themeTint="80"/>
          <w:sz w:val="18"/>
          <w:szCs w:val="18"/>
          <w:lang w:eastAsia="ja-JP"/>
        </w:rPr>
        <w:t xml:space="preserve"> his</w:t>
      </w:r>
      <w:r w:rsidRPr="004430E0">
        <w:rPr>
          <w:rFonts w:asciiTheme="minorHAnsi" w:eastAsiaTheme="minorHAnsi" w:hAnsiTheme="minorHAnsi" w:cstheme="minorBidi"/>
          <w:color w:val="7F7F7F" w:themeColor="text1" w:themeTint="80"/>
          <w:sz w:val="18"/>
          <w:szCs w:val="18"/>
          <w:lang w:eastAsia="ja-JP"/>
        </w:rPr>
        <w:t xml:space="preserve"> initial success, </w:t>
      </w:r>
      <w:r w:rsidR="009F2901">
        <w:rPr>
          <w:rFonts w:asciiTheme="minorHAnsi" w:eastAsiaTheme="minorHAnsi" w:hAnsiTheme="minorHAnsi" w:cstheme="minorBidi"/>
          <w:color w:val="7F7F7F" w:themeColor="text1" w:themeTint="80"/>
          <w:sz w:val="18"/>
          <w:szCs w:val="18"/>
          <w:lang w:eastAsia="ja-JP"/>
        </w:rPr>
        <w:t xml:space="preserve">Neil </w:t>
      </w:r>
      <w:r w:rsidRPr="004430E0">
        <w:rPr>
          <w:rFonts w:asciiTheme="minorHAnsi" w:eastAsiaTheme="minorHAnsi" w:hAnsiTheme="minorHAnsi" w:cstheme="minorBidi"/>
          <w:color w:val="7F7F7F" w:themeColor="text1" w:themeTint="80"/>
          <w:sz w:val="18"/>
          <w:szCs w:val="18"/>
          <w:lang w:eastAsia="ja-JP"/>
        </w:rPr>
        <w:t xml:space="preserve">was promoted to Senior Director.  </w:t>
      </w:r>
      <w:r w:rsidR="009F2901">
        <w:rPr>
          <w:rFonts w:asciiTheme="minorHAnsi" w:eastAsiaTheme="minorHAnsi" w:hAnsiTheme="minorHAnsi" w:cstheme="minorBidi"/>
          <w:color w:val="7F7F7F" w:themeColor="text1" w:themeTint="80"/>
          <w:sz w:val="18"/>
          <w:szCs w:val="18"/>
          <w:lang w:eastAsia="ja-JP"/>
        </w:rPr>
        <w:t>Neil’s</w:t>
      </w:r>
      <w:r w:rsidRPr="004430E0">
        <w:rPr>
          <w:rFonts w:asciiTheme="minorHAnsi" w:eastAsiaTheme="minorHAnsi" w:hAnsiTheme="minorHAnsi" w:cstheme="minorBidi"/>
          <w:color w:val="7F7F7F" w:themeColor="text1" w:themeTint="80"/>
          <w:sz w:val="18"/>
          <w:szCs w:val="18"/>
          <w:lang w:eastAsia="ja-JP"/>
        </w:rPr>
        <w:t xml:space="preserve"> </w:t>
      </w:r>
      <w:r w:rsidR="00EC37B0">
        <w:rPr>
          <w:rFonts w:asciiTheme="minorHAnsi" w:eastAsiaTheme="minorHAnsi" w:hAnsiTheme="minorHAnsi" w:cstheme="minorBidi"/>
          <w:color w:val="7F7F7F" w:themeColor="text1" w:themeTint="80"/>
          <w:sz w:val="18"/>
          <w:szCs w:val="18"/>
          <w:lang w:eastAsia="ja-JP"/>
        </w:rPr>
        <w:t>manager</w:t>
      </w:r>
      <w:r w:rsidRPr="004430E0">
        <w:rPr>
          <w:rFonts w:asciiTheme="minorHAnsi" w:eastAsiaTheme="minorHAnsi" w:hAnsiTheme="minorHAnsi" w:cstheme="minorBidi"/>
          <w:color w:val="7F7F7F" w:themeColor="text1" w:themeTint="80"/>
          <w:sz w:val="18"/>
          <w:szCs w:val="18"/>
          <w:lang w:eastAsia="ja-JP"/>
        </w:rPr>
        <w:t xml:space="preserve"> eventually </w:t>
      </w:r>
      <w:r w:rsidR="00995319" w:rsidRPr="004430E0">
        <w:rPr>
          <w:rFonts w:asciiTheme="minorHAnsi" w:eastAsiaTheme="minorHAnsi" w:hAnsiTheme="minorHAnsi" w:cstheme="minorBidi"/>
          <w:color w:val="7F7F7F" w:themeColor="text1" w:themeTint="80"/>
          <w:sz w:val="18"/>
          <w:szCs w:val="18"/>
          <w:lang w:eastAsia="ja-JP"/>
        </w:rPr>
        <w:t>resigned,</w:t>
      </w:r>
      <w:r w:rsidRPr="004430E0">
        <w:rPr>
          <w:rFonts w:asciiTheme="minorHAnsi" w:eastAsiaTheme="minorHAnsi" w:hAnsiTheme="minorHAnsi" w:cstheme="minorBidi"/>
          <w:color w:val="7F7F7F" w:themeColor="text1" w:themeTint="80"/>
          <w:sz w:val="18"/>
          <w:szCs w:val="18"/>
          <w:lang w:eastAsia="ja-JP"/>
        </w:rPr>
        <w:t xml:space="preserve"> and leadership asked </w:t>
      </w:r>
      <w:r w:rsidR="009F2901">
        <w:rPr>
          <w:rFonts w:asciiTheme="minorHAnsi" w:eastAsiaTheme="minorHAnsi" w:hAnsiTheme="minorHAnsi" w:cstheme="minorBidi"/>
          <w:color w:val="7F7F7F" w:themeColor="text1" w:themeTint="80"/>
          <w:sz w:val="18"/>
          <w:szCs w:val="18"/>
          <w:lang w:eastAsia="ja-JP"/>
        </w:rPr>
        <w:t>him</w:t>
      </w:r>
      <w:r w:rsidRPr="004430E0">
        <w:rPr>
          <w:rFonts w:asciiTheme="minorHAnsi" w:eastAsiaTheme="minorHAnsi" w:hAnsiTheme="minorHAnsi" w:cstheme="minorBidi"/>
          <w:color w:val="7F7F7F" w:themeColor="text1" w:themeTint="80"/>
          <w:sz w:val="18"/>
          <w:szCs w:val="18"/>
          <w:lang w:eastAsia="ja-JP"/>
        </w:rPr>
        <w:t xml:space="preserve"> to run the Alpharetta, GA office as Executive Director.  </w:t>
      </w:r>
      <w:r w:rsidR="009F2901">
        <w:rPr>
          <w:rFonts w:asciiTheme="minorHAnsi" w:eastAsiaTheme="minorHAnsi" w:hAnsiTheme="minorHAnsi" w:cstheme="minorBidi"/>
          <w:color w:val="7F7F7F" w:themeColor="text1" w:themeTint="80"/>
          <w:sz w:val="18"/>
          <w:szCs w:val="18"/>
          <w:lang w:eastAsia="ja-JP"/>
        </w:rPr>
        <w:t>Neil</w:t>
      </w:r>
      <w:r w:rsidRPr="004430E0">
        <w:rPr>
          <w:rFonts w:asciiTheme="minorHAnsi" w:eastAsiaTheme="minorHAnsi" w:hAnsiTheme="minorHAnsi" w:cstheme="minorBidi"/>
          <w:color w:val="7F7F7F" w:themeColor="text1" w:themeTint="80"/>
          <w:sz w:val="18"/>
          <w:szCs w:val="18"/>
          <w:lang w:eastAsia="ja-JP"/>
        </w:rPr>
        <w:t xml:space="preserve"> continued to run the 7 </w:t>
      </w:r>
      <w:r w:rsidR="00647349">
        <w:rPr>
          <w:rFonts w:asciiTheme="minorHAnsi" w:eastAsiaTheme="minorHAnsi" w:hAnsiTheme="minorHAnsi" w:cstheme="minorBidi"/>
          <w:color w:val="7F7F7F" w:themeColor="text1" w:themeTint="80"/>
          <w:sz w:val="18"/>
          <w:szCs w:val="18"/>
          <w:lang w:eastAsia="ja-JP"/>
        </w:rPr>
        <w:t xml:space="preserve">GA </w:t>
      </w:r>
      <w:r w:rsidRPr="004430E0">
        <w:rPr>
          <w:rFonts w:asciiTheme="minorHAnsi" w:eastAsiaTheme="minorHAnsi" w:hAnsiTheme="minorHAnsi" w:cstheme="minorBidi"/>
          <w:color w:val="7F7F7F" w:themeColor="text1" w:themeTint="80"/>
          <w:sz w:val="18"/>
          <w:szCs w:val="18"/>
          <w:lang w:eastAsia="ja-JP"/>
        </w:rPr>
        <w:t xml:space="preserve">teams until the eventual reduction in force after News Corp sold </w:t>
      </w:r>
      <w:r w:rsidR="00995319">
        <w:rPr>
          <w:rFonts w:asciiTheme="minorHAnsi" w:eastAsiaTheme="minorHAnsi" w:hAnsiTheme="minorHAnsi" w:cstheme="minorBidi"/>
          <w:color w:val="7F7F7F" w:themeColor="text1" w:themeTint="80"/>
          <w:sz w:val="18"/>
          <w:szCs w:val="18"/>
          <w:lang w:eastAsia="ja-JP"/>
        </w:rPr>
        <w:t>Amplify</w:t>
      </w:r>
      <w:r w:rsidRPr="004430E0">
        <w:rPr>
          <w:rFonts w:asciiTheme="minorHAnsi" w:eastAsiaTheme="minorHAnsi" w:hAnsiTheme="minorHAnsi" w:cstheme="minorBidi"/>
          <w:color w:val="7F7F7F" w:themeColor="text1" w:themeTint="80"/>
          <w:sz w:val="18"/>
          <w:szCs w:val="18"/>
          <w:lang w:eastAsia="ja-JP"/>
        </w:rPr>
        <w:t xml:space="preserve">.  </w:t>
      </w:r>
      <w:r w:rsidR="009F2901">
        <w:rPr>
          <w:rFonts w:asciiTheme="minorHAnsi" w:eastAsiaTheme="minorHAnsi" w:hAnsiTheme="minorHAnsi" w:cstheme="minorBidi"/>
          <w:color w:val="7F7F7F" w:themeColor="text1" w:themeTint="80"/>
          <w:sz w:val="18"/>
          <w:szCs w:val="18"/>
          <w:lang w:eastAsia="ja-JP"/>
        </w:rPr>
        <w:t>Neil</w:t>
      </w:r>
      <w:r w:rsidRPr="004430E0">
        <w:rPr>
          <w:rFonts w:asciiTheme="minorHAnsi" w:eastAsiaTheme="minorHAnsi" w:hAnsiTheme="minorHAnsi" w:cstheme="minorBidi"/>
          <w:color w:val="7F7F7F" w:themeColor="text1" w:themeTint="80"/>
          <w:sz w:val="18"/>
          <w:szCs w:val="18"/>
          <w:lang w:eastAsia="ja-JP"/>
        </w:rPr>
        <w:t xml:space="preserve"> worked to make the downsizing as painless as possible </w:t>
      </w:r>
      <w:r w:rsidR="00647349">
        <w:rPr>
          <w:rFonts w:asciiTheme="minorHAnsi" w:eastAsiaTheme="minorHAnsi" w:hAnsiTheme="minorHAnsi" w:cstheme="minorBidi"/>
          <w:color w:val="7F7F7F" w:themeColor="text1" w:themeTint="80"/>
          <w:sz w:val="18"/>
          <w:szCs w:val="18"/>
          <w:lang w:eastAsia="ja-JP"/>
        </w:rPr>
        <w:t>for the employees</w:t>
      </w:r>
      <w:r w:rsidRPr="004430E0">
        <w:rPr>
          <w:rFonts w:asciiTheme="minorHAnsi" w:eastAsiaTheme="minorHAnsi" w:hAnsiTheme="minorHAnsi" w:cstheme="minorBidi"/>
          <w:color w:val="7F7F7F" w:themeColor="text1" w:themeTint="80"/>
          <w:sz w:val="18"/>
          <w:szCs w:val="18"/>
          <w:lang w:eastAsia="ja-JP"/>
        </w:rPr>
        <w:t>.</w:t>
      </w:r>
    </w:p>
    <w:p w14:paraId="1BE2CC45" w14:textId="4914B6FE" w:rsidR="006D72E0" w:rsidRPr="004430E0" w:rsidRDefault="006D72E0" w:rsidP="006D72E0">
      <w:pPr>
        <w:pStyle w:val="ListBullet"/>
        <w:numPr>
          <w:ilvl w:val="0"/>
          <w:numId w:val="0"/>
        </w:numPr>
        <w:ind w:left="216" w:hanging="216"/>
        <w:rPr>
          <w:rFonts w:asciiTheme="majorHAnsi" w:hAnsiTheme="majorHAnsi"/>
          <w:color w:val="000000" w:themeColor="text1"/>
          <w:sz w:val="18"/>
          <w:szCs w:val="18"/>
        </w:rPr>
      </w:pPr>
      <w:r w:rsidRPr="004430E0">
        <w:rPr>
          <w:rFonts w:asciiTheme="majorHAnsi" w:hAnsiTheme="majorHAnsi"/>
          <w:color w:val="000000" w:themeColor="text1"/>
          <w:sz w:val="18"/>
          <w:szCs w:val="18"/>
        </w:rPr>
        <w:t>Brooklyn</w:t>
      </w:r>
      <w:r w:rsidR="00B85D3A" w:rsidRPr="004430E0">
        <w:rPr>
          <w:rFonts w:asciiTheme="majorHAnsi" w:hAnsiTheme="majorHAnsi"/>
          <w:color w:val="000000" w:themeColor="text1"/>
          <w:sz w:val="18"/>
          <w:szCs w:val="18"/>
        </w:rPr>
        <w:t>, NY</w:t>
      </w:r>
      <w:r w:rsidRPr="004430E0">
        <w:rPr>
          <w:rFonts w:asciiTheme="majorHAnsi" w:hAnsiTheme="majorHAnsi"/>
          <w:color w:val="000000" w:themeColor="text1"/>
          <w:sz w:val="18"/>
          <w:szCs w:val="18"/>
        </w:rPr>
        <w:t>:</w:t>
      </w:r>
    </w:p>
    <w:p w14:paraId="354B9D82" w14:textId="7B5F3D75" w:rsidR="0094109F" w:rsidRPr="00B85D3A" w:rsidRDefault="00B85D3A"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B85D3A">
        <w:rPr>
          <w:rFonts w:asciiTheme="minorHAnsi" w:eastAsiaTheme="minorHAnsi" w:hAnsiTheme="minorHAnsi" w:cstheme="minorBidi"/>
          <w:color w:val="7F7F7F" w:themeColor="text1" w:themeTint="80"/>
          <w:sz w:val="18"/>
          <w:szCs w:val="18"/>
          <w:lang w:eastAsia="ja-JP"/>
        </w:rPr>
        <w:t>Delivered Android platform for 1st generation of tablet infrastructure.</w:t>
      </w:r>
    </w:p>
    <w:p w14:paraId="0FC5AC17" w14:textId="6D328F5F" w:rsidR="00B85D3A" w:rsidRPr="00B85D3A" w:rsidRDefault="00B85D3A"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B85D3A">
        <w:rPr>
          <w:rFonts w:asciiTheme="minorHAnsi" w:eastAsiaTheme="minorHAnsi" w:hAnsiTheme="minorHAnsi" w:cstheme="minorBidi"/>
          <w:color w:val="7F7F7F" w:themeColor="text1" w:themeTint="80"/>
          <w:sz w:val="18"/>
          <w:szCs w:val="18"/>
          <w:lang w:eastAsia="ja-JP"/>
        </w:rPr>
        <w:t>Delivered pipeline of curriculum-based Science lab simulations (designed like video games).</w:t>
      </w:r>
    </w:p>
    <w:p w14:paraId="3B148C3A" w14:textId="77777777" w:rsidR="00B85D3A" w:rsidRPr="00B85D3A" w:rsidRDefault="00B85D3A"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B85D3A">
        <w:rPr>
          <w:rFonts w:asciiTheme="minorHAnsi" w:eastAsiaTheme="minorHAnsi" w:hAnsiTheme="minorHAnsi" w:cstheme="minorBidi"/>
          <w:color w:val="7F7F7F" w:themeColor="text1" w:themeTint="80"/>
          <w:sz w:val="18"/>
          <w:szCs w:val="18"/>
          <w:lang w:eastAsia="ja-JP"/>
        </w:rPr>
        <w:t>Delivered pipeline of “Quests” – immersive augmented reality applications to make books come alive.</w:t>
      </w:r>
    </w:p>
    <w:p w14:paraId="7BB3B7FF" w14:textId="0924C4F8" w:rsidR="00B85D3A" w:rsidRPr="004430E0" w:rsidRDefault="00B85D3A" w:rsidP="00B85D3A">
      <w:pPr>
        <w:pStyle w:val="ListBullet"/>
        <w:numPr>
          <w:ilvl w:val="0"/>
          <w:numId w:val="0"/>
        </w:numPr>
        <w:ind w:left="216" w:hanging="216"/>
        <w:rPr>
          <w:rFonts w:asciiTheme="majorHAnsi" w:hAnsiTheme="majorHAnsi"/>
          <w:color w:val="000000" w:themeColor="text1"/>
          <w:sz w:val="18"/>
          <w:szCs w:val="18"/>
        </w:rPr>
      </w:pPr>
      <w:r w:rsidRPr="004430E0">
        <w:rPr>
          <w:rFonts w:asciiTheme="majorHAnsi" w:hAnsiTheme="majorHAnsi"/>
          <w:color w:val="000000" w:themeColor="text1"/>
          <w:sz w:val="18"/>
          <w:szCs w:val="18"/>
        </w:rPr>
        <w:t>Alpharetta, GA:</w:t>
      </w:r>
    </w:p>
    <w:p w14:paraId="46802399" w14:textId="0B5BAED4" w:rsidR="00B85D3A" w:rsidRPr="00B85D3A" w:rsidRDefault="00B85D3A"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B85D3A">
        <w:rPr>
          <w:rFonts w:asciiTheme="minorHAnsi" w:eastAsiaTheme="minorHAnsi" w:hAnsiTheme="minorHAnsi" w:cstheme="minorBidi"/>
          <w:color w:val="7F7F7F" w:themeColor="text1" w:themeTint="80"/>
          <w:sz w:val="18"/>
          <w:szCs w:val="18"/>
          <w:lang w:eastAsia="ja-JP"/>
        </w:rPr>
        <w:t xml:space="preserve">After </w:t>
      </w:r>
      <w:r w:rsidR="00087D47">
        <w:rPr>
          <w:rFonts w:asciiTheme="minorHAnsi" w:eastAsiaTheme="minorHAnsi" w:hAnsiTheme="minorHAnsi" w:cstheme="minorBidi"/>
          <w:color w:val="7F7F7F" w:themeColor="text1" w:themeTint="80"/>
          <w:sz w:val="18"/>
          <w:szCs w:val="18"/>
          <w:lang w:eastAsia="ja-JP"/>
        </w:rPr>
        <w:t>the</w:t>
      </w:r>
      <w:r w:rsidRPr="00B85D3A">
        <w:rPr>
          <w:rFonts w:asciiTheme="minorHAnsi" w:eastAsiaTheme="minorHAnsi" w:hAnsiTheme="minorHAnsi" w:cstheme="minorBidi"/>
          <w:color w:val="7F7F7F" w:themeColor="text1" w:themeTint="80"/>
          <w:sz w:val="18"/>
          <w:szCs w:val="18"/>
          <w:lang w:eastAsia="ja-JP"/>
        </w:rPr>
        <w:t xml:space="preserve"> senior director left to pursue other interests, </w:t>
      </w:r>
      <w:r w:rsidR="009F2901">
        <w:rPr>
          <w:rFonts w:asciiTheme="minorHAnsi" w:eastAsiaTheme="minorHAnsi" w:hAnsiTheme="minorHAnsi" w:cstheme="minorBidi"/>
          <w:color w:val="7F7F7F" w:themeColor="text1" w:themeTint="80"/>
          <w:sz w:val="18"/>
          <w:szCs w:val="18"/>
          <w:lang w:eastAsia="ja-JP"/>
        </w:rPr>
        <w:t>Neil</w:t>
      </w:r>
      <w:r w:rsidRPr="00B85D3A">
        <w:rPr>
          <w:rFonts w:asciiTheme="minorHAnsi" w:eastAsiaTheme="minorHAnsi" w:hAnsiTheme="minorHAnsi" w:cstheme="minorBidi"/>
          <w:color w:val="7F7F7F" w:themeColor="text1" w:themeTint="80"/>
          <w:sz w:val="18"/>
          <w:szCs w:val="18"/>
          <w:lang w:eastAsia="ja-JP"/>
        </w:rPr>
        <w:t xml:space="preserve"> was promoted to the leader of the Atlanta team.</w:t>
      </w:r>
    </w:p>
    <w:p w14:paraId="3CE284DE" w14:textId="77777777" w:rsidR="00B85D3A" w:rsidRPr="00B85D3A" w:rsidRDefault="00B85D3A"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B85D3A">
        <w:rPr>
          <w:rFonts w:asciiTheme="minorHAnsi" w:eastAsiaTheme="minorHAnsi" w:hAnsiTheme="minorHAnsi" w:cstheme="minorBidi"/>
          <w:color w:val="7F7F7F" w:themeColor="text1" w:themeTint="80"/>
          <w:sz w:val="18"/>
          <w:szCs w:val="18"/>
          <w:lang w:eastAsia="ja-JP"/>
        </w:rPr>
        <w:t xml:space="preserve">Led 7 teams (eBook reader, security, t3 support, and 4 infrastructure teams).  52 in org including </w:t>
      </w:r>
      <w:r w:rsidRPr="00B85D3A">
        <w:rPr>
          <w:rFonts w:asciiTheme="minorHAnsi" w:eastAsiaTheme="minorHAnsi" w:hAnsiTheme="minorHAnsi" w:cstheme="minorBidi"/>
          <w:color w:val="7F7F7F" w:themeColor="text1" w:themeTint="80"/>
          <w:sz w:val="18"/>
          <w:szCs w:val="18"/>
          <w:lang w:eastAsia="ja-JP"/>
        </w:rPr>
        <w:tab/>
        <w:t>QA.</w:t>
      </w:r>
    </w:p>
    <w:p w14:paraId="590FFBC8" w14:textId="77777777" w:rsidR="00B85D3A" w:rsidRPr="00B85D3A" w:rsidRDefault="00B85D3A"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B85D3A">
        <w:rPr>
          <w:rFonts w:asciiTheme="minorHAnsi" w:eastAsiaTheme="minorHAnsi" w:hAnsiTheme="minorHAnsi" w:cstheme="minorBidi"/>
          <w:color w:val="7F7F7F" w:themeColor="text1" w:themeTint="80"/>
          <w:sz w:val="18"/>
          <w:szCs w:val="18"/>
          <w:lang w:eastAsia="ja-JP"/>
        </w:rPr>
        <w:t>Delivered web version of infrastructure to production (after pivoting off of earlier native Android stack).</w:t>
      </w:r>
    </w:p>
    <w:p w14:paraId="553B1E44" w14:textId="6DC62976" w:rsidR="00B85D3A" w:rsidRPr="00B85D3A" w:rsidRDefault="00B85D3A"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B85D3A">
        <w:rPr>
          <w:rFonts w:asciiTheme="minorHAnsi" w:eastAsiaTheme="minorHAnsi" w:hAnsiTheme="minorHAnsi" w:cstheme="minorBidi"/>
          <w:color w:val="7F7F7F" w:themeColor="text1" w:themeTint="80"/>
          <w:sz w:val="18"/>
          <w:szCs w:val="18"/>
          <w:lang w:eastAsia="ja-JP"/>
        </w:rPr>
        <w:t>Significant enhancements to e</w:t>
      </w:r>
      <w:r w:rsidR="004F7D9E">
        <w:rPr>
          <w:rFonts w:asciiTheme="minorHAnsi" w:eastAsiaTheme="minorHAnsi" w:hAnsiTheme="minorHAnsi" w:cstheme="minorBidi"/>
          <w:color w:val="7F7F7F" w:themeColor="text1" w:themeTint="80"/>
          <w:sz w:val="18"/>
          <w:szCs w:val="18"/>
          <w:lang w:eastAsia="ja-JP"/>
        </w:rPr>
        <w:t>-</w:t>
      </w:r>
      <w:r w:rsidRPr="00B85D3A">
        <w:rPr>
          <w:rFonts w:asciiTheme="minorHAnsi" w:eastAsiaTheme="minorHAnsi" w:hAnsiTheme="minorHAnsi" w:cstheme="minorBidi"/>
          <w:color w:val="7F7F7F" w:themeColor="text1" w:themeTint="80"/>
          <w:sz w:val="18"/>
          <w:szCs w:val="18"/>
          <w:lang w:eastAsia="ja-JP"/>
        </w:rPr>
        <w:t>Reader to enable CKLA curriculum and graphic novel books.</w:t>
      </w:r>
    </w:p>
    <w:p w14:paraId="58050525" w14:textId="77777777" w:rsidR="00B85D3A" w:rsidRPr="00B85D3A" w:rsidRDefault="00B85D3A" w:rsidP="00CF622E">
      <w:pPr>
        <w:pStyle w:val="ListBullet"/>
        <w:numPr>
          <w:ilvl w:val="0"/>
          <w:numId w:val="4"/>
        </w:numPr>
        <w:spacing w:line="240" w:lineRule="auto"/>
        <w:rPr>
          <w:rFonts w:asciiTheme="minorHAnsi" w:eastAsiaTheme="minorHAnsi" w:hAnsiTheme="minorHAnsi" w:cstheme="minorBidi"/>
          <w:color w:val="7F7F7F" w:themeColor="text1" w:themeTint="80"/>
          <w:sz w:val="18"/>
          <w:szCs w:val="18"/>
          <w:lang w:eastAsia="ja-JP"/>
        </w:rPr>
      </w:pPr>
      <w:r w:rsidRPr="00B85D3A">
        <w:rPr>
          <w:rFonts w:asciiTheme="minorHAnsi" w:eastAsiaTheme="minorHAnsi" w:hAnsiTheme="minorHAnsi" w:cstheme="minorBidi"/>
          <w:color w:val="7F7F7F" w:themeColor="text1" w:themeTint="80"/>
          <w:sz w:val="18"/>
          <w:szCs w:val="18"/>
          <w:lang w:eastAsia="ja-JP"/>
        </w:rPr>
        <w:t>Significant improvements to security infrastructure to limit access to PII and enabling FIPS compliance.</w:t>
      </w:r>
    </w:p>
    <w:p w14:paraId="6059373E" w14:textId="3566881B" w:rsidR="004037CE" w:rsidRDefault="004430E0" w:rsidP="004037CE">
      <w:pPr>
        <w:pStyle w:val="Heading1"/>
      </w:pPr>
      <w:r>
        <w:t>Technical expertise</w:t>
      </w:r>
    </w:p>
    <w:tbl>
      <w:tblPr>
        <w:tblStyle w:val="TableGrid"/>
        <w:tblW w:w="0" w:type="auto"/>
        <w:tblInd w:w="-3"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980"/>
        <w:gridCol w:w="7517"/>
      </w:tblGrid>
      <w:tr w:rsidR="004037CE" w:rsidRPr="00D72C33" w14:paraId="03F840E8" w14:textId="77777777" w:rsidTr="004430E0">
        <w:tc>
          <w:tcPr>
            <w:tcW w:w="1980" w:type="dxa"/>
            <w:vAlign w:val="center"/>
          </w:tcPr>
          <w:p w14:paraId="59A92DBF" w14:textId="77777777" w:rsidR="004037CE" w:rsidRPr="00D72C33" w:rsidRDefault="004037CE" w:rsidP="00631DDB">
            <w:pPr>
              <w:pStyle w:val="Heading4"/>
              <w:outlineLvl w:val="3"/>
              <w:rPr>
                <w:sz w:val="18"/>
                <w:szCs w:val="18"/>
              </w:rPr>
            </w:pPr>
            <w:r w:rsidRPr="00D72C33">
              <w:rPr>
                <w:sz w:val="18"/>
                <w:szCs w:val="18"/>
              </w:rPr>
              <w:t>Environments:</w:t>
            </w:r>
          </w:p>
        </w:tc>
        <w:tc>
          <w:tcPr>
            <w:tcW w:w="7517" w:type="dxa"/>
            <w:vAlign w:val="center"/>
          </w:tcPr>
          <w:p w14:paraId="4A4CEBA0" w14:textId="1AFDCA6D" w:rsidR="004037CE" w:rsidRPr="00D72C33" w:rsidRDefault="00613A4A" w:rsidP="00631DDB">
            <w:pPr>
              <w:pStyle w:val="Heading4"/>
              <w:outlineLvl w:val="3"/>
              <w:rPr>
                <w:rFonts w:asciiTheme="minorHAnsi" w:eastAsiaTheme="minorHAnsi" w:hAnsiTheme="minorHAnsi" w:cstheme="minorBidi"/>
                <w:iCs w:val="0"/>
                <w:color w:val="7F7F7F" w:themeColor="text1" w:themeTint="80"/>
                <w:sz w:val="18"/>
                <w:szCs w:val="18"/>
              </w:rPr>
            </w:pPr>
            <w:r w:rsidRPr="00D72C33">
              <w:rPr>
                <w:rFonts w:asciiTheme="minorHAnsi" w:eastAsiaTheme="minorHAnsi" w:hAnsiTheme="minorHAnsi" w:cstheme="minorBidi"/>
                <w:iCs w:val="0"/>
                <w:color w:val="7F7F7F" w:themeColor="text1" w:themeTint="80"/>
                <w:sz w:val="18"/>
                <w:szCs w:val="18"/>
              </w:rPr>
              <w:t xml:space="preserve">iOS, </w:t>
            </w:r>
            <w:r w:rsidR="00EC37B0" w:rsidRPr="00D72C33">
              <w:rPr>
                <w:rFonts w:asciiTheme="minorHAnsi" w:eastAsiaTheme="minorHAnsi" w:hAnsiTheme="minorHAnsi" w:cstheme="minorBidi"/>
                <w:iCs w:val="0"/>
                <w:color w:val="7F7F7F" w:themeColor="text1" w:themeTint="80"/>
                <w:sz w:val="18"/>
                <w:szCs w:val="18"/>
              </w:rPr>
              <w:t>Android</w:t>
            </w:r>
            <w:r w:rsidR="00EC37B0">
              <w:rPr>
                <w:rFonts w:asciiTheme="minorHAnsi" w:eastAsiaTheme="minorHAnsi" w:hAnsiTheme="minorHAnsi" w:cstheme="minorBidi"/>
                <w:iCs w:val="0"/>
                <w:color w:val="7F7F7F" w:themeColor="text1" w:themeTint="80"/>
                <w:sz w:val="18"/>
                <w:szCs w:val="18"/>
              </w:rPr>
              <w:t xml:space="preserve"> OS, </w:t>
            </w:r>
            <w:r w:rsidRPr="00D72C33">
              <w:rPr>
                <w:rFonts w:asciiTheme="minorHAnsi" w:eastAsiaTheme="minorHAnsi" w:hAnsiTheme="minorHAnsi" w:cstheme="minorBidi"/>
                <w:iCs w:val="0"/>
                <w:color w:val="7F7F7F" w:themeColor="text1" w:themeTint="80"/>
                <w:sz w:val="18"/>
                <w:szCs w:val="18"/>
              </w:rPr>
              <w:t xml:space="preserve">AWS, GCP, </w:t>
            </w:r>
            <w:r w:rsidR="004037CE" w:rsidRPr="00D72C33">
              <w:rPr>
                <w:rFonts w:asciiTheme="minorHAnsi" w:eastAsiaTheme="minorHAnsi" w:hAnsiTheme="minorHAnsi" w:cstheme="minorBidi"/>
                <w:iCs w:val="0"/>
                <w:color w:val="7F7F7F" w:themeColor="text1" w:themeTint="80"/>
                <w:sz w:val="18"/>
                <w:szCs w:val="18"/>
              </w:rPr>
              <w:t xml:space="preserve">Linux, Unix, </w:t>
            </w:r>
            <w:r w:rsidR="00EC37B0" w:rsidRPr="00D72C33">
              <w:rPr>
                <w:rFonts w:asciiTheme="minorHAnsi" w:eastAsiaTheme="minorHAnsi" w:hAnsiTheme="minorHAnsi" w:cstheme="minorBidi"/>
                <w:iCs w:val="0"/>
                <w:color w:val="7F7F7F" w:themeColor="text1" w:themeTint="80"/>
                <w:sz w:val="18"/>
                <w:szCs w:val="18"/>
              </w:rPr>
              <w:t xml:space="preserve">MacOS, </w:t>
            </w:r>
            <w:r w:rsidR="004037CE" w:rsidRPr="00D72C33">
              <w:rPr>
                <w:rFonts w:asciiTheme="minorHAnsi" w:eastAsiaTheme="minorHAnsi" w:hAnsiTheme="minorHAnsi" w:cstheme="minorBidi"/>
                <w:iCs w:val="0"/>
                <w:color w:val="7F7F7F" w:themeColor="text1" w:themeTint="80"/>
                <w:sz w:val="18"/>
                <w:szCs w:val="18"/>
              </w:rPr>
              <w:t xml:space="preserve">Windows, </w:t>
            </w:r>
            <w:r w:rsidR="00464FEE">
              <w:rPr>
                <w:rFonts w:asciiTheme="minorHAnsi" w:eastAsiaTheme="minorHAnsi" w:hAnsiTheme="minorHAnsi" w:cstheme="minorBidi"/>
                <w:iCs w:val="0"/>
                <w:color w:val="7F7F7F" w:themeColor="text1" w:themeTint="80"/>
                <w:sz w:val="18"/>
                <w:szCs w:val="18"/>
              </w:rPr>
              <w:t>Docker Containers, K8s</w:t>
            </w:r>
            <w:r w:rsidR="00EC37B0">
              <w:rPr>
                <w:rFonts w:asciiTheme="minorHAnsi" w:eastAsiaTheme="minorHAnsi" w:hAnsiTheme="minorHAnsi" w:cstheme="minorBidi"/>
                <w:iCs w:val="0"/>
                <w:color w:val="7F7F7F" w:themeColor="text1" w:themeTint="80"/>
                <w:sz w:val="18"/>
                <w:szCs w:val="18"/>
              </w:rPr>
              <w:t>, VMs</w:t>
            </w:r>
          </w:p>
        </w:tc>
      </w:tr>
      <w:tr w:rsidR="004037CE" w:rsidRPr="00D72C33" w14:paraId="4CDE7823" w14:textId="77777777" w:rsidTr="004430E0">
        <w:tc>
          <w:tcPr>
            <w:tcW w:w="1980" w:type="dxa"/>
            <w:vAlign w:val="center"/>
          </w:tcPr>
          <w:p w14:paraId="65DEA759" w14:textId="77777777" w:rsidR="004037CE" w:rsidRPr="00D72C33" w:rsidRDefault="004037CE" w:rsidP="00631DDB">
            <w:pPr>
              <w:pStyle w:val="Heading4"/>
              <w:outlineLvl w:val="3"/>
              <w:rPr>
                <w:sz w:val="18"/>
                <w:szCs w:val="18"/>
              </w:rPr>
            </w:pPr>
            <w:r w:rsidRPr="00D72C33">
              <w:rPr>
                <w:sz w:val="18"/>
                <w:szCs w:val="18"/>
              </w:rPr>
              <w:t>Languages:</w:t>
            </w:r>
          </w:p>
        </w:tc>
        <w:tc>
          <w:tcPr>
            <w:tcW w:w="7517" w:type="dxa"/>
            <w:vAlign w:val="center"/>
          </w:tcPr>
          <w:p w14:paraId="29C6DB79" w14:textId="3207CD42" w:rsidR="004037CE" w:rsidRPr="00D72C33" w:rsidRDefault="00BB179D" w:rsidP="00631DDB">
            <w:pPr>
              <w:pStyle w:val="Heading4"/>
              <w:outlineLvl w:val="3"/>
              <w:rPr>
                <w:rFonts w:asciiTheme="minorHAnsi" w:eastAsiaTheme="minorHAnsi" w:hAnsiTheme="minorHAnsi" w:cstheme="minorBidi"/>
                <w:iCs w:val="0"/>
                <w:color w:val="7F7F7F" w:themeColor="text1" w:themeTint="80"/>
                <w:sz w:val="18"/>
                <w:szCs w:val="18"/>
              </w:rPr>
            </w:pPr>
            <w:r w:rsidRPr="00D72C33">
              <w:rPr>
                <w:rFonts w:asciiTheme="minorHAnsi" w:eastAsiaTheme="minorHAnsi" w:hAnsiTheme="minorHAnsi" w:cstheme="minorBidi"/>
                <w:iCs w:val="0"/>
                <w:color w:val="7F7F7F" w:themeColor="text1" w:themeTint="80"/>
                <w:sz w:val="18"/>
                <w:szCs w:val="18"/>
              </w:rPr>
              <w:t>ECMA 6 JavaScript, Python</w:t>
            </w:r>
            <w:r w:rsidR="00C1550E" w:rsidRPr="00D72C33">
              <w:rPr>
                <w:rFonts w:asciiTheme="minorHAnsi" w:eastAsiaTheme="minorHAnsi" w:hAnsiTheme="minorHAnsi" w:cstheme="minorBidi"/>
                <w:iCs w:val="0"/>
                <w:color w:val="7F7F7F" w:themeColor="text1" w:themeTint="80"/>
                <w:sz w:val="18"/>
                <w:szCs w:val="18"/>
              </w:rPr>
              <w:t>/Django</w:t>
            </w:r>
            <w:r w:rsidRPr="00D72C33">
              <w:rPr>
                <w:rFonts w:asciiTheme="minorHAnsi" w:eastAsiaTheme="minorHAnsi" w:hAnsiTheme="minorHAnsi" w:cstheme="minorBidi"/>
                <w:iCs w:val="0"/>
                <w:color w:val="7F7F7F" w:themeColor="text1" w:themeTint="80"/>
                <w:sz w:val="18"/>
                <w:szCs w:val="18"/>
              </w:rPr>
              <w:t xml:space="preserve">, </w:t>
            </w:r>
            <w:r w:rsidR="004037CE" w:rsidRPr="00D72C33">
              <w:rPr>
                <w:rFonts w:asciiTheme="minorHAnsi" w:eastAsiaTheme="minorHAnsi" w:hAnsiTheme="minorHAnsi" w:cstheme="minorBidi"/>
                <w:iCs w:val="0"/>
                <w:color w:val="7F7F7F" w:themeColor="text1" w:themeTint="80"/>
                <w:sz w:val="18"/>
                <w:szCs w:val="18"/>
              </w:rPr>
              <w:t>C#, Obj-C</w:t>
            </w:r>
            <w:r w:rsidRPr="00D72C33">
              <w:rPr>
                <w:rFonts w:asciiTheme="minorHAnsi" w:eastAsiaTheme="minorHAnsi" w:hAnsiTheme="minorHAnsi" w:cstheme="minorBidi"/>
                <w:iCs w:val="0"/>
                <w:color w:val="7F7F7F" w:themeColor="text1" w:themeTint="80"/>
                <w:sz w:val="18"/>
                <w:szCs w:val="18"/>
              </w:rPr>
              <w:t>, C/C++</w:t>
            </w:r>
            <w:r w:rsidR="004037CE" w:rsidRPr="00D72C33">
              <w:rPr>
                <w:rFonts w:asciiTheme="minorHAnsi" w:eastAsiaTheme="minorHAnsi" w:hAnsiTheme="minorHAnsi" w:cstheme="minorBidi"/>
                <w:iCs w:val="0"/>
                <w:color w:val="7F7F7F" w:themeColor="text1" w:themeTint="80"/>
                <w:sz w:val="18"/>
                <w:szCs w:val="18"/>
              </w:rPr>
              <w:t xml:space="preserve">, </w:t>
            </w:r>
            <w:r w:rsidR="005722B8">
              <w:rPr>
                <w:rFonts w:asciiTheme="minorHAnsi" w:eastAsiaTheme="minorHAnsi" w:hAnsiTheme="minorHAnsi" w:cstheme="minorBidi"/>
                <w:iCs w:val="0"/>
                <w:color w:val="7F7F7F" w:themeColor="text1" w:themeTint="80"/>
                <w:sz w:val="18"/>
                <w:szCs w:val="18"/>
              </w:rPr>
              <w:t xml:space="preserve">Java, </w:t>
            </w:r>
            <w:r w:rsidR="004037CE" w:rsidRPr="00D72C33">
              <w:rPr>
                <w:rFonts w:asciiTheme="minorHAnsi" w:eastAsiaTheme="minorHAnsi" w:hAnsiTheme="minorHAnsi" w:cstheme="minorBidi"/>
                <w:iCs w:val="0"/>
                <w:color w:val="7F7F7F" w:themeColor="text1" w:themeTint="80"/>
                <w:sz w:val="18"/>
                <w:szCs w:val="18"/>
              </w:rPr>
              <w:t>and others</w:t>
            </w:r>
          </w:p>
        </w:tc>
      </w:tr>
      <w:tr w:rsidR="004037CE" w:rsidRPr="00D72C33" w14:paraId="73DF4F18" w14:textId="77777777" w:rsidTr="004430E0">
        <w:tc>
          <w:tcPr>
            <w:tcW w:w="1980" w:type="dxa"/>
            <w:vAlign w:val="center"/>
          </w:tcPr>
          <w:p w14:paraId="0DB3C5FD" w14:textId="03EBD76D" w:rsidR="004037CE" w:rsidRPr="00D72C33" w:rsidRDefault="005B168F" w:rsidP="00631DDB">
            <w:pPr>
              <w:pStyle w:val="Heading4"/>
              <w:outlineLvl w:val="3"/>
              <w:rPr>
                <w:sz w:val="18"/>
                <w:szCs w:val="18"/>
              </w:rPr>
            </w:pPr>
            <w:r w:rsidRPr="00D72C33">
              <w:rPr>
                <w:sz w:val="18"/>
                <w:szCs w:val="18"/>
              </w:rPr>
              <w:t xml:space="preserve">Software </w:t>
            </w:r>
            <w:r w:rsidR="004037CE" w:rsidRPr="00D72C33">
              <w:rPr>
                <w:sz w:val="18"/>
                <w:szCs w:val="18"/>
              </w:rPr>
              <w:t>Process:</w:t>
            </w:r>
          </w:p>
        </w:tc>
        <w:tc>
          <w:tcPr>
            <w:tcW w:w="7517" w:type="dxa"/>
            <w:vAlign w:val="center"/>
          </w:tcPr>
          <w:p w14:paraId="44BF2445" w14:textId="1023D0DE" w:rsidR="004037CE" w:rsidRPr="00D72C33" w:rsidRDefault="004037CE" w:rsidP="00631DDB">
            <w:pPr>
              <w:pStyle w:val="Heading4"/>
              <w:outlineLvl w:val="3"/>
              <w:rPr>
                <w:rFonts w:asciiTheme="minorHAnsi" w:eastAsiaTheme="minorHAnsi" w:hAnsiTheme="minorHAnsi" w:cstheme="minorBidi"/>
                <w:iCs w:val="0"/>
                <w:color w:val="7F7F7F" w:themeColor="text1" w:themeTint="80"/>
                <w:sz w:val="18"/>
                <w:szCs w:val="18"/>
              </w:rPr>
            </w:pPr>
            <w:r w:rsidRPr="00D72C33">
              <w:rPr>
                <w:rFonts w:asciiTheme="minorHAnsi" w:eastAsiaTheme="minorHAnsi" w:hAnsiTheme="minorHAnsi" w:cstheme="minorBidi"/>
                <w:iCs w:val="0"/>
                <w:color w:val="7F7F7F" w:themeColor="text1" w:themeTint="80"/>
                <w:sz w:val="18"/>
                <w:szCs w:val="18"/>
              </w:rPr>
              <w:t xml:space="preserve">Deep knowledge of software process </w:t>
            </w:r>
            <w:r w:rsidR="005B168F" w:rsidRPr="00D72C33">
              <w:rPr>
                <w:rFonts w:asciiTheme="minorHAnsi" w:eastAsiaTheme="minorHAnsi" w:hAnsiTheme="minorHAnsi" w:cstheme="minorBidi"/>
                <w:iCs w:val="0"/>
                <w:color w:val="7F7F7F" w:themeColor="text1" w:themeTint="80"/>
                <w:sz w:val="18"/>
                <w:szCs w:val="18"/>
              </w:rPr>
              <w:t>–</w:t>
            </w:r>
            <w:r w:rsidRPr="00D72C33">
              <w:rPr>
                <w:rFonts w:asciiTheme="minorHAnsi" w:eastAsiaTheme="minorHAnsi" w:hAnsiTheme="minorHAnsi" w:cstheme="minorBidi"/>
                <w:iCs w:val="0"/>
                <w:color w:val="7F7F7F" w:themeColor="text1" w:themeTint="80"/>
                <w:sz w:val="18"/>
                <w:szCs w:val="18"/>
              </w:rPr>
              <w:t xml:space="preserve"> </w:t>
            </w:r>
            <w:r w:rsidR="005B168F" w:rsidRPr="00D72C33">
              <w:rPr>
                <w:rFonts w:asciiTheme="minorHAnsi" w:eastAsiaTheme="minorHAnsi" w:hAnsiTheme="minorHAnsi" w:cstheme="minorBidi"/>
                <w:iCs w:val="0"/>
                <w:color w:val="7F7F7F" w:themeColor="text1" w:themeTint="80"/>
                <w:sz w:val="18"/>
                <w:szCs w:val="18"/>
              </w:rPr>
              <w:t xml:space="preserve">Agile: </w:t>
            </w:r>
            <w:r w:rsidRPr="00D72C33">
              <w:rPr>
                <w:rFonts w:asciiTheme="minorHAnsi" w:eastAsiaTheme="minorHAnsi" w:hAnsiTheme="minorHAnsi" w:cstheme="minorBidi"/>
                <w:iCs w:val="0"/>
                <w:color w:val="7F7F7F" w:themeColor="text1" w:themeTint="80"/>
                <w:sz w:val="18"/>
                <w:szCs w:val="18"/>
              </w:rPr>
              <w:t xml:space="preserve">Scrum, </w:t>
            </w:r>
            <w:r w:rsidR="00EC37B0" w:rsidRPr="00D72C33">
              <w:rPr>
                <w:rFonts w:asciiTheme="minorHAnsi" w:eastAsiaTheme="minorHAnsi" w:hAnsiTheme="minorHAnsi" w:cstheme="minorBidi"/>
                <w:iCs w:val="0"/>
                <w:color w:val="7F7F7F" w:themeColor="text1" w:themeTint="80"/>
                <w:sz w:val="18"/>
                <w:szCs w:val="18"/>
              </w:rPr>
              <w:t>Kanban</w:t>
            </w:r>
            <w:r w:rsidR="00EC37B0">
              <w:rPr>
                <w:rFonts w:asciiTheme="minorHAnsi" w:eastAsiaTheme="minorHAnsi" w:hAnsiTheme="minorHAnsi" w:cstheme="minorBidi"/>
                <w:iCs w:val="0"/>
                <w:color w:val="7F7F7F" w:themeColor="text1" w:themeTint="80"/>
                <w:sz w:val="18"/>
                <w:szCs w:val="18"/>
              </w:rPr>
              <w:t xml:space="preserve">, </w:t>
            </w:r>
            <w:r w:rsidRPr="00D72C33">
              <w:rPr>
                <w:rFonts w:asciiTheme="minorHAnsi" w:eastAsiaTheme="minorHAnsi" w:hAnsiTheme="minorHAnsi" w:cstheme="minorBidi"/>
                <w:iCs w:val="0"/>
                <w:color w:val="7F7F7F" w:themeColor="text1" w:themeTint="80"/>
                <w:sz w:val="18"/>
                <w:szCs w:val="18"/>
              </w:rPr>
              <w:t>XP, Lean</w:t>
            </w:r>
            <w:r w:rsidR="00EC37B0">
              <w:rPr>
                <w:rFonts w:asciiTheme="minorHAnsi" w:eastAsiaTheme="minorHAnsi" w:hAnsiTheme="minorHAnsi" w:cstheme="minorBidi"/>
                <w:iCs w:val="0"/>
                <w:color w:val="7F7F7F" w:themeColor="text1" w:themeTint="80"/>
                <w:sz w:val="18"/>
                <w:szCs w:val="18"/>
              </w:rPr>
              <w:t xml:space="preserve"> </w:t>
            </w:r>
            <w:r w:rsidR="00BB179D" w:rsidRPr="00D72C33">
              <w:rPr>
                <w:rFonts w:asciiTheme="minorHAnsi" w:eastAsiaTheme="minorHAnsi" w:hAnsiTheme="minorHAnsi" w:cstheme="minorBidi"/>
                <w:iCs w:val="0"/>
                <w:color w:val="7F7F7F" w:themeColor="text1" w:themeTint="80"/>
                <w:sz w:val="18"/>
                <w:szCs w:val="18"/>
              </w:rPr>
              <w:t xml:space="preserve">+ </w:t>
            </w:r>
            <w:r w:rsidR="00404F9E" w:rsidRPr="00D72C33">
              <w:rPr>
                <w:rFonts w:asciiTheme="minorHAnsi" w:eastAsiaTheme="minorHAnsi" w:hAnsiTheme="minorHAnsi" w:cstheme="minorBidi"/>
                <w:iCs w:val="0"/>
                <w:color w:val="7F7F7F" w:themeColor="text1" w:themeTint="80"/>
                <w:sz w:val="18"/>
                <w:szCs w:val="18"/>
              </w:rPr>
              <w:t>more</w:t>
            </w:r>
          </w:p>
        </w:tc>
      </w:tr>
      <w:tr w:rsidR="00E00B77" w:rsidRPr="00D72C33" w14:paraId="73272F72" w14:textId="77777777" w:rsidTr="004430E0">
        <w:tc>
          <w:tcPr>
            <w:tcW w:w="1980" w:type="dxa"/>
            <w:vAlign w:val="center"/>
          </w:tcPr>
          <w:p w14:paraId="58EA385D" w14:textId="3F545A98" w:rsidR="00E00B77" w:rsidRPr="00D72C33" w:rsidRDefault="002149DE" w:rsidP="00631DDB">
            <w:pPr>
              <w:pStyle w:val="Heading4"/>
              <w:outlineLvl w:val="3"/>
              <w:rPr>
                <w:sz w:val="18"/>
                <w:szCs w:val="18"/>
              </w:rPr>
            </w:pPr>
            <w:r w:rsidRPr="00D72C33">
              <w:rPr>
                <w:sz w:val="18"/>
                <w:szCs w:val="18"/>
              </w:rPr>
              <w:t xml:space="preserve">Architectures and </w:t>
            </w:r>
            <w:r w:rsidR="00E00B77" w:rsidRPr="00D72C33">
              <w:rPr>
                <w:sz w:val="18"/>
                <w:szCs w:val="18"/>
              </w:rPr>
              <w:t>Platforms:</w:t>
            </w:r>
          </w:p>
        </w:tc>
        <w:tc>
          <w:tcPr>
            <w:tcW w:w="7517" w:type="dxa"/>
            <w:vAlign w:val="center"/>
          </w:tcPr>
          <w:p w14:paraId="2C813050" w14:textId="5DD2308A" w:rsidR="00E00B77" w:rsidRPr="00D72C33" w:rsidRDefault="00613A4A" w:rsidP="00631DDB">
            <w:pPr>
              <w:pStyle w:val="Heading4"/>
              <w:outlineLvl w:val="3"/>
              <w:rPr>
                <w:rFonts w:asciiTheme="minorHAnsi" w:eastAsiaTheme="minorHAnsi" w:hAnsiTheme="minorHAnsi" w:cstheme="minorBidi"/>
                <w:iCs w:val="0"/>
                <w:color w:val="7F7F7F" w:themeColor="text1" w:themeTint="80"/>
                <w:sz w:val="18"/>
                <w:szCs w:val="18"/>
              </w:rPr>
            </w:pPr>
            <w:r w:rsidRPr="00D72C33">
              <w:rPr>
                <w:rFonts w:asciiTheme="minorHAnsi" w:eastAsiaTheme="minorHAnsi" w:hAnsiTheme="minorHAnsi" w:cstheme="minorBidi"/>
                <w:iCs w:val="0"/>
                <w:color w:val="7F7F7F" w:themeColor="text1" w:themeTint="80"/>
                <w:sz w:val="18"/>
                <w:szCs w:val="18"/>
              </w:rPr>
              <w:t>React/Redux web applications, Node/Express apps and RESTful services</w:t>
            </w:r>
            <w:r w:rsidR="00E00B77" w:rsidRPr="00D72C33">
              <w:rPr>
                <w:rFonts w:asciiTheme="minorHAnsi" w:eastAsiaTheme="minorHAnsi" w:hAnsiTheme="minorHAnsi" w:cstheme="minorBidi"/>
                <w:iCs w:val="0"/>
                <w:color w:val="7F7F7F" w:themeColor="text1" w:themeTint="80"/>
                <w:sz w:val="18"/>
                <w:szCs w:val="18"/>
              </w:rPr>
              <w:t xml:space="preserve">, </w:t>
            </w:r>
            <w:r w:rsidR="00464FEE">
              <w:rPr>
                <w:rFonts w:asciiTheme="minorHAnsi" w:eastAsiaTheme="minorHAnsi" w:hAnsiTheme="minorHAnsi" w:cstheme="minorBidi"/>
                <w:iCs w:val="0"/>
                <w:color w:val="7F7F7F" w:themeColor="text1" w:themeTint="80"/>
                <w:sz w:val="18"/>
                <w:szCs w:val="18"/>
              </w:rPr>
              <w:t xml:space="preserve">Python/Django, </w:t>
            </w:r>
            <w:r w:rsidR="00BB179D" w:rsidRPr="00D72C33">
              <w:rPr>
                <w:rFonts w:asciiTheme="minorHAnsi" w:eastAsiaTheme="minorHAnsi" w:hAnsiTheme="minorHAnsi" w:cstheme="minorBidi"/>
                <w:iCs w:val="0"/>
                <w:color w:val="7F7F7F" w:themeColor="text1" w:themeTint="80"/>
                <w:sz w:val="18"/>
                <w:szCs w:val="18"/>
              </w:rPr>
              <w:t xml:space="preserve">Mobile (iOS, Android, </w:t>
            </w:r>
            <w:r w:rsidRPr="00D72C33">
              <w:rPr>
                <w:rFonts w:asciiTheme="minorHAnsi" w:eastAsiaTheme="minorHAnsi" w:hAnsiTheme="minorHAnsi" w:cstheme="minorBidi"/>
                <w:iCs w:val="0"/>
                <w:color w:val="7F7F7F" w:themeColor="text1" w:themeTint="80"/>
                <w:sz w:val="18"/>
                <w:szCs w:val="18"/>
              </w:rPr>
              <w:t xml:space="preserve">React Native </w:t>
            </w:r>
            <w:r w:rsidR="00BB179D" w:rsidRPr="00D72C33">
              <w:rPr>
                <w:rFonts w:asciiTheme="minorHAnsi" w:eastAsiaTheme="minorHAnsi" w:hAnsiTheme="minorHAnsi" w:cstheme="minorBidi"/>
                <w:iCs w:val="0"/>
                <w:color w:val="7F7F7F" w:themeColor="text1" w:themeTint="80"/>
                <w:sz w:val="18"/>
                <w:szCs w:val="18"/>
              </w:rPr>
              <w:t>Hybrid), stand-alone</w:t>
            </w:r>
            <w:r w:rsidR="00404F9E" w:rsidRPr="00D72C33">
              <w:rPr>
                <w:rFonts w:asciiTheme="minorHAnsi" w:eastAsiaTheme="minorHAnsi" w:hAnsiTheme="minorHAnsi" w:cstheme="minorBidi"/>
                <w:iCs w:val="0"/>
                <w:color w:val="7F7F7F" w:themeColor="text1" w:themeTint="80"/>
                <w:sz w:val="18"/>
                <w:szCs w:val="18"/>
              </w:rPr>
              <w:t>, services</w:t>
            </w:r>
          </w:p>
        </w:tc>
      </w:tr>
      <w:tr w:rsidR="00E00B77" w:rsidRPr="00D72C33" w14:paraId="016FE685" w14:textId="77777777" w:rsidTr="004430E0">
        <w:tc>
          <w:tcPr>
            <w:tcW w:w="1980" w:type="dxa"/>
            <w:vAlign w:val="center"/>
          </w:tcPr>
          <w:p w14:paraId="41542612" w14:textId="77777777" w:rsidR="00E00B77" w:rsidRPr="00D72C33" w:rsidRDefault="00E00B77" w:rsidP="00631DDB">
            <w:pPr>
              <w:pStyle w:val="Heading4"/>
              <w:outlineLvl w:val="3"/>
              <w:rPr>
                <w:sz w:val="18"/>
                <w:szCs w:val="18"/>
              </w:rPr>
            </w:pPr>
            <w:r w:rsidRPr="00D72C33">
              <w:rPr>
                <w:sz w:val="18"/>
                <w:szCs w:val="18"/>
              </w:rPr>
              <w:t>Cloud Delivery:</w:t>
            </w:r>
          </w:p>
        </w:tc>
        <w:tc>
          <w:tcPr>
            <w:tcW w:w="7517" w:type="dxa"/>
            <w:vAlign w:val="center"/>
          </w:tcPr>
          <w:p w14:paraId="54454B8B" w14:textId="75F95A0E" w:rsidR="00E00B77" w:rsidRPr="00D72C33" w:rsidRDefault="00E00B77" w:rsidP="00631DDB">
            <w:pPr>
              <w:pStyle w:val="Heading4"/>
              <w:outlineLvl w:val="3"/>
              <w:rPr>
                <w:rFonts w:asciiTheme="minorHAnsi" w:eastAsiaTheme="minorHAnsi" w:hAnsiTheme="minorHAnsi" w:cstheme="minorBidi"/>
                <w:iCs w:val="0"/>
                <w:color w:val="7F7F7F" w:themeColor="text1" w:themeTint="80"/>
                <w:sz w:val="18"/>
                <w:szCs w:val="18"/>
              </w:rPr>
            </w:pPr>
            <w:r w:rsidRPr="00D72C33">
              <w:rPr>
                <w:rFonts w:asciiTheme="minorHAnsi" w:eastAsiaTheme="minorHAnsi" w:hAnsiTheme="minorHAnsi" w:cstheme="minorBidi"/>
                <w:iCs w:val="0"/>
                <w:color w:val="7F7F7F" w:themeColor="text1" w:themeTint="80"/>
                <w:sz w:val="18"/>
                <w:szCs w:val="18"/>
              </w:rPr>
              <w:t xml:space="preserve">AWS, Docker Containers, </w:t>
            </w:r>
            <w:r w:rsidR="005B168F" w:rsidRPr="00D72C33">
              <w:rPr>
                <w:rFonts w:asciiTheme="minorHAnsi" w:eastAsiaTheme="minorHAnsi" w:hAnsiTheme="minorHAnsi" w:cstheme="minorBidi"/>
                <w:iCs w:val="0"/>
                <w:color w:val="7F7F7F" w:themeColor="text1" w:themeTint="80"/>
                <w:sz w:val="18"/>
                <w:szCs w:val="18"/>
              </w:rPr>
              <w:t>K</w:t>
            </w:r>
            <w:r w:rsidR="00613A4A" w:rsidRPr="00D72C33">
              <w:rPr>
                <w:rFonts w:asciiTheme="minorHAnsi" w:eastAsiaTheme="minorHAnsi" w:hAnsiTheme="minorHAnsi" w:cstheme="minorBidi"/>
                <w:iCs w:val="0"/>
                <w:color w:val="7F7F7F" w:themeColor="text1" w:themeTint="80"/>
                <w:sz w:val="18"/>
                <w:szCs w:val="18"/>
              </w:rPr>
              <w:t>8</w:t>
            </w:r>
            <w:r w:rsidR="00327600" w:rsidRPr="00D72C33">
              <w:rPr>
                <w:rFonts w:asciiTheme="minorHAnsi" w:eastAsiaTheme="minorHAnsi" w:hAnsiTheme="minorHAnsi" w:cstheme="minorBidi"/>
                <w:iCs w:val="0"/>
                <w:color w:val="7F7F7F" w:themeColor="text1" w:themeTint="80"/>
                <w:sz w:val="18"/>
                <w:szCs w:val="18"/>
              </w:rPr>
              <w:t>s</w:t>
            </w:r>
            <w:r w:rsidR="00613A4A" w:rsidRPr="00D72C33">
              <w:rPr>
                <w:rFonts w:asciiTheme="minorHAnsi" w:eastAsiaTheme="minorHAnsi" w:hAnsiTheme="minorHAnsi" w:cstheme="minorBidi"/>
                <w:iCs w:val="0"/>
                <w:color w:val="7F7F7F" w:themeColor="text1" w:themeTint="80"/>
                <w:sz w:val="18"/>
                <w:szCs w:val="18"/>
              </w:rPr>
              <w:t xml:space="preserve">, </w:t>
            </w:r>
            <w:r w:rsidRPr="00D72C33">
              <w:rPr>
                <w:rFonts w:asciiTheme="minorHAnsi" w:eastAsiaTheme="minorHAnsi" w:hAnsiTheme="minorHAnsi" w:cstheme="minorBidi"/>
                <w:iCs w:val="0"/>
                <w:color w:val="7F7F7F" w:themeColor="text1" w:themeTint="80"/>
                <w:sz w:val="18"/>
                <w:szCs w:val="18"/>
              </w:rPr>
              <w:t>Microservice Architecture, Jenkins, Git, Continuous Delivery/Push-button delivery (CICD), Terraform</w:t>
            </w:r>
          </w:p>
        </w:tc>
      </w:tr>
      <w:tr w:rsidR="00E00B77" w:rsidRPr="00D72C33" w14:paraId="4889974B" w14:textId="77777777" w:rsidTr="004430E0">
        <w:tc>
          <w:tcPr>
            <w:tcW w:w="1980" w:type="dxa"/>
            <w:vAlign w:val="center"/>
          </w:tcPr>
          <w:p w14:paraId="3CEB39AF" w14:textId="77777777" w:rsidR="00E00B77" w:rsidRPr="00D72C33" w:rsidRDefault="00E00B77" w:rsidP="00631DDB">
            <w:pPr>
              <w:pStyle w:val="Heading4"/>
              <w:outlineLvl w:val="3"/>
              <w:rPr>
                <w:sz w:val="18"/>
                <w:szCs w:val="18"/>
              </w:rPr>
            </w:pPr>
            <w:r w:rsidRPr="00D72C33">
              <w:rPr>
                <w:sz w:val="18"/>
                <w:szCs w:val="18"/>
              </w:rPr>
              <w:t>Database:</w:t>
            </w:r>
          </w:p>
        </w:tc>
        <w:tc>
          <w:tcPr>
            <w:tcW w:w="7517" w:type="dxa"/>
            <w:vAlign w:val="center"/>
          </w:tcPr>
          <w:p w14:paraId="2710BF5A" w14:textId="034C0BDE" w:rsidR="00E00B77" w:rsidRPr="00D72C33" w:rsidRDefault="00E00B77" w:rsidP="00631DDB">
            <w:pPr>
              <w:pStyle w:val="Heading4"/>
              <w:outlineLvl w:val="3"/>
              <w:rPr>
                <w:rFonts w:asciiTheme="minorHAnsi" w:eastAsiaTheme="minorHAnsi" w:hAnsiTheme="minorHAnsi" w:cstheme="minorBidi"/>
                <w:iCs w:val="0"/>
                <w:color w:val="7F7F7F" w:themeColor="text1" w:themeTint="80"/>
                <w:sz w:val="18"/>
                <w:szCs w:val="18"/>
              </w:rPr>
            </w:pPr>
            <w:r w:rsidRPr="00D72C33">
              <w:rPr>
                <w:rFonts w:asciiTheme="minorHAnsi" w:eastAsiaTheme="minorHAnsi" w:hAnsiTheme="minorHAnsi" w:cstheme="minorBidi"/>
                <w:iCs w:val="0"/>
                <w:color w:val="7F7F7F" w:themeColor="text1" w:themeTint="80"/>
                <w:sz w:val="18"/>
                <w:szCs w:val="18"/>
              </w:rPr>
              <w:t>SQL, T-SQL (SQL Server), PostgreSQL, MySQL</w:t>
            </w:r>
            <w:r w:rsidR="00613A4A" w:rsidRPr="00D72C33">
              <w:rPr>
                <w:rFonts w:asciiTheme="minorHAnsi" w:eastAsiaTheme="minorHAnsi" w:hAnsiTheme="minorHAnsi" w:cstheme="minorBidi"/>
                <w:iCs w:val="0"/>
                <w:color w:val="7F7F7F" w:themeColor="text1" w:themeTint="80"/>
                <w:sz w:val="18"/>
                <w:szCs w:val="18"/>
              </w:rPr>
              <w:t>, Firebase</w:t>
            </w:r>
            <w:r w:rsidR="00F06307">
              <w:rPr>
                <w:rFonts w:asciiTheme="minorHAnsi" w:eastAsiaTheme="minorHAnsi" w:hAnsiTheme="minorHAnsi" w:cstheme="minorBidi"/>
                <w:iCs w:val="0"/>
                <w:color w:val="7F7F7F" w:themeColor="text1" w:themeTint="80"/>
                <w:sz w:val="18"/>
                <w:szCs w:val="18"/>
              </w:rPr>
              <w:t>,</w:t>
            </w:r>
            <w:r w:rsidR="00F06307">
              <w:rPr>
                <w:rFonts w:asciiTheme="minorHAnsi" w:eastAsiaTheme="minorHAnsi" w:hAnsiTheme="minorHAnsi" w:cstheme="minorBidi"/>
                <w:iCs w:val="0"/>
                <w:color w:val="7F7F7F" w:themeColor="text1" w:themeTint="80"/>
              </w:rPr>
              <w:t xml:space="preserve"> </w:t>
            </w:r>
            <w:r w:rsidR="00F06307" w:rsidRPr="00F06307">
              <w:rPr>
                <w:rFonts w:asciiTheme="minorHAnsi" w:eastAsiaTheme="minorHAnsi" w:hAnsiTheme="minorHAnsi" w:cstheme="minorBidi"/>
                <w:iCs w:val="0"/>
                <w:color w:val="7F7F7F" w:themeColor="text1" w:themeTint="80"/>
                <w:sz w:val="18"/>
                <w:szCs w:val="18"/>
              </w:rPr>
              <w:t>SQLite</w:t>
            </w:r>
          </w:p>
        </w:tc>
      </w:tr>
      <w:tr w:rsidR="00E00B77" w:rsidRPr="00D72C33" w14:paraId="4E80B69C" w14:textId="77777777" w:rsidTr="004430E0">
        <w:tc>
          <w:tcPr>
            <w:tcW w:w="1980" w:type="dxa"/>
            <w:vAlign w:val="center"/>
          </w:tcPr>
          <w:p w14:paraId="617DE98B" w14:textId="77777777" w:rsidR="00E00B77" w:rsidRPr="00D72C33" w:rsidRDefault="00E00B77" w:rsidP="00631DDB">
            <w:pPr>
              <w:pStyle w:val="Heading4"/>
              <w:outlineLvl w:val="3"/>
              <w:rPr>
                <w:sz w:val="18"/>
                <w:szCs w:val="18"/>
              </w:rPr>
            </w:pPr>
            <w:r w:rsidRPr="00D72C33">
              <w:rPr>
                <w:sz w:val="18"/>
                <w:szCs w:val="18"/>
              </w:rPr>
              <w:t>Compliance:</w:t>
            </w:r>
          </w:p>
        </w:tc>
        <w:tc>
          <w:tcPr>
            <w:tcW w:w="7517" w:type="dxa"/>
            <w:vAlign w:val="center"/>
          </w:tcPr>
          <w:p w14:paraId="36755668" w14:textId="77777777" w:rsidR="00E00B77" w:rsidRPr="00D72C33" w:rsidRDefault="00E00B77" w:rsidP="00631DDB">
            <w:pPr>
              <w:pStyle w:val="Heading4"/>
              <w:outlineLvl w:val="3"/>
              <w:rPr>
                <w:rFonts w:asciiTheme="minorHAnsi" w:eastAsiaTheme="minorHAnsi" w:hAnsiTheme="minorHAnsi" w:cstheme="minorBidi"/>
                <w:iCs w:val="0"/>
                <w:color w:val="7F7F7F" w:themeColor="text1" w:themeTint="80"/>
                <w:sz w:val="18"/>
                <w:szCs w:val="18"/>
              </w:rPr>
            </w:pPr>
            <w:r w:rsidRPr="00D72C33">
              <w:rPr>
                <w:rFonts w:asciiTheme="minorHAnsi" w:eastAsiaTheme="minorHAnsi" w:hAnsiTheme="minorHAnsi" w:cstheme="minorBidi"/>
                <w:iCs w:val="0"/>
                <w:color w:val="7F7F7F" w:themeColor="text1" w:themeTint="80"/>
                <w:sz w:val="18"/>
                <w:szCs w:val="18"/>
              </w:rPr>
              <w:t>HIPPA, GDPR, PCI, SAS 70</w:t>
            </w:r>
          </w:p>
        </w:tc>
      </w:tr>
      <w:tr w:rsidR="00E00B77" w:rsidRPr="00D72C33" w14:paraId="0027700B" w14:textId="77777777" w:rsidTr="004430E0">
        <w:tc>
          <w:tcPr>
            <w:tcW w:w="1980" w:type="dxa"/>
            <w:vAlign w:val="center"/>
          </w:tcPr>
          <w:p w14:paraId="3AEA6EEA" w14:textId="77777777" w:rsidR="00E00B77" w:rsidRPr="00D72C33" w:rsidRDefault="00E00B77" w:rsidP="00631DDB">
            <w:pPr>
              <w:pStyle w:val="Heading4"/>
              <w:outlineLvl w:val="3"/>
              <w:rPr>
                <w:sz w:val="18"/>
                <w:szCs w:val="18"/>
              </w:rPr>
            </w:pPr>
            <w:r w:rsidRPr="00D72C33">
              <w:rPr>
                <w:sz w:val="18"/>
                <w:szCs w:val="18"/>
              </w:rPr>
              <w:t>Certifications:</w:t>
            </w:r>
          </w:p>
        </w:tc>
        <w:tc>
          <w:tcPr>
            <w:tcW w:w="7517" w:type="dxa"/>
            <w:vAlign w:val="center"/>
          </w:tcPr>
          <w:p w14:paraId="4BFF6D74" w14:textId="77777777" w:rsidR="005722B8" w:rsidRDefault="005722B8" w:rsidP="00631DDB">
            <w:pPr>
              <w:pStyle w:val="Heading4"/>
              <w:outlineLvl w:val="3"/>
              <w:rPr>
                <w:rFonts w:asciiTheme="minorHAnsi" w:eastAsiaTheme="minorHAnsi" w:hAnsiTheme="minorHAnsi" w:cstheme="minorBidi"/>
                <w:iCs w:val="0"/>
                <w:color w:val="7F7F7F" w:themeColor="text1" w:themeTint="80"/>
                <w:sz w:val="18"/>
                <w:szCs w:val="18"/>
              </w:rPr>
            </w:pPr>
            <w:r w:rsidRPr="005722B8">
              <w:rPr>
                <w:rFonts w:asciiTheme="minorHAnsi" w:eastAsiaTheme="minorHAnsi" w:hAnsiTheme="minorHAnsi" w:cstheme="minorBidi"/>
                <w:iCs w:val="0"/>
                <w:color w:val="0D0D0D" w:themeColor="text1" w:themeTint="F2"/>
                <w:sz w:val="18"/>
                <w:szCs w:val="18"/>
              </w:rPr>
              <w:t xml:space="preserve">Certification ID 285139 </w:t>
            </w:r>
            <w:r>
              <w:rPr>
                <w:rFonts w:asciiTheme="minorHAnsi" w:eastAsiaTheme="minorHAnsi" w:hAnsiTheme="minorHAnsi" w:cstheme="minorBidi"/>
                <w:iCs w:val="0"/>
                <w:color w:val="7F7F7F" w:themeColor="text1" w:themeTint="80"/>
                <w:sz w:val="18"/>
                <w:szCs w:val="18"/>
              </w:rPr>
              <w:t>(</w:t>
            </w:r>
            <w:r w:rsidRPr="00D72C33">
              <w:rPr>
                <w:rFonts w:asciiTheme="minorHAnsi" w:eastAsiaTheme="minorHAnsi" w:hAnsiTheme="minorHAnsi" w:cstheme="minorBidi"/>
                <w:iCs w:val="0"/>
                <w:color w:val="7F7F7F" w:themeColor="text1" w:themeTint="80"/>
                <w:sz w:val="18"/>
                <w:szCs w:val="18"/>
              </w:rPr>
              <w:t>Scrum Alliance</w:t>
            </w:r>
            <w:r>
              <w:rPr>
                <w:rFonts w:asciiTheme="minorHAnsi" w:eastAsiaTheme="minorHAnsi" w:hAnsiTheme="minorHAnsi" w:cstheme="minorBidi"/>
                <w:iCs w:val="0"/>
                <w:color w:val="7F7F7F" w:themeColor="text1" w:themeTint="80"/>
                <w:sz w:val="18"/>
                <w:szCs w:val="18"/>
              </w:rPr>
              <w:t xml:space="preserve">) - </w:t>
            </w:r>
            <w:r w:rsidR="00E00B77" w:rsidRPr="00D72C33">
              <w:rPr>
                <w:rFonts w:asciiTheme="minorHAnsi" w:eastAsiaTheme="minorHAnsi" w:hAnsiTheme="minorHAnsi" w:cstheme="minorBidi"/>
                <w:iCs w:val="0"/>
                <w:color w:val="7F7F7F" w:themeColor="text1" w:themeTint="80"/>
                <w:sz w:val="18"/>
                <w:szCs w:val="18"/>
              </w:rPr>
              <w:t xml:space="preserve">Certified Scrum Master (CSM), </w:t>
            </w:r>
          </w:p>
          <w:p w14:paraId="4EADE498" w14:textId="58AD438B" w:rsidR="00404F9E" w:rsidRPr="005722B8" w:rsidRDefault="00E00B77" w:rsidP="005722B8">
            <w:pPr>
              <w:pStyle w:val="Heading4"/>
              <w:outlineLvl w:val="3"/>
              <w:rPr>
                <w:rFonts w:asciiTheme="minorHAnsi" w:eastAsiaTheme="minorHAnsi" w:hAnsiTheme="minorHAnsi" w:cstheme="minorBidi"/>
                <w:iCs w:val="0"/>
                <w:color w:val="7F7F7F" w:themeColor="text1" w:themeTint="80"/>
                <w:sz w:val="18"/>
                <w:szCs w:val="18"/>
              </w:rPr>
            </w:pPr>
            <w:r w:rsidRPr="00D72C33">
              <w:rPr>
                <w:rFonts w:asciiTheme="minorHAnsi" w:eastAsiaTheme="minorHAnsi" w:hAnsiTheme="minorHAnsi" w:cstheme="minorBidi"/>
                <w:iCs w:val="0"/>
                <w:color w:val="7F7F7F" w:themeColor="text1" w:themeTint="80"/>
                <w:sz w:val="18"/>
                <w:szCs w:val="18"/>
              </w:rPr>
              <w:t>Certified Scrum Product Owner (CSPO)</w:t>
            </w:r>
            <w:r w:rsidR="005722B8">
              <w:rPr>
                <w:rFonts w:asciiTheme="minorHAnsi" w:eastAsiaTheme="minorHAnsi" w:hAnsiTheme="minorHAnsi" w:cstheme="minorBidi"/>
                <w:iCs w:val="0"/>
                <w:color w:val="7F7F7F" w:themeColor="text1" w:themeTint="80"/>
                <w:sz w:val="18"/>
                <w:szCs w:val="18"/>
              </w:rPr>
              <w:t xml:space="preserve">, </w:t>
            </w:r>
            <w:r w:rsidR="00404F9E" w:rsidRPr="00D72C33">
              <w:rPr>
                <w:rFonts w:asciiTheme="minorHAnsi" w:eastAsiaTheme="minorHAnsi" w:hAnsiTheme="minorHAnsi" w:cstheme="minorBidi"/>
                <w:color w:val="7F7F7F" w:themeColor="text1" w:themeTint="80"/>
                <w:sz w:val="18"/>
                <w:szCs w:val="18"/>
              </w:rPr>
              <w:t>Agile Coach / Agile Facilitator</w:t>
            </w:r>
          </w:p>
        </w:tc>
      </w:tr>
    </w:tbl>
    <w:p w14:paraId="70C9F08F" w14:textId="4B03EC00" w:rsidR="00336675" w:rsidRDefault="00336675" w:rsidP="003C112A"/>
    <w:p w14:paraId="70818786" w14:textId="77777777" w:rsidR="003C112A" w:rsidRPr="003C112A" w:rsidRDefault="003C112A" w:rsidP="003C112A"/>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397"/>
        <w:gridCol w:w="3110"/>
        <w:gridCol w:w="1685"/>
      </w:tblGrid>
      <w:tr w:rsidR="00671677" w:rsidRPr="00D72C33" w14:paraId="256F2849" w14:textId="77777777" w:rsidTr="00CE210B">
        <w:trPr>
          <w:trHeight w:val="414"/>
        </w:trPr>
        <w:tc>
          <w:tcPr>
            <w:tcW w:w="2397" w:type="dxa"/>
            <w:vAlign w:val="center"/>
          </w:tcPr>
          <w:p w14:paraId="1530CC6B" w14:textId="3AC40720" w:rsidR="00DF704C" w:rsidRPr="00D72C33" w:rsidRDefault="00DF704C" w:rsidP="00DF704C">
            <w:pPr>
              <w:rPr>
                <w:rFonts w:asciiTheme="majorHAnsi" w:hAnsiTheme="majorHAnsi"/>
                <w:sz w:val="18"/>
                <w:szCs w:val="18"/>
              </w:rPr>
            </w:pPr>
            <w:r w:rsidRPr="00D72C33">
              <w:rPr>
                <w:rFonts w:asciiTheme="majorHAnsi" w:hAnsiTheme="majorHAnsi"/>
                <w:sz w:val="18"/>
                <w:szCs w:val="18"/>
              </w:rPr>
              <w:t>1995-1997</w:t>
            </w:r>
          </w:p>
          <w:p w14:paraId="18A10A73" w14:textId="7D881FBB" w:rsidR="00DF704C" w:rsidRPr="00D72C33" w:rsidRDefault="00DF704C" w:rsidP="00DF704C">
            <w:pPr>
              <w:rPr>
                <w:rFonts w:asciiTheme="majorHAnsi" w:hAnsiTheme="majorHAnsi"/>
                <w:sz w:val="18"/>
                <w:szCs w:val="18"/>
              </w:rPr>
            </w:pPr>
            <w:r w:rsidRPr="00D72C33">
              <w:rPr>
                <w:rFonts w:asciiTheme="majorHAnsi" w:hAnsiTheme="majorHAnsi"/>
                <w:sz w:val="18"/>
                <w:szCs w:val="18"/>
              </w:rPr>
              <w:t>Yale University</w:t>
            </w:r>
          </w:p>
        </w:tc>
        <w:tc>
          <w:tcPr>
            <w:tcW w:w="2397" w:type="dxa"/>
            <w:vAlign w:val="center"/>
          </w:tcPr>
          <w:p w14:paraId="751AAE53" w14:textId="458F8496" w:rsidR="00DF704C" w:rsidRPr="00D72C33" w:rsidRDefault="00DF704C" w:rsidP="00DF704C">
            <w:pPr>
              <w:rPr>
                <w:rFonts w:asciiTheme="majorHAnsi" w:hAnsiTheme="majorHAnsi"/>
                <w:sz w:val="18"/>
                <w:szCs w:val="18"/>
              </w:rPr>
            </w:pPr>
            <w:r w:rsidRPr="00D72C33">
              <w:rPr>
                <w:rFonts w:asciiTheme="majorHAnsi" w:hAnsiTheme="majorHAnsi"/>
                <w:sz w:val="18"/>
                <w:szCs w:val="18"/>
              </w:rPr>
              <w:t>New Haven, CT</w:t>
            </w:r>
          </w:p>
        </w:tc>
        <w:tc>
          <w:tcPr>
            <w:tcW w:w="3110" w:type="dxa"/>
            <w:vAlign w:val="center"/>
          </w:tcPr>
          <w:p w14:paraId="1B9E8A1C" w14:textId="0C85C0AD" w:rsidR="00DF704C" w:rsidRPr="00D72C33" w:rsidRDefault="00DF704C" w:rsidP="00DF704C">
            <w:pPr>
              <w:rPr>
                <w:sz w:val="18"/>
                <w:szCs w:val="18"/>
              </w:rPr>
            </w:pPr>
            <w:r w:rsidRPr="00D72C33">
              <w:rPr>
                <w:rFonts w:ascii="Wingdings" w:hAnsi="Wingdings" w:cs="Wingdings"/>
                <w:sz w:val="18"/>
                <w:szCs w:val="18"/>
              </w:rPr>
              <w:t></w:t>
            </w:r>
            <w:r w:rsidRPr="00D72C33">
              <w:rPr>
                <w:rFonts w:ascii="Wingdings" w:hAnsi="Wingdings" w:cs="Wingdings"/>
                <w:sz w:val="18"/>
                <w:szCs w:val="18"/>
              </w:rPr>
              <w:t></w:t>
            </w:r>
            <w:r w:rsidRPr="00D72C33">
              <w:rPr>
                <w:rFonts w:asciiTheme="majorHAnsi" w:hAnsiTheme="majorHAnsi"/>
                <w:sz w:val="18"/>
                <w:szCs w:val="18"/>
              </w:rPr>
              <w:t>M.A. Religion</w:t>
            </w:r>
          </w:p>
        </w:tc>
        <w:tc>
          <w:tcPr>
            <w:tcW w:w="1685" w:type="dxa"/>
            <w:vAlign w:val="center"/>
          </w:tcPr>
          <w:p w14:paraId="2C2513A3" w14:textId="39804C73" w:rsidR="00DF704C" w:rsidRPr="00D72C33" w:rsidRDefault="003C112A" w:rsidP="00DF704C">
            <w:pPr>
              <w:jc w:val="center"/>
              <w:rPr>
                <w:sz w:val="18"/>
                <w:szCs w:val="18"/>
              </w:rPr>
            </w:pPr>
            <w:r w:rsidRPr="00D72C33">
              <w:rPr>
                <w:noProof/>
                <w:sz w:val="18"/>
                <w:szCs w:val="18"/>
              </w:rPr>
              <w:drawing>
                <wp:anchor distT="0" distB="0" distL="114300" distR="114300" simplePos="0" relativeHeight="251671552" behindDoc="1" locked="0" layoutInCell="1" allowOverlap="1" wp14:anchorId="6D77ACAA" wp14:editId="77BFC093">
                  <wp:simplePos x="0" y="0"/>
                  <wp:positionH relativeFrom="column">
                    <wp:posOffset>235585</wp:posOffset>
                  </wp:positionH>
                  <wp:positionV relativeFrom="paragraph">
                    <wp:posOffset>-33020</wp:posOffset>
                  </wp:positionV>
                  <wp:extent cx="314325" cy="366395"/>
                  <wp:effectExtent l="0" t="0" r="3175" b="1905"/>
                  <wp:wrapNone/>
                  <wp:docPr id="42" name="Picture 4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325" cy="366395"/>
                          </a:xfrm>
                          <a:prstGeom prst="rect">
                            <a:avLst/>
                          </a:prstGeom>
                        </pic:spPr>
                      </pic:pic>
                    </a:graphicData>
                  </a:graphic>
                  <wp14:sizeRelH relativeFrom="page">
                    <wp14:pctWidth>0</wp14:pctWidth>
                  </wp14:sizeRelH>
                  <wp14:sizeRelV relativeFrom="page">
                    <wp14:pctHeight>0</wp14:pctHeight>
                  </wp14:sizeRelV>
                </wp:anchor>
              </w:drawing>
            </w:r>
          </w:p>
        </w:tc>
      </w:tr>
      <w:tr w:rsidR="00671677" w:rsidRPr="00D72C33" w14:paraId="3FDDC02C" w14:textId="77777777" w:rsidTr="00CE210B">
        <w:trPr>
          <w:trHeight w:val="858"/>
        </w:trPr>
        <w:tc>
          <w:tcPr>
            <w:tcW w:w="2397" w:type="dxa"/>
            <w:vAlign w:val="center"/>
          </w:tcPr>
          <w:p w14:paraId="23032A13" w14:textId="77777777" w:rsidR="00DF704C" w:rsidRPr="00D72C33" w:rsidRDefault="00DF704C" w:rsidP="00DF704C">
            <w:pPr>
              <w:rPr>
                <w:rFonts w:asciiTheme="majorHAnsi" w:hAnsiTheme="majorHAnsi"/>
                <w:sz w:val="18"/>
                <w:szCs w:val="18"/>
              </w:rPr>
            </w:pPr>
          </w:p>
          <w:p w14:paraId="63C704CC" w14:textId="7FCAD2BA" w:rsidR="00DF704C" w:rsidRPr="00D72C33" w:rsidRDefault="00DF704C" w:rsidP="00DF704C">
            <w:pPr>
              <w:rPr>
                <w:rFonts w:asciiTheme="majorHAnsi" w:hAnsiTheme="majorHAnsi"/>
                <w:sz w:val="18"/>
                <w:szCs w:val="18"/>
              </w:rPr>
            </w:pPr>
            <w:r w:rsidRPr="00D72C33">
              <w:rPr>
                <w:rFonts w:asciiTheme="majorHAnsi" w:hAnsiTheme="majorHAnsi"/>
                <w:sz w:val="18"/>
                <w:szCs w:val="18"/>
              </w:rPr>
              <w:t>1984-1989</w:t>
            </w:r>
          </w:p>
          <w:p w14:paraId="34694AB8" w14:textId="2D634A73" w:rsidR="00DF704C" w:rsidRPr="00D72C33" w:rsidRDefault="00DF704C" w:rsidP="00DF704C">
            <w:pPr>
              <w:rPr>
                <w:rFonts w:asciiTheme="majorHAnsi" w:hAnsiTheme="majorHAnsi"/>
                <w:sz w:val="18"/>
                <w:szCs w:val="18"/>
              </w:rPr>
            </w:pPr>
            <w:r w:rsidRPr="00D72C33">
              <w:rPr>
                <w:rFonts w:asciiTheme="majorHAnsi" w:hAnsiTheme="majorHAnsi"/>
                <w:sz w:val="18"/>
                <w:szCs w:val="18"/>
              </w:rPr>
              <w:t>Iona College</w:t>
            </w:r>
          </w:p>
        </w:tc>
        <w:tc>
          <w:tcPr>
            <w:tcW w:w="2397" w:type="dxa"/>
            <w:vAlign w:val="center"/>
          </w:tcPr>
          <w:p w14:paraId="46643249" w14:textId="256C2CF9" w:rsidR="00DF704C" w:rsidRPr="00D72C33" w:rsidRDefault="00DF704C" w:rsidP="00DF704C">
            <w:pPr>
              <w:rPr>
                <w:rFonts w:asciiTheme="majorHAnsi" w:hAnsiTheme="majorHAnsi"/>
                <w:sz w:val="18"/>
                <w:szCs w:val="18"/>
              </w:rPr>
            </w:pPr>
            <w:r w:rsidRPr="00D72C33">
              <w:rPr>
                <w:rFonts w:asciiTheme="majorHAnsi" w:hAnsiTheme="majorHAnsi"/>
                <w:sz w:val="18"/>
                <w:szCs w:val="18"/>
              </w:rPr>
              <w:t>New Rochelle, NY</w:t>
            </w:r>
          </w:p>
        </w:tc>
        <w:tc>
          <w:tcPr>
            <w:tcW w:w="3110" w:type="dxa"/>
            <w:vAlign w:val="center"/>
          </w:tcPr>
          <w:p w14:paraId="01E2AA81" w14:textId="31D9EFA8" w:rsidR="00DF704C" w:rsidRPr="00D72C33" w:rsidRDefault="00DF704C" w:rsidP="00DF704C">
            <w:pPr>
              <w:rPr>
                <w:rFonts w:asciiTheme="majorHAnsi" w:hAnsiTheme="majorHAnsi"/>
                <w:sz w:val="18"/>
                <w:szCs w:val="18"/>
              </w:rPr>
            </w:pPr>
            <w:r w:rsidRPr="00D72C33">
              <w:rPr>
                <w:rFonts w:ascii="Wingdings" w:hAnsi="Wingdings" w:cs="Wingdings"/>
                <w:sz w:val="18"/>
                <w:szCs w:val="18"/>
              </w:rPr>
              <w:t></w:t>
            </w:r>
            <w:r w:rsidRPr="00D72C33">
              <w:rPr>
                <w:rFonts w:ascii="Wingdings" w:hAnsi="Wingdings" w:cs="Wingdings"/>
                <w:sz w:val="18"/>
                <w:szCs w:val="18"/>
              </w:rPr>
              <w:t></w:t>
            </w:r>
            <w:r w:rsidRPr="00D72C33">
              <w:rPr>
                <w:rFonts w:asciiTheme="majorHAnsi" w:hAnsiTheme="majorHAnsi"/>
                <w:sz w:val="18"/>
                <w:szCs w:val="18"/>
              </w:rPr>
              <w:t>B.A. Computer Science</w:t>
            </w:r>
          </w:p>
          <w:p w14:paraId="0CE9F244" w14:textId="137C4308" w:rsidR="00DF704C" w:rsidRPr="00D72C33" w:rsidRDefault="00DF704C" w:rsidP="00DF704C">
            <w:pPr>
              <w:rPr>
                <w:sz w:val="18"/>
                <w:szCs w:val="18"/>
              </w:rPr>
            </w:pPr>
            <w:r w:rsidRPr="00D72C33">
              <w:rPr>
                <w:rFonts w:ascii="Wingdings" w:hAnsi="Wingdings" w:cs="Wingdings"/>
                <w:sz w:val="18"/>
                <w:szCs w:val="18"/>
              </w:rPr>
              <w:t></w:t>
            </w:r>
            <w:r w:rsidRPr="00D72C33">
              <w:rPr>
                <w:rFonts w:ascii="Wingdings" w:hAnsi="Wingdings" w:cs="Wingdings"/>
                <w:sz w:val="18"/>
                <w:szCs w:val="18"/>
              </w:rPr>
              <w:t></w:t>
            </w:r>
            <w:r w:rsidRPr="00D72C33">
              <w:rPr>
                <w:rFonts w:asciiTheme="majorHAnsi" w:hAnsiTheme="majorHAnsi"/>
                <w:sz w:val="18"/>
                <w:szCs w:val="18"/>
              </w:rPr>
              <w:t>Minor, Philosophy</w:t>
            </w:r>
          </w:p>
        </w:tc>
        <w:tc>
          <w:tcPr>
            <w:tcW w:w="1685" w:type="dxa"/>
            <w:vAlign w:val="center"/>
          </w:tcPr>
          <w:p w14:paraId="05FFC2B8" w14:textId="20E0A925" w:rsidR="00DF704C" w:rsidRPr="00D72C33" w:rsidRDefault="004430E0" w:rsidP="00DF704C">
            <w:pPr>
              <w:jc w:val="center"/>
              <w:rPr>
                <w:sz w:val="18"/>
                <w:szCs w:val="18"/>
              </w:rPr>
            </w:pPr>
            <w:r w:rsidRPr="00D72C33">
              <w:rPr>
                <w:noProof/>
                <w:sz w:val="18"/>
                <w:szCs w:val="18"/>
              </w:rPr>
              <w:drawing>
                <wp:anchor distT="0" distB="0" distL="114300" distR="114300" simplePos="0" relativeHeight="251670528" behindDoc="1" locked="0" layoutInCell="1" allowOverlap="1" wp14:anchorId="47D8B1AA" wp14:editId="46D0952C">
                  <wp:simplePos x="0" y="0"/>
                  <wp:positionH relativeFrom="column">
                    <wp:posOffset>222250</wp:posOffset>
                  </wp:positionH>
                  <wp:positionV relativeFrom="paragraph">
                    <wp:posOffset>-22860</wp:posOffset>
                  </wp:positionV>
                  <wp:extent cx="320040" cy="313690"/>
                  <wp:effectExtent l="0" t="0" r="0" b="3810"/>
                  <wp:wrapNone/>
                  <wp:docPr id="41" name="Picture 4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 cy="313690"/>
                          </a:xfrm>
                          <a:prstGeom prst="rect">
                            <a:avLst/>
                          </a:prstGeom>
                        </pic:spPr>
                      </pic:pic>
                    </a:graphicData>
                  </a:graphic>
                  <wp14:sizeRelH relativeFrom="page">
                    <wp14:pctWidth>0</wp14:pctWidth>
                  </wp14:sizeRelH>
                  <wp14:sizeRelV relativeFrom="page">
                    <wp14:pctHeight>0</wp14:pctHeight>
                  </wp14:sizeRelV>
                </wp:anchor>
              </w:drawing>
            </w:r>
          </w:p>
        </w:tc>
      </w:tr>
    </w:tbl>
    <w:p w14:paraId="3ED5DBF0" w14:textId="77777777" w:rsidR="005722B8" w:rsidRPr="005722B8" w:rsidRDefault="005722B8" w:rsidP="00197033">
      <w:pPr>
        <w:pStyle w:val="ListBullet"/>
        <w:numPr>
          <w:ilvl w:val="0"/>
          <w:numId w:val="0"/>
        </w:numPr>
        <w:rPr>
          <w:rFonts w:asciiTheme="majorHAnsi" w:hAnsiTheme="majorHAnsi"/>
          <w:color w:val="7F7F7F" w:themeColor="text1" w:themeTint="80"/>
          <w:sz w:val="16"/>
          <w:szCs w:val="16"/>
        </w:rPr>
      </w:pPr>
    </w:p>
    <w:p w14:paraId="793FE9B5" w14:textId="7FAA2EE4" w:rsidR="00336675" w:rsidRPr="00197033" w:rsidRDefault="00197033" w:rsidP="00197033">
      <w:pPr>
        <w:pStyle w:val="ListBullet"/>
        <w:numPr>
          <w:ilvl w:val="0"/>
          <w:numId w:val="0"/>
        </w:numPr>
        <w:rPr>
          <w:rFonts w:asciiTheme="majorHAnsi" w:hAnsiTheme="majorHAnsi"/>
          <w:color w:val="7F7F7F" w:themeColor="text1" w:themeTint="80"/>
        </w:rPr>
      </w:pPr>
      <w:r w:rsidRPr="00197033">
        <w:rPr>
          <w:rFonts w:asciiTheme="majorHAnsi" w:hAnsiTheme="majorHAnsi"/>
          <w:color w:val="7F7F7F" w:themeColor="text1" w:themeTint="80"/>
        </w:rPr>
        <w:t>References and further work history available upon request.</w:t>
      </w:r>
    </w:p>
    <w:sectPr w:rsidR="00336675" w:rsidRPr="00197033" w:rsidSect="00DD6B76">
      <w:footerReference w:type="default" r:id="rId16"/>
      <w:pgSz w:w="12240" w:h="15840" w:code="1"/>
      <w:pgMar w:top="945" w:right="1368" w:bottom="522"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726BC" w14:textId="77777777" w:rsidR="00FD174C" w:rsidRDefault="00FD174C">
      <w:r>
        <w:separator/>
      </w:r>
    </w:p>
  </w:endnote>
  <w:endnote w:type="continuationSeparator" w:id="0">
    <w:p w14:paraId="193F792E" w14:textId="77777777" w:rsidR="00FD174C" w:rsidRDefault="00FD1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F77AE" w14:textId="77777777" w:rsidR="00C56BB4" w:rsidRDefault="00C56BB4">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C33AC" w14:textId="77777777" w:rsidR="00FD174C" w:rsidRDefault="00FD174C">
      <w:r>
        <w:separator/>
      </w:r>
    </w:p>
  </w:footnote>
  <w:footnote w:type="continuationSeparator" w:id="0">
    <w:p w14:paraId="6D1AF0B2" w14:textId="77777777" w:rsidR="00FD174C" w:rsidRDefault="00FD1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682151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E15C1A"/>
    <w:multiLevelType w:val="hybridMultilevel"/>
    <w:tmpl w:val="DBF49BA6"/>
    <w:lvl w:ilvl="0" w:tplc="FBD85852">
      <w:start w:val="40"/>
      <w:numFmt w:val="bullet"/>
      <w:lvlText w:val="-"/>
      <w:lvlJc w:val="left"/>
      <w:pPr>
        <w:ind w:left="720" w:hanging="360"/>
      </w:pPr>
      <w:rPr>
        <w:rFonts w:ascii="Tahoma" w:eastAsiaTheme="maj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80C"/>
    <w:multiLevelType w:val="hybridMultilevel"/>
    <w:tmpl w:val="AB14C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A7BE6"/>
    <w:multiLevelType w:val="hybridMultilevel"/>
    <w:tmpl w:val="0D9C85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C223C"/>
    <w:multiLevelType w:val="hybridMultilevel"/>
    <w:tmpl w:val="31142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2090A"/>
    <w:multiLevelType w:val="hybridMultilevel"/>
    <w:tmpl w:val="235AAD80"/>
    <w:lvl w:ilvl="0" w:tplc="3B162B0E">
      <w:start w:val="40"/>
      <w:numFmt w:val="bullet"/>
      <w:lvlText w:val="-"/>
      <w:lvlJc w:val="left"/>
      <w:pPr>
        <w:ind w:left="720" w:hanging="360"/>
      </w:pPr>
      <w:rPr>
        <w:rFonts w:ascii="Tahoma" w:eastAsiaTheme="maj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92744"/>
    <w:multiLevelType w:val="hybridMultilevel"/>
    <w:tmpl w:val="C52CBADA"/>
    <w:lvl w:ilvl="0" w:tplc="D15E9432">
      <w:start w:val="20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7"/>
  </w:num>
  <w:num w:numId="7">
    <w:abstractNumId w:val="3"/>
  </w:num>
  <w:num w:numId="8">
    <w:abstractNumId w:val="0"/>
  </w:num>
  <w:num w:numId="9">
    <w:abstractNumId w:val="8"/>
  </w:num>
  <w:num w:numId="10">
    <w:abstractNumId w:val="4"/>
  </w:num>
  <w:num w:numId="11">
    <w:abstractNumId w:val="4"/>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6"/>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6F"/>
    <w:rsid w:val="00000EE8"/>
    <w:rsid w:val="00014563"/>
    <w:rsid w:val="000362F8"/>
    <w:rsid w:val="00046EDF"/>
    <w:rsid w:val="00053D0F"/>
    <w:rsid w:val="000607B6"/>
    <w:rsid w:val="00072779"/>
    <w:rsid w:val="00087D47"/>
    <w:rsid w:val="00096BEB"/>
    <w:rsid w:val="000A0EEF"/>
    <w:rsid w:val="000D7AE3"/>
    <w:rsid w:val="00122619"/>
    <w:rsid w:val="001407A5"/>
    <w:rsid w:val="001523E6"/>
    <w:rsid w:val="00167983"/>
    <w:rsid w:val="00191E6C"/>
    <w:rsid w:val="00197033"/>
    <w:rsid w:val="001F2562"/>
    <w:rsid w:val="002019D7"/>
    <w:rsid w:val="002149DE"/>
    <w:rsid w:val="002276A2"/>
    <w:rsid w:val="0026680C"/>
    <w:rsid w:val="002B478F"/>
    <w:rsid w:val="002E664E"/>
    <w:rsid w:val="002F0A31"/>
    <w:rsid w:val="002F4446"/>
    <w:rsid w:val="002F46AE"/>
    <w:rsid w:val="00305663"/>
    <w:rsid w:val="00327600"/>
    <w:rsid w:val="00327B8E"/>
    <w:rsid w:val="00334E74"/>
    <w:rsid w:val="00336675"/>
    <w:rsid w:val="00385D25"/>
    <w:rsid w:val="00385D51"/>
    <w:rsid w:val="003919BE"/>
    <w:rsid w:val="003A49CE"/>
    <w:rsid w:val="003B2E73"/>
    <w:rsid w:val="003C112A"/>
    <w:rsid w:val="003E4A1D"/>
    <w:rsid w:val="004037CE"/>
    <w:rsid w:val="00404F9E"/>
    <w:rsid w:val="00406006"/>
    <w:rsid w:val="0043009B"/>
    <w:rsid w:val="0043486F"/>
    <w:rsid w:val="004430E0"/>
    <w:rsid w:val="00447674"/>
    <w:rsid w:val="00452B69"/>
    <w:rsid w:val="00464FEE"/>
    <w:rsid w:val="00465167"/>
    <w:rsid w:val="00491B2B"/>
    <w:rsid w:val="0049716A"/>
    <w:rsid w:val="004A411C"/>
    <w:rsid w:val="004D50EB"/>
    <w:rsid w:val="004E2076"/>
    <w:rsid w:val="004F37A7"/>
    <w:rsid w:val="004F7D9E"/>
    <w:rsid w:val="00515EB2"/>
    <w:rsid w:val="00535E3E"/>
    <w:rsid w:val="005722B8"/>
    <w:rsid w:val="005B168F"/>
    <w:rsid w:val="00613A4A"/>
    <w:rsid w:val="00631DDB"/>
    <w:rsid w:val="00647349"/>
    <w:rsid w:val="00671677"/>
    <w:rsid w:val="006C234F"/>
    <w:rsid w:val="006C6467"/>
    <w:rsid w:val="006D4189"/>
    <w:rsid w:val="006D5138"/>
    <w:rsid w:val="006D72E0"/>
    <w:rsid w:val="006E278D"/>
    <w:rsid w:val="0070418D"/>
    <w:rsid w:val="00715B7E"/>
    <w:rsid w:val="00737395"/>
    <w:rsid w:val="007814C8"/>
    <w:rsid w:val="007A7ADC"/>
    <w:rsid w:val="007B14E1"/>
    <w:rsid w:val="007C1ABE"/>
    <w:rsid w:val="007F3727"/>
    <w:rsid w:val="0083542B"/>
    <w:rsid w:val="008523D7"/>
    <w:rsid w:val="00876422"/>
    <w:rsid w:val="008E6791"/>
    <w:rsid w:val="008F7B5E"/>
    <w:rsid w:val="009135B5"/>
    <w:rsid w:val="0094109F"/>
    <w:rsid w:val="0098228D"/>
    <w:rsid w:val="00995319"/>
    <w:rsid w:val="009F2901"/>
    <w:rsid w:val="009F3633"/>
    <w:rsid w:val="00A22CA5"/>
    <w:rsid w:val="00A418A7"/>
    <w:rsid w:val="00A978B6"/>
    <w:rsid w:val="00AA352D"/>
    <w:rsid w:val="00AD3A0E"/>
    <w:rsid w:val="00AE70C0"/>
    <w:rsid w:val="00B07B95"/>
    <w:rsid w:val="00B15BDA"/>
    <w:rsid w:val="00B22250"/>
    <w:rsid w:val="00B22C8A"/>
    <w:rsid w:val="00B251B7"/>
    <w:rsid w:val="00B7543E"/>
    <w:rsid w:val="00B85D3A"/>
    <w:rsid w:val="00B96E20"/>
    <w:rsid w:val="00BB179D"/>
    <w:rsid w:val="00BE466E"/>
    <w:rsid w:val="00C06B4F"/>
    <w:rsid w:val="00C1550E"/>
    <w:rsid w:val="00C22EB4"/>
    <w:rsid w:val="00C26577"/>
    <w:rsid w:val="00C56BB4"/>
    <w:rsid w:val="00C60779"/>
    <w:rsid w:val="00C8177B"/>
    <w:rsid w:val="00C87959"/>
    <w:rsid w:val="00CE139D"/>
    <w:rsid w:val="00CE210B"/>
    <w:rsid w:val="00CF622E"/>
    <w:rsid w:val="00D12F9E"/>
    <w:rsid w:val="00D23C56"/>
    <w:rsid w:val="00D71AD9"/>
    <w:rsid w:val="00D72C33"/>
    <w:rsid w:val="00D848F7"/>
    <w:rsid w:val="00D92611"/>
    <w:rsid w:val="00D95A86"/>
    <w:rsid w:val="00DA6A83"/>
    <w:rsid w:val="00DB3F68"/>
    <w:rsid w:val="00DD6B76"/>
    <w:rsid w:val="00DF122F"/>
    <w:rsid w:val="00DF704C"/>
    <w:rsid w:val="00E00B77"/>
    <w:rsid w:val="00E354FB"/>
    <w:rsid w:val="00E737C5"/>
    <w:rsid w:val="00E81F17"/>
    <w:rsid w:val="00E94AD4"/>
    <w:rsid w:val="00E97F45"/>
    <w:rsid w:val="00EA4618"/>
    <w:rsid w:val="00EC37B0"/>
    <w:rsid w:val="00ED2135"/>
    <w:rsid w:val="00ED6C5A"/>
    <w:rsid w:val="00EE3896"/>
    <w:rsid w:val="00F00096"/>
    <w:rsid w:val="00F06307"/>
    <w:rsid w:val="00F12D89"/>
    <w:rsid w:val="00F220B9"/>
    <w:rsid w:val="00F37E55"/>
    <w:rsid w:val="00F52A00"/>
    <w:rsid w:val="00F54905"/>
    <w:rsid w:val="00FD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76EC4"/>
  <w15:chartTrackingRefBased/>
  <w15:docId w15:val="{60F43C0E-79F5-2C41-B13A-368B81C3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89"/>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0E0B05" w:themeColor="text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0E0B05" w:themeColor="text2"/>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Cs w:val="22"/>
    </w:rPr>
  </w:style>
  <w:style w:type="paragraph" w:styleId="ListBullet">
    <w:name w:val="List Bullet"/>
    <w:basedOn w:val="Normal"/>
    <w:uiPriority w:val="9"/>
    <w:qFormat/>
    <w:pPr>
      <w:numPr>
        <w:numId w:val="1"/>
      </w:numPr>
      <w:spacing w:after="120" w:line="312" w:lineRule="auto"/>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pPr>
    <w:rPr>
      <w:color w:val="0E0B05" w:themeColor="text2"/>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2"/>
      </w:numPr>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contextualSpacing/>
    </w:pPr>
    <w:rPr>
      <w:color w:val="0E0B05" w:themeColor="text2"/>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pPr>
    <w:rPr>
      <w:color w:val="0E0B05" w:themeColor="text2"/>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table" w:styleId="TableGrid">
    <w:name w:val="Table Grid"/>
    <w:basedOn w:val="TableNormal"/>
    <w:uiPriority w:val="39"/>
    <w:rsid w:val="00403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5BDA"/>
    <w:pPr>
      <w:spacing w:before="100" w:beforeAutospacing="1" w:after="100" w:afterAutospacing="1"/>
    </w:pPr>
  </w:style>
  <w:style w:type="character" w:customStyle="1" w:styleId="apple-converted-space">
    <w:name w:val="apple-converted-space"/>
    <w:basedOn w:val="DefaultParagraphFont"/>
    <w:rsid w:val="00B15BDA"/>
  </w:style>
  <w:style w:type="table" w:styleId="PlainTable1">
    <w:name w:val="Plain Table 1"/>
    <w:basedOn w:val="TableNormal"/>
    <w:uiPriority w:val="41"/>
    <w:rsid w:val="00DF70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22EB4"/>
    <w:rPr>
      <w:color w:val="53C3C7" w:themeColor="hyperlink"/>
      <w:u w:val="single"/>
    </w:rPr>
  </w:style>
  <w:style w:type="character" w:styleId="UnresolvedMention">
    <w:name w:val="Unresolved Mention"/>
    <w:basedOn w:val="DefaultParagraphFont"/>
    <w:uiPriority w:val="99"/>
    <w:semiHidden/>
    <w:unhideWhenUsed/>
    <w:rsid w:val="00C22EB4"/>
    <w:rPr>
      <w:color w:val="605E5C"/>
      <w:shd w:val="clear" w:color="auto" w:fill="E1DFDD"/>
    </w:rPr>
  </w:style>
  <w:style w:type="character" w:styleId="FollowedHyperlink">
    <w:name w:val="FollowedHyperlink"/>
    <w:basedOn w:val="DefaultParagraphFont"/>
    <w:uiPriority w:val="99"/>
    <w:semiHidden/>
    <w:unhideWhenUsed/>
    <w:rsid w:val="00C22EB4"/>
    <w:rPr>
      <w:color w:val="846B8E" w:themeColor="followedHyperlink"/>
      <w:u w:val="single"/>
    </w:rPr>
  </w:style>
  <w:style w:type="table" w:styleId="TableGridLight">
    <w:name w:val="Grid Table Light"/>
    <w:basedOn w:val="TableNormal"/>
    <w:uiPriority w:val="40"/>
    <w:rsid w:val="00DA6A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8738">
      <w:bodyDiv w:val="1"/>
      <w:marLeft w:val="0"/>
      <w:marRight w:val="0"/>
      <w:marTop w:val="0"/>
      <w:marBottom w:val="0"/>
      <w:divBdr>
        <w:top w:val="none" w:sz="0" w:space="0" w:color="auto"/>
        <w:left w:val="none" w:sz="0" w:space="0" w:color="auto"/>
        <w:bottom w:val="none" w:sz="0" w:space="0" w:color="auto"/>
        <w:right w:val="none" w:sz="0" w:space="0" w:color="auto"/>
      </w:divBdr>
    </w:div>
    <w:div w:id="325715276">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0590">
      <w:bodyDiv w:val="1"/>
      <w:marLeft w:val="0"/>
      <w:marRight w:val="0"/>
      <w:marTop w:val="0"/>
      <w:marBottom w:val="0"/>
      <w:divBdr>
        <w:top w:val="none" w:sz="0" w:space="0" w:color="auto"/>
        <w:left w:val="none" w:sz="0" w:space="0" w:color="auto"/>
        <w:bottom w:val="none" w:sz="0" w:space="0" w:color="auto"/>
        <w:right w:val="none" w:sz="0" w:space="0" w:color="auto"/>
      </w:divBdr>
    </w:div>
    <w:div w:id="617490289">
      <w:bodyDiv w:val="1"/>
      <w:marLeft w:val="0"/>
      <w:marRight w:val="0"/>
      <w:marTop w:val="0"/>
      <w:marBottom w:val="0"/>
      <w:divBdr>
        <w:top w:val="none" w:sz="0" w:space="0" w:color="auto"/>
        <w:left w:val="none" w:sz="0" w:space="0" w:color="auto"/>
        <w:bottom w:val="none" w:sz="0" w:space="0" w:color="auto"/>
        <w:right w:val="none" w:sz="0" w:space="0" w:color="auto"/>
      </w:divBdr>
    </w:div>
    <w:div w:id="758143120">
      <w:bodyDiv w:val="1"/>
      <w:marLeft w:val="0"/>
      <w:marRight w:val="0"/>
      <w:marTop w:val="0"/>
      <w:marBottom w:val="0"/>
      <w:divBdr>
        <w:top w:val="none" w:sz="0" w:space="0" w:color="auto"/>
        <w:left w:val="none" w:sz="0" w:space="0" w:color="auto"/>
        <w:bottom w:val="none" w:sz="0" w:space="0" w:color="auto"/>
        <w:right w:val="none" w:sz="0" w:space="0" w:color="auto"/>
      </w:divBdr>
    </w:div>
    <w:div w:id="972252971">
      <w:bodyDiv w:val="1"/>
      <w:marLeft w:val="0"/>
      <w:marRight w:val="0"/>
      <w:marTop w:val="0"/>
      <w:marBottom w:val="0"/>
      <w:divBdr>
        <w:top w:val="none" w:sz="0" w:space="0" w:color="auto"/>
        <w:left w:val="none" w:sz="0" w:space="0" w:color="auto"/>
        <w:bottom w:val="none" w:sz="0" w:space="0" w:color="auto"/>
        <w:right w:val="none" w:sz="0" w:space="0" w:color="auto"/>
      </w:divBdr>
    </w:div>
    <w:div w:id="1021593093">
      <w:bodyDiv w:val="1"/>
      <w:marLeft w:val="0"/>
      <w:marRight w:val="0"/>
      <w:marTop w:val="0"/>
      <w:marBottom w:val="0"/>
      <w:divBdr>
        <w:top w:val="none" w:sz="0" w:space="0" w:color="auto"/>
        <w:left w:val="none" w:sz="0" w:space="0" w:color="auto"/>
        <w:bottom w:val="none" w:sz="0" w:space="0" w:color="auto"/>
        <w:right w:val="none" w:sz="0" w:space="0" w:color="auto"/>
      </w:divBdr>
    </w:div>
    <w:div w:id="1145397419">
      <w:bodyDiv w:val="1"/>
      <w:marLeft w:val="0"/>
      <w:marRight w:val="0"/>
      <w:marTop w:val="0"/>
      <w:marBottom w:val="0"/>
      <w:divBdr>
        <w:top w:val="none" w:sz="0" w:space="0" w:color="auto"/>
        <w:left w:val="none" w:sz="0" w:space="0" w:color="auto"/>
        <w:bottom w:val="none" w:sz="0" w:space="0" w:color="auto"/>
        <w:right w:val="none" w:sz="0" w:space="0" w:color="auto"/>
      </w:divBdr>
    </w:div>
    <w:div w:id="1235970010">
      <w:bodyDiv w:val="1"/>
      <w:marLeft w:val="0"/>
      <w:marRight w:val="0"/>
      <w:marTop w:val="0"/>
      <w:marBottom w:val="0"/>
      <w:divBdr>
        <w:top w:val="none" w:sz="0" w:space="0" w:color="auto"/>
        <w:left w:val="none" w:sz="0" w:space="0" w:color="auto"/>
        <w:bottom w:val="none" w:sz="0" w:space="0" w:color="auto"/>
        <w:right w:val="none" w:sz="0" w:space="0" w:color="auto"/>
      </w:divBdr>
    </w:div>
    <w:div w:id="1499541160">
      <w:bodyDiv w:val="1"/>
      <w:marLeft w:val="0"/>
      <w:marRight w:val="0"/>
      <w:marTop w:val="0"/>
      <w:marBottom w:val="0"/>
      <w:divBdr>
        <w:top w:val="none" w:sz="0" w:space="0" w:color="auto"/>
        <w:left w:val="none" w:sz="0" w:space="0" w:color="auto"/>
        <w:bottom w:val="none" w:sz="0" w:space="0" w:color="auto"/>
        <w:right w:val="none" w:sz="0" w:space="0" w:color="auto"/>
      </w:divBdr>
    </w:div>
    <w:div w:id="1580747675">
      <w:bodyDiv w:val="1"/>
      <w:marLeft w:val="0"/>
      <w:marRight w:val="0"/>
      <w:marTop w:val="0"/>
      <w:marBottom w:val="0"/>
      <w:divBdr>
        <w:top w:val="none" w:sz="0" w:space="0" w:color="auto"/>
        <w:left w:val="none" w:sz="0" w:space="0" w:color="auto"/>
        <w:bottom w:val="none" w:sz="0" w:space="0" w:color="auto"/>
        <w:right w:val="none" w:sz="0" w:space="0" w:color="auto"/>
      </w:divBdr>
    </w:div>
    <w:div w:id="1720208184">
      <w:bodyDiv w:val="1"/>
      <w:marLeft w:val="0"/>
      <w:marRight w:val="0"/>
      <w:marTop w:val="0"/>
      <w:marBottom w:val="0"/>
      <w:divBdr>
        <w:top w:val="none" w:sz="0" w:space="0" w:color="auto"/>
        <w:left w:val="none" w:sz="0" w:space="0" w:color="auto"/>
        <w:bottom w:val="none" w:sz="0" w:space="0" w:color="auto"/>
        <w:right w:val="none" w:sz="0" w:space="0" w:color="auto"/>
      </w:divBdr>
    </w:div>
    <w:div w:id="17399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ambol@gmail.com" TargetMode="External"/><Relationship Id="rId13" Type="http://schemas.openxmlformats.org/officeDocument/2006/relationships/image" Target="media/image1.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al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rportxnews.com/otg-launches-mobile-ordering-gate-delivery/" TargetMode="External"/><Relationship Id="rId5" Type="http://schemas.openxmlformats.org/officeDocument/2006/relationships/webSettings" Target="webSettings.xml"/><Relationship Id="rId15" Type="http://schemas.openxmlformats.org/officeDocument/2006/relationships/image" Target="media/image2.tiff"/><Relationship Id="rId10" Type="http://schemas.openxmlformats.org/officeDocument/2006/relationships/hyperlink" Target="https://github.com/neil-sambol" TargetMode="External"/><Relationship Id="rId4" Type="http://schemas.openxmlformats.org/officeDocument/2006/relationships/settings" Target="settings.xml"/><Relationship Id="rId9" Type="http://schemas.openxmlformats.org/officeDocument/2006/relationships/hyperlink" Target="https://www.neilsambol.com/" TargetMode="External"/><Relationship Id="rId14" Type="http://schemas.openxmlformats.org/officeDocument/2006/relationships/hyperlink" Target="https://www.iona.edu/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eilsambol/Library/Containers/com.microsoft.Word/Data/Library/Application%20Support/Microsoft/Office/16.0/DTS/en-US%7bBB3E30E7-70D1-4B49-93C6-9DF609518861%7d/%7b2FF8B0BA-D227-E044-ABA3-E2BAAEAE9C27%7dtf10002074.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D27B-1393-7A44-903E-392647C90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{2FF8B0BA-D227-E044-ABA3-E2BAAEAE9C27}tf10002074.dotx</Template>
  <TotalTime>205</TotalTime>
  <Pages>3</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Neil Sambol</cp:lastModifiedBy>
  <cp:revision>11</cp:revision>
  <cp:lastPrinted>2019-08-29T22:14:00Z</cp:lastPrinted>
  <dcterms:created xsi:type="dcterms:W3CDTF">2020-09-10T20:26:00Z</dcterms:created>
  <dcterms:modified xsi:type="dcterms:W3CDTF">2020-09-16T00:55:00Z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