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CVE-2026-48172 | Pack PF-20260527-2d9f160a</w:t>
      </w:r>
      <w:r>
        <w:rPr>
          <w:color w:val="17212B"/>
          <w:sz w:val="20"/>
          <w:szCs w:val="20"/>
        </w:rPr>
        <w:br/>
        <w:t xml:space="preserve">Generated 28/05/2026, 14:12:54. Governed posture: Urgent scope confirmation required - final remediation decision blocked pending evidence.. Readiness: Blocked. Final approval not issued.</w:t>
      </w:r>
    </w:p>
    <w:p>
      <w:pPr>
        <w:pStyle w:val="Heading1"/>
      </w:pPr>
      <w:r>
        <w:t xml:space="preserve">Report Version Stamp</w:t>
      </w:r>
    </w:p>
    <w:p>
      <w:pPr>
        <w:spacing w:after="70"/>
        <w:ind w:left="180"/>
      </w:pPr>
      <w:r>
        <w:rPr>
          <w:b/>
          <w:bCs/>
          <w:color w:val="1D3C5A"/>
          <w:sz w:val="20"/>
          <w:szCs w:val="20"/>
        </w:rPr>
        <w:t xml:space="preserve">report_template_version: </w:t>
      </w:r>
      <w:r>
        <w:rPr>
          <w:color w:val="17212B"/>
          <w:sz w:val="20"/>
          <w:szCs w:val="20"/>
        </w:rPr>
        <w:t xml:space="preserve">patchforge-report-template.v2026-05-27.2</w:t>
      </w:r>
    </w:p>
    <w:p>
      <w:pPr>
        <w:spacing w:after="70"/>
        <w:ind w:left="180"/>
      </w:pPr>
      <w:r>
        <w:rPr>
          <w:b/>
          <w:bCs/>
          <w:color w:val="1D3C5A"/>
          <w:sz w:val="20"/>
          <w:szCs w:val="20"/>
        </w:rPr>
        <w:t xml:space="preserve">renderer_commit: </w:t>
      </w:r>
      <w:r>
        <w:rPr>
          <w:color w:val="17212B"/>
          <w:sz w:val="20"/>
          <w:szCs w:val="20"/>
        </w:rPr>
        <w:t xml:space="preserve">local</w:t>
      </w:r>
    </w:p>
    <w:p>
      <w:pPr>
        <w:spacing w:after="70"/>
        <w:ind w:left="180"/>
      </w:pPr>
      <w:r>
        <w:rPr>
          <w:b/>
          <w:bCs/>
          <w:color w:val="1D3C5A"/>
          <w:sz w:val="20"/>
          <w:szCs w:val="20"/>
        </w:rPr>
        <w:t xml:space="preserve">image_tag: </w:t>
      </w:r>
      <w:r>
        <w:rPr>
          <w:color w:val="17212B"/>
          <w:sz w:val="20"/>
          <w:szCs w:val="20"/>
        </w:rPr>
        <w:t xml:space="preserve">local</w:t>
      </w:r>
    </w:p>
    <w:p>
      <w:pPr>
        <w:spacing w:after="70"/>
        <w:ind w:left="180"/>
      </w:pPr>
      <w:r>
        <w:rPr>
          <w:b/>
          <w:bCs/>
          <w:color w:val="1D3C5A"/>
          <w:sz w:val="20"/>
          <w:szCs w:val="20"/>
        </w:rPr>
        <w:t xml:space="preserve">generated_from_pack_id: </w:t>
      </w:r>
      <w:r>
        <w:rPr>
          <w:color w:val="17212B"/>
          <w:sz w:val="20"/>
          <w:szCs w:val="20"/>
        </w:rPr>
        <w:t xml:space="preserve">PF-20260527-2d9f160a</w:t>
      </w:r>
    </w:p>
    <w:p>
      <w:pPr>
        <w:spacing w:after="70"/>
        <w:ind w:left="180"/>
      </w:pPr>
      <w:r>
        <w:rPr>
          <w:b/>
          <w:bCs/>
          <w:color w:val="1D3C5A"/>
          <w:sz w:val="20"/>
          <w:szCs w:val="20"/>
        </w:rPr>
        <w:t xml:space="preserve">generated_at: </w:t>
      </w:r>
      <w:r>
        <w:rPr>
          <w:color w:val="17212B"/>
          <w:sz w:val="20"/>
          <w:szCs w:val="20"/>
        </w:rPr>
        <w:t xml:space="preserve">2026-05-28T14:12:54.638Z</w:t>
      </w:r>
    </w:p>
    <w:p>
      <w:pPr>
        <w:spacing w:after="70"/>
        <w:ind w:left="180"/>
      </w:pPr>
      <w:r>
        <w:rPr>
          <w:b/>
          <w:bCs/>
          <w:color w:val="1D3C5A"/>
          <w:sz w:val="20"/>
          <w:szCs w:val="20"/>
        </w:rPr>
        <w:t xml:space="preserve">product_baseline: </w:t>
      </w:r>
      <w:r>
        <w:rPr>
          <w:color w:val="17212B"/>
          <w:sz w:val="20"/>
          <w:szCs w:val="20"/>
        </w:rPr>
        <w:t xml:space="preserve">PF-AZ9-VENDORLENS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PF-20260527-2d9f160a</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4743bcebeb0c61d0b0f46aede06ee88578068711726c48e921c4f376b70551da</w:t>
      </w:r>
    </w:p>
    <w:p>
      <w:pPr>
        <w:spacing w:after="70"/>
        <w:ind w:left="180"/>
      </w:pPr>
      <w:r>
        <w:rPr>
          <w:b/>
          <w:bCs/>
          <w:color w:val="1D3C5A"/>
          <w:sz w:val="20"/>
          <w:szCs w:val="20"/>
        </w:rPr>
        <w:t xml:space="preserve">Evidence references: </w:t>
      </w:r>
      <w:r>
        <w:rPr>
          <w:color w:val="17212B"/>
          <w:sz w:val="20"/>
          <w:szCs w:val="20"/>
        </w:rPr>
        <w:t xml:space="preserve">2</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10</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CVE-2026-VENDORLENS-LIVE-001</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Urgent Scope Confirmation Required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net-asset-dd162874-c76a-4a7a-8b54-5f8dbbc614e9</w:t>
      </w:r>
    </w:p>
    <w:p>
      <w:pPr>
        <w:spacing w:after="70"/>
        <w:ind w:left="180"/>
      </w:pPr>
      <w:r>
        <w:rPr>
          <w:b/>
          <w:bCs/>
          <w:color w:val="1D3C5A"/>
          <w:sz w:val="20"/>
          <w:szCs w:val="20"/>
        </w:rPr>
        <w:t xml:space="preserve">Product family: </w:t>
      </w:r>
      <w:r>
        <w:rPr>
          <w:color w:val="17212B"/>
          <w:sz w:val="20"/>
          <w:szCs w:val="20"/>
        </w:rPr>
        <w:t xml:space="preserve">FortiGate</w:t>
      </w:r>
    </w:p>
    <w:p>
      <w:pPr>
        <w:spacing w:after="70"/>
        <w:ind w:left="180"/>
      </w:pPr>
      <w:r>
        <w:rPr>
          <w:b/>
          <w:bCs/>
          <w:color w:val="1D3C5A"/>
          <w:sz w:val="20"/>
          <w:szCs w:val="20"/>
        </w:rPr>
        <w:t xml:space="preserve">Model: </w:t>
      </w:r>
      <w:r>
        <w:rPr>
          <w:color w:val="17212B"/>
          <w:sz w:val="20"/>
          <w:szCs w:val="20"/>
        </w:rPr>
        <w:t xml:space="preserve">FortiGate 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ipsec_vpn, bgp_edge</w:t>
      </w:r>
    </w:p>
    <w:p>
      <w:pPr>
        <w:spacing w:after="70"/>
        <w:ind w:left="180"/>
      </w:pPr>
      <w:r>
        <w:rPr>
          <w:b/>
          <w:bCs/>
          <w:color w:val="1D3C5A"/>
          <w:sz w:val="20"/>
          <w:szCs w:val="20"/>
        </w:rPr>
        <w:t xml:space="preserve">Disabled features: </w:t>
      </w:r>
      <w:r>
        <w:rPr>
          <w:color w:val="17212B"/>
          <w:sz w:val="20"/>
          <w:szCs w:val="20"/>
        </w:rPr>
        <w:t xml:space="preserve">ssl_vpn, web_management</w:t>
      </w:r>
    </w:p>
    <w:p>
      <w:pPr>
        <w:spacing w:after="70"/>
        <w:ind w:left="180"/>
      </w:pPr>
      <w:r>
        <w:rPr>
          <w:b/>
          <w:bCs/>
          <w:color w:val="1D3C5A"/>
          <w:sz w:val="20"/>
          <w:szCs w:val="20"/>
        </w:rPr>
        <w:t xml:space="preserve">Configuration evidence: </w:t>
      </w:r>
      <w:r>
        <w:rPr>
          <w:color w:val="17212B"/>
          <w:sz w:val="20"/>
          <w:szCs w:val="20"/>
        </w:rPr>
        <w:t xml:space="preserve">asset-owner-attestation-pending</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Ssl Vpn</w:t>
      </w:r>
    </w:p>
    <w:p>
      <w:pPr>
        <w:spacing w:after="70"/>
        <w:ind w:left="180"/>
      </w:pPr>
      <w:r>
        <w:rPr>
          <w:b/>
          <w:bCs/>
          <w:color w:val="1D3C5A"/>
          <w:sz w:val="20"/>
          <w:szCs w:val="20"/>
        </w:rPr>
        <w:t xml:space="preserve">Affected version status: </w:t>
      </w:r>
      <w:r>
        <w:rPr>
          <w:color w:val="17212B"/>
          <w:sz w:val="20"/>
          <w:szCs w:val="20"/>
        </w:rPr>
        <w:t xml:space="preserve">Affected</w:t>
      </w:r>
    </w:p>
    <w:p>
      <w:pPr>
        <w:spacing w:after="70"/>
        <w:ind w:left="180"/>
      </w:pPr>
      <w:r>
        <w:rPr>
          <w:b/>
          <w:bCs/>
          <w:color w:val="1D3C5A"/>
          <w:sz w:val="20"/>
          <w:szCs w:val="20"/>
        </w:rPr>
        <w:t xml:space="preserve">Affected feature status: </w:t>
      </w:r>
      <w:r>
        <w:rPr>
          <w:color w:val="17212B"/>
          <w:sz w:val="20"/>
          <w:szCs w:val="20"/>
        </w:rPr>
        <w:t xml:space="preserve">Disabled Unreviewed</w:t>
      </w:r>
    </w:p>
    <w:p>
      <w:pPr>
        <w:spacing w:after="70"/>
        <w:ind w:left="180"/>
      </w:pPr>
      <w:r>
        <w:rPr>
          <w:b/>
          <w:bCs/>
          <w:color w:val="1D3C5A"/>
          <w:sz w:val="20"/>
          <w:szCs w:val="20"/>
        </w:rPr>
        <w:t xml:space="preserve">Feature enabled status: </w:t>
      </w:r>
      <w:r>
        <w:rPr>
          <w:color w:val="17212B"/>
          <w:sz w:val="20"/>
          <w:szCs w:val="20"/>
        </w:rPr>
        <w:t xml:space="preserve">Disabled Unreviewed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Yes, source-bound pending review unless accepted</w:t>
      </w:r>
    </w:p>
    <w:p>
      <w:pPr>
        <w:spacing w:after="70"/>
        <w:ind w:left="180"/>
      </w:pPr>
      <w:r>
        <w:rPr>
          <w:b/>
          <w:bCs/>
          <w:color w:val="1D3C5A"/>
          <w:sz w:val="20"/>
          <w:szCs w:val="20"/>
        </w:rPr>
        <w:t xml:space="preserve">Management exposure: </w:t>
      </w:r>
      <w:r>
        <w:rPr>
          <w:color w:val="17212B"/>
          <w:sz w:val="20"/>
          <w:szCs w:val="20"/>
        </w:rPr>
        <w:t xml:space="preserve">Internal</w:t>
      </w:r>
    </w:p>
    <w:p>
      <w:pPr>
        <w:spacing w:after="70"/>
        <w:ind w:left="180"/>
      </w:pPr>
      <w:r>
        <w:rPr>
          <w:b/>
          <w:bCs/>
          <w:color w:val="1D3C5A"/>
          <w:sz w:val="20"/>
          <w:szCs w:val="20"/>
        </w:rPr>
        <w:t xml:space="preserve">Exposure status: </w:t>
      </w:r>
      <w:r>
        <w:rPr>
          <w:color w:val="17212B"/>
          <w:sz w:val="20"/>
          <w:szCs w:val="20"/>
        </w:rPr>
        <w:t xml:space="preserve">Internet Or Management Exposed</w:t>
      </w:r>
    </w:p>
    <w:p>
      <w:pPr>
        <w:pStyle w:val="Heading2"/>
      </w:pPr>
      <w:r>
        <w:t xml:space="preserve">Evidence Required to Prove Not Applicable</w:t>
      </w:r>
    </w:p>
    <w:p>
      <w:pPr>
        <w:spacing w:after="60" w:before="120"/>
      </w:pPr>
      <w:r>
        <w:rPr>
          <w:b/>
          <w:bCs/>
          <w:color w:val="1D3C5A"/>
          <w:sz w:val="22"/>
          <w:szCs w:val="22"/>
        </w:rPr>
        <w:t xml:space="preserve">Feature Disabled Review</w:t>
      </w:r>
    </w:p>
    <w:p>
      <w:pPr>
        <w:spacing w:after="70"/>
        <w:ind w:left="220"/>
      </w:pPr>
      <w:r>
        <w:rPr>
          <w:b/>
          <w:bCs/>
          <w:color w:val="1D3C5A"/>
          <w:sz w:val="20"/>
          <w:szCs w:val="20"/>
        </w:rPr>
        <w:t xml:space="preserve">Plain English gap: </w:t>
      </w:r>
      <w:r>
        <w:rPr>
          <w:color w:val="17212B"/>
          <w:sz w:val="20"/>
          <w:szCs w:val="20"/>
        </w:rPr>
        <w:t xml:space="preserve">ssl vpn is recorded as disabled, but that configuration evidence is not reviewed.</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configuration export, change record, service owner attestation, or device configuration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vl-chat-1779887623314-a7f2ec78</w:t>
      </w:r>
    </w:p>
    <w:p>
      <w:pPr>
        <w:spacing w:after="70"/>
        <w:ind w:left="180"/>
      </w:pPr>
      <w:r>
        <w:rPr>
          <w:b/>
          <w:bCs/>
          <w:color w:val="1D3C5A"/>
          <w:sz w:val="20"/>
          <w:szCs w:val="20"/>
        </w:rPr>
        <w:t xml:space="preserve">Short answer: </w:t>
      </w:r>
      <w:r>
        <w:rPr>
          <w:color w:val="17212B"/>
          <w:sz w:val="20"/>
          <w:szCs w:val="20"/>
        </w:rPr>
        <w:t xml:space="preserve">PatchForge cannot safely declare this configuration unaffected yet; complete scope and configuration evidence review first.</w:t>
      </w:r>
    </w:p>
    <w:p>
      <w:pPr>
        <w:spacing w:after="70"/>
        <w:ind w:left="180"/>
      </w:pPr>
      <w:r>
        <w:rPr>
          <w:b/>
          <w:bCs/>
          <w:color w:val="1D3C5A"/>
          <w:sz w:val="20"/>
          <w:szCs w:val="20"/>
        </w:rPr>
        <w:t xml:space="preserve">Governed posture: </w:t>
      </w:r>
      <w:r>
        <w:rPr>
          <w:color w:val="17212B"/>
          <w:sz w:val="20"/>
          <w:szCs w:val="20"/>
        </w:rPr>
        <w:t xml:space="preserve">Urgent Scope Confirmation Required</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CVE-2026-48172</dc:description>
  <cp:lastModifiedBy>Un-named</cp:lastModifiedBy>
  <cp:revision>1</cp:revision>
  <dcterms:created xsi:type="dcterms:W3CDTF">2026-05-28T14:12:54.647Z</dcterms:created>
  <dcterms:modified xsi:type="dcterms:W3CDTF">2026-05-28T14:12:54.647Z</dcterms:modified>
</cp:coreProperties>
</file>

<file path=docProps/custom.xml><?xml version="1.0" encoding="utf-8"?>
<Properties xmlns="http://schemas.openxmlformats.org/officeDocument/2006/custom-properties" xmlns:vt="http://schemas.openxmlformats.org/officeDocument/2006/docPropsVTypes"/>
</file>