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CVE-2026-923386 | Pack PF-20260528-9e896f66</w:t>
      </w:r>
      <w:r>
        <w:rPr>
          <w:color w:val="17212B"/>
          <w:sz w:val="20"/>
          <w:szCs w:val="20"/>
        </w:rPr>
        <w:br/>
        <w:t xml:space="preserve">Generated 28/05/2026, 17:02:29. Governed posture: Urgent scope confirmation required - final remediation decision blocked pending evidence.. Readiness: Blocked. Final approval not issued.</w:t>
      </w:r>
    </w:p>
    <w:p>
      <w:pPr>
        <w:pStyle w:val="Heading1"/>
      </w:pPr>
      <w:r>
        <w:t xml:space="preserve">Report Version Metadata</w:t>
      </w:r>
    </w:p>
    <w:p>
      <w:pPr>
        <w:spacing w:after="70"/>
        <w:ind w:left="180"/>
      </w:pPr>
      <w:r>
        <w:rPr>
          <w:b/>
          <w:bCs/>
          <w:color w:val="1D3C5A"/>
          <w:sz w:val="20"/>
          <w:szCs w:val="20"/>
        </w:rPr>
        <w:t xml:space="preserve">report_template_version: </w:t>
      </w:r>
      <w:r>
        <w:rPr>
          <w:color w:val="17212B"/>
          <w:sz w:val="20"/>
          <w:szCs w:val="20"/>
        </w:rPr>
        <w:t xml:space="preserve">patchforge-report-template.v2026-05-28.1</w:t>
      </w:r>
    </w:p>
    <w:p>
      <w:pPr>
        <w:spacing w:after="70"/>
        <w:ind w:left="180"/>
      </w:pPr>
      <w:r>
        <w:rPr>
          <w:b/>
          <w:bCs/>
          <w:color w:val="1D3C5A"/>
          <w:sz w:val="20"/>
          <w:szCs w:val="20"/>
        </w:rPr>
        <w:t xml:space="preserve">report_renderer_commit: </w:t>
      </w:r>
      <w:r>
        <w:rPr>
          <w:color w:val="17212B"/>
          <w:sz w:val="20"/>
          <w:szCs w:val="20"/>
        </w:rPr>
        <w:t xml:space="preserve">923b386</w:t>
      </w:r>
    </w:p>
    <w:p>
      <w:pPr>
        <w:spacing w:after="70"/>
        <w:ind w:left="180"/>
      </w:pPr>
      <w:r>
        <w:rPr>
          <w:b/>
          <w:bCs/>
          <w:color w:val="1D3C5A"/>
          <w:sz w:val="20"/>
          <w:szCs w:val="20"/>
        </w:rPr>
        <w:t xml:space="preserve">report_renderer_image_tag: </w:t>
      </w:r>
      <w:r>
        <w:rPr>
          <w:color w:val="17212B"/>
          <w:sz w:val="20"/>
          <w:szCs w:val="20"/>
        </w:rPr>
        <w:t xml:space="preserve">pfaz9a-20260528-923b386</w:t>
      </w:r>
    </w:p>
    <w:p>
      <w:pPr>
        <w:spacing w:after="70"/>
        <w:ind w:left="180"/>
      </w:pPr>
      <w:r>
        <w:rPr>
          <w:b/>
          <w:bCs/>
          <w:color w:val="1D3C5A"/>
          <w:sz w:val="20"/>
          <w:szCs w:val="20"/>
        </w:rPr>
        <w:t xml:space="preserve">generated_from_pack_id: </w:t>
      </w:r>
      <w:r>
        <w:rPr>
          <w:color w:val="17212B"/>
          <w:sz w:val="20"/>
          <w:szCs w:val="20"/>
        </w:rPr>
        <w:t xml:space="preserve">PF-20260528-9e896f66</w:t>
      </w:r>
    </w:p>
    <w:p>
      <w:pPr>
        <w:spacing w:after="70"/>
        <w:ind w:left="180"/>
      </w:pPr>
      <w:r>
        <w:rPr>
          <w:b/>
          <w:bCs/>
          <w:color w:val="1D3C5A"/>
          <w:sz w:val="20"/>
          <w:szCs w:val="20"/>
        </w:rPr>
        <w:t xml:space="preserve">generated_at_utc: </w:t>
      </w:r>
      <w:r>
        <w:rPr>
          <w:color w:val="17212B"/>
          <w:sz w:val="20"/>
          <w:szCs w:val="20"/>
        </w:rPr>
        <w:t xml:space="preserve">2026-05-28T17:02:29.615Z</w:t>
      </w:r>
    </w:p>
    <w:p>
      <w:pPr>
        <w:spacing w:after="70"/>
        <w:ind w:left="180"/>
      </w:pPr>
      <w:r>
        <w:rPr>
          <w:b/>
          <w:bCs/>
          <w:color w:val="1D3C5A"/>
          <w:sz w:val="20"/>
          <w:szCs w:val="20"/>
        </w:rPr>
        <w:t xml:space="preserve">product_baseline: </w:t>
      </w:r>
      <w:r>
        <w:rPr>
          <w:color w:val="17212B"/>
          <w:sz w:val="20"/>
          <w:szCs w:val="20"/>
        </w:rPr>
        <w:t xml:space="preserve">PF-AZ9A-VENDORLENS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spacing w:after="70"/>
        <w:ind w:left="180"/>
      </w:pPr>
      <w:r>
        <w:rPr>
          <w:b/>
          <w:bCs/>
          <w:color w:val="1D3C5A"/>
          <w:sz w:val="20"/>
          <w:szCs w:val="20"/>
        </w:rPr>
        <w:t xml:space="preserve">source_pack_id: </w:t>
      </w:r>
      <w:r>
        <w:rPr>
          <w:color w:val="17212B"/>
          <w:sz w:val="20"/>
          <w:szCs w:val="20"/>
        </w:rPr>
        <w:t xml:space="preserve">PF-20260528-9e896f66</w:t>
      </w:r>
    </w:p>
    <w:p>
      <w:pPr>
        <w:spacing w:after="70"/>
        <w:ind w:left="180"/>
      </w:pPr>
      <w:r>
        <w:rPr>
          <w:b/>
          <w:bCs/>
          <w:color w:val="1D3C5A"/>
          <w:sz w:val="20"/>
          <w:szCs w:val="20"/>
        </w:rPr>
        <w:t xml:space="preserve">report_type: </w:t>
      </w:r>
      <w:r>
        <w:rPr>
          <w:color w:val="17212B"/>
          <w:sz w:val="20"/>
          <w:szCs w:val="20"/>
        </w:rPr>
        <w:t xml:space="preserve">customer_patch_governance_pack</w:t>
      </w:r>
    </w:p>
    <w:p>
      <w:pPr>
        <w:spacing w:after="70"/>
        <w:ind w:left="180"/>
      </w:pPr>
      <w:r>
        <w:rPr>
          <w:b/>
          <w:bCs/>
          <w:color w:val="1D3C5A"/>
          <w:sz w:val="20"/>
          <w:szCs w:val="20"/>
        </w:rPr>
        <w:t xml:space="preserve">report_audience: </w:t>
      </w:r>
      <w:r>
        <w:rPr>
          <w:color w:val="17212B"/>
          <w:sz w:val="20"/>
          <w:szCs w:val="20"/>
        </w:rPr>
        <w:t xml:space="preserve">Customer assurance</w:t>
      </w:r>
    </w:p>
    <w:p>
      <w:pPr>
        <w:spacing w:after="70"/>
        <w:ind w:left="180"/>
      </w:pPr>
      <w:r>
        <w:rPr>
          <w:b/>
          <w:bCs/>
          <w:color w:val="1D3C5A"/>
          <w:sz w:val="20"/>
          <w:szCs w:val="20"/>
        </w:rPr>
        <w:t xml:space="preserve">final_approval_issued: </w:t>
      </w:r>
      <w:r>
        <w:rPr>
          <w:color w:val="17212B"/>
          <w:sz w:val="20"/>
          <w:szCs w:val="20"/>
        </w:rPr>
        <w:t xml:space="preserve">false</w:t>
      </w:r>
    </w:p>
    <w:p>
      <w:pPr>
        <w:spacing w:after="70"/>
        <w:ind w:left="180"/>
      </w:pPr>
      <w:r>
        <w:rPr>
          <w:b/>
          <w:bCs/>
          <w:color w:val="1D3C5A"/>
          <w:sz w:val="20"/>
          <w:szCs w:val="20"/>
        </w:rPr>
        <w:t xml:space="preserve">signing_provider: </w:t>
      </w:r>
      <w:r>
        <w:rPr>
          <w:color w:val="17212B"/>
          <w:sz w:val="20"/>
          <w:szCs w:val="20"/>
        </w:rPr>
        <w:t xml:space="preserve">Azure Key Vault</w:t>
      </w:r>
    </w:p>
    <w:p>
      <w:pPr>
        <w:spacing w:after="70"/>
        <w:ind w:left="180"/>
      </w:pPr>
      <w:r>
        <w:rPr>
          <w:b/>
          <w:bCs/>
          <w:color w:val="1D3C5A"/>
          <w:sz w:val="20"/>
          <w:szCs w:val="20"/>
        </w:rPr>
        <w:t xml:space="preserve">verification_state: </w:t>
      </w:r>
      <w:r>
        <w:rPr>
          <w:color w:val="17212B"/>
          <w:sz w:val="20"/>
          <w:szCs w:val="20"/>
        </w:rPr>
        <w:t xml:space="preserve">verified</w:t>
      </w:r>
    </w:p>
    <w:p>
      <w:pPr>
        <w:pStyle w:val="Heading1"/>
      </w:pPr>
      <w:r>
        <w:t xml:space="preserve">Executive Decision Summary</w:t>
      </w:r>
    </w:p>
    <w:p>
      <w:pPr>
        <w:spacing w:after="120"/>
      </w:pPr>
      <w:r>
        <w:t xml:space="preserve">CVE-2026-923386: Urgent scope confirmation required - final remediation decision blocked pending evidence. PatchForge has public-source vulnerability intelligence, but customer asset and service exposure are not yet confirmed. 4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Medium</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Customer Evidence Required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Final Approval State</w:t>
      </w:r>
    </w:p>
    <w:p>
      <w:pPr>
        <w:pBdr>
          <w:left w:val="single" w:color="B7791F" w:sz="16"/>
        </w:pBdr>
        <w:shd w:fill="FFF6E4" w:val="clear"/>
        <w:spacing w:after="180" w:before="80"/>
        <w:ind w:left="160"/>
      </w:pPr>
      <w:r>
        <w:rPr>
          <w:b/>
          <w:bCs/>
          <w:color w:val="17212B"/>
        </w:rPr>
        <w:t xml:space="preserve">Final approval not issued.</w:t>
      </w:r>
    </w:p>
    <w:p>
      <w:pPr>
        <w:pStyle w:val="Heading1"/>
      </w:pPr>
      <w:r>
        <w:t xml:space="preserve">Signed Pack Metadata</w:t>
      </w:r>
    </w:p>
    <w:p>
      <w:pPr>
        <w:spacing w:after="70"/>
        <w:ind w:left="180"/>
      </w:pPr>
      <w:r>
        <w:rPr>
          <w:b/>
          <w:bCs/>
          <w:color w:val="1D3C5A"/>
          <w:sz w:val="20"/>
          <w:szCs w:val="20"/>
        </w:rPr>
        <w:t xml:space="preserve">Signed pack: </w:t>
      </w:r>
      <w:r>
        <w:rPr>
          <w:color w:val="17212B"/>
          <w:sz w:val="20"/>
          <w:szCs w:val="20"/>
        </w:rPr>
        <w:t xml:space="preserve">PF-20260528-9e896f66</w:t>
      </w:r>
    </w:p>
    <w:p>
      <w:pPr>
        <w:spacing w:after="70"/>
        <w:ind w:left="180"/>
      </w:pPr>
      <w:r>
        <w:rPr>
          <w:b/>
          <w:bCs/>
          <w:color w:val="1D3C5A"/>
          <w:sz w:val="20"/>
          <w:szCs w:val="20"/>
        </w:rPr>
        <w:t xml:space="preserve">Source pack: </w:t>
      </w:r>
      <w:r>
        <w:rPr>
          <w:color w:val="17212B"/>
          <w:sz w:val="20"/>
          <w:szCs w:val="20"/>
        </w:rPr>
        <w:t xml:space="preserve">PF-20260528-9e896f66</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Verification state: </w:t>
      </w:r>
      <w:r>
        <w:rPr>
          <w:color w:val="17212B"/>
          <w:sz w:val="20"/>
          <w:szCs w:val="20"/>
        </w:rPr>
        <w:t xml:space="preserve">verified</w:t>
      </w:r>
    </w:p>
    <w:p>
      <w:pPr>
        <w:pStyle w:val="Heading1"/>
      </w:pPr>
      <w:r>
        <w:t xml:space="preserve">What This Vulnerability Means</w:t>
      </w:r>
    </w:p>
    <w:p>
      <w:pPr>
        <w:spacing w:after="120"/>
      </w:pPr>
      <w:r>
        <w:t xml:space="preserve">Temporary source-bound validation finding used to prove current PF-AZ9A report stamping and VendorLens workflow. Customer exposure and configuration evidence are pending review, and final approval is not issued.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The finding is marked internet exposed.</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0%</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1</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CVE-2026-923386</w:t>
      </w:r>
    </w:p>
    <w:p>
      <w:pPr>
        <w:spacing w:after="70"/>
        <w:ind w:left="180"/>
      </w:pPr>
      <w:r>
        <w:rPr>
          <w:b/>
          <w:bCs/>
          <w:color w:val="1D3C5A"/>
          <w:sz w:val="20"/>
          <w:szCs w:val="20"/>
        </w:rPr>
        <w:t xml:space="preserve">Title: </w:t>
      </w:r>
      <w:r>
        <w:rPr>
          <w:color w:val="17212B"/>
          <w:sz w:val="20"/>
          <w:szCs w:val="20"/>
        </w:rPr>
        <w:t xml:space="preserve">PF-AZ9A VendorLens FortiGate SSL VPN source-bound validation finding</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PF-20260528-9e896f66</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3872efe5b1a4def2c93f2972cb783c0737e52a838ecde949a4f9f234fc944cd8</w:t>
      </w:r>
    </w:p>
    <w:p>
      <w:pPr>
        <w:spacing w:after="70"/>
        <w:ind w:left="180"/>
      </w:pPr>
      <w:r>
        <w:rPr>
          <w:b/>
          <w:bCs/>
          <w:color w:val="1D3C5A"/>
          <w:sz w:val="20"/>
          <w:szCs w:val="20"/>
        </w:rPr>
        <w:t xml:space="preserve">Evidence references: </w:t>
      </w:r>
      <w:r>
        <w:rPr>
          <w:color w:val="17212B"/>
          <w:sz w:val="20"/>
          <w:szCs w:val="20"/>
        </w:rPr>
        <w:t xml:space="preserve">6</w:t>
      </w:r>
    </w:p>
    <w:p>
      <w:pPr>
        <w:pStyle w:val="Heading1"/>
      </w:pPr>
      <w:r>
        <w:t xml:space="preserve">Source Intelligence</w:t>
      </w:r>
    </w:p>
    <w:p>
      <w:pPr>
        <w:spacing w:after="60" w:before="120"/>
      </w:pPr>
      <w:r>
        <w:rPr>
          <w:b/>
          <w:bCs/>
          <w:color w:val="1D3C5A"/>
          <w:sz w:val="22"/>
          <w:szCs w:val="22"/>
        </w:rPr>
        <w:t xml:space="preserve">src-pfaz9a-val-fortinet-923b386</w:t>
      </w:r>
    </w:p>
    <w:p>
      <w:pPr>
        <w:spacing w:after="70"/>
        <w:ind w:left="220"/>
      </w:pPr>
      <w:r>
        <w:rPr>
          <w:b/>
          <w:bCs/>
          <w:color w:val="1D3C5A"/>
          <w:sz w:val="20"/>
          <w:szCs w:val="20"/>
        </w:rPr>
        <w:t xml:space="preserve">Class: </w:t>
      </w:r>
      <w:r>
        <w:rPr>
          <w:color w:val="17212B"/>
          <w:sz w:val="20"/>
          <w:szCs w:val="20"/>
        </w:rPr>
        <w:t xml:space="preserve">Vendor Advisory</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https://www.fortiguard.com/psirt</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68%</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67%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61%</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13</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CVE-2026-923386</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pfaz9a-val-fortigate-100f-923b386</w:t>
      </w:r>
    </w:p>
    <w:p>
      <w:pPr>
        <w:spacing w:after="70"/>
        <w:ind w:left="180"/>
      </w:pPr>
      <w:r>
        <w:rPr>
          <w:b/>
          <w:bCs/>
          <w:color w:val="1D3C5A"/>
          <w:sz w:val="20"/>
          <w:szCs w:val="20"/>
        </w:rPr>
        <w:t xml:space="preserve">Product family: </w:t>
      </w:r>
      <w:r>
        <w:rPr>
          <w:color w:val="17212B"/>
          <w:sz w:val="20"/>
          <w:szCs w:val="20"/>
        </w:rPr>
        <w:t xml:space="preserve">Fortinet Firewall</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 VPN</w:t>
      </w:r>
    </w:p>
    <w:p>
      <w:pPr>
        <w:spacing w:after="70"/>
        <w:ind w:left="180"/>
      </w:pPr>
      <w:r>
        <w:rPr>
          <w:b/>
          <w:bCs/>
          <w:color w:val="1D3C5A"/>
          <w:sz w:val="20"/>
          <w:szCs w:val="20"/>
        </w:rPr>
        <w:t xml:space="preserve">Disabled features: </w:t>
      </w:r>
      <w:r>
        <w:rPr>
          <w:color w:val="17212B"/>
          <w:sz w:val="20"/>
          <w:szCs w:val="20"/>
        </w:rPr>
        <w:t xml:space="preserve">SSL-VPN</w:t>
      </w:r>
    </w:p>
    <w:p>
      <w:pPr>
        <w:spacing w:after="70"/>
        <w:ind w:left="180"/>
      </w:pPr>
      <w:r>
        <w:rPr>
          <w:b/>
          <w:bCs/>
          <w:color w:val="1D3C5A"/>
          <w:sz w:val="20"/>
          <w:szCs w:val="20"/>
        </w:rPr>
        <w:t xml:space="preserve">Configuration evidence: </w:t>
      </w:r>
      <w:r>
        <w:rPr>
          <w:color w:val="17212B"/>
          <w:sz w:val="20"/>
          <w:szCs w:val="20"/>
        </w:rPr>
        <w:t xml:space="preserve">pfaz9a-browser-msal-validation</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Internet</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pfaz9a-val-chat-923b386</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This section compares the recorded device firmware or patch level with the source-bound remediating version. It is prepared for CISO/CAB review and does not deploy or approve a patch.</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Asset: </w:t>
      </w:r>
      <w:r>
        <w:rPr>
          <w:color w:val="17212B"/>
          <w:sz w:val="20"/>
          <w:szCs w:val="20"/>
        </w:rPr>
        <w:t xml:space="preserve">pfaz9a-val-fortigate-100f-923b386</w:t>
      </w:r>
    </w:p>
    <w:p>
      <w:pPr>
        <w:spacing w:after="70"/>
        <w:ind w:left="180"/>
      </w:pPr>
      <w:r>
        <w:rPr>
          <w:b/>
          <w:bCs/>
          <w:color w:val="1D3C5A"/>
          <w:sz w:val="20"/>
          <w:szCs w:val="20"/>
        </w:rPr>
        <w:t xml:space="preserve">Advisory / CVE: </w:t>
      </w:r>
      <w:r>
        <w:rPr>
          <w:color w:val="17212B"/>
          <w:sz w:val="20"/>
          <w:szCs w:val="20"/>
        </w:rPr>
        <w:t xml:space="preserve">CVE-2026-923386</w:t>
      </w:r>
    </w:p>
    <w:p>
      <w:pPr>
        <w:spacing w:after="70"/>
        <w:ind w:left="180"/>
      </w:pPr>
      <w:r>
        <w:rPr>
          <w:b/>
          <w:bCs/>
          <w:color w:val="1D3C5A"/>
          <w:sz w:val="20"/>
          <w:szCs w:val="20"/>
        </w:rPr>
        <w:t xml:space="preserve">Current version: </w:t>
      </w:r>
      <w:r>
        <w:rPr>
          <w:color w:val="17212B"/>
          <w:sz w:val="20"/>
          <w:szCs w:val="20"/>
        </w:rPr>
        <w:t xml:space="preserve">7.2.7</w:t>
      </w:r>
    </w:p>
    <w:p>
      <w:pPr>
        <w:spacing w:after="70"/>
        <w:ind w:left="180"/>
      </w:pPr>
      <w:r>
        <w:rPr>
          <w:b/>
          <w:bCs/>
          <w:color w:val="1D3C5A"/>
          <w:sz w:val="20"/>
          <w:szCs w:val="20"/>
        </w:rPr>
        <w:t xml:space="preserve">Target / fixed version: </w:t>
      </w:r>
      <w:r>
        <w:rPr>
          <w:color w:val="17212B"/>
          <w:sz w:val="20"/>
          <w:szCs w:val="20"/>
        </w:rPr>
        <w:t xml:space="preserve">7.2.8</w:t>
      </w:r>
    </w:p>
    <w:p>
      <w:pPr>
        <w:spacing w:after="70"/>
        <w:ind w:left="180"/>
      </w:pPr>
      <w:r>
        <w:rPr>
          <w:b/>
          <w:bCs/>
          <w:color w:val="1D3C5A"/>
          <w:sz w:val="20"/>
          <w:szCs w:val="20"/>
        </w:rPr>
        <w:t xml:space="preserve">Current version status: </w:t>
      </w:r>
      <w:r>
        <w:rPr>
          <w:color w:val="17212B"/>
          <w:sz w:val="20"/>
          <w:szCs w:val="20"/>
        </w:rPr>
        <w:t xml:space="preserve">Current Version Not Listed As Affected Pending Review</w:t>
      </w:r>
    </w:p>
    <w:p>
      <w:pPr>
        <w:spacing w:after="70"/>
        <w:ind w:left="180"/>
      </w:pPr>
      <w:r>
        <w:rPr>
          <w:b/>
          <w:bCs/>
          <w:color w:val="1D3C5A"/>
          <w:sz w:val="20"/>
          <w:szCs w:val="20"/>
        </w:rPr>
        <w:t xml:space="preserve">Target version status: </w:t>
      </w:r>
      <w:r>
        <w:rPr>
          <w:color w:val="17212B"/>
          <w:sz w:val="20"/>
          <w:szCs w:val="20"/>
        </w:rPr>
        <w:t xml:space="preserve">Target Version Recorded As Fixed Pending Review</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The target version is recorded by the source advisory as the remediating or fixed branch for: Temporary live validation advisory for checking VendorLens applicability, report stamping, pack export, and cleanup. This is source-bound pending review and must not be treated as approved evidence.</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Confirm vendor release notes, fixed-version applicability, configuration dependencies, HA/cluster impact, and rollback support before approval.</w:t>
      </w:r>
    </w:p>
    <w:p>
      <w:pPr>
        <w:pStyle w:val="ListParagraph"/>
        <w:numPr>
          <w:ilvl w:val="0"/>
          <w:numId w:val="1"/>
        </w:numPr>
        <w:spacing w:after="80"/>
      </w:pPr>
      <w:r>
        <w:rPr>
          <w:color w:val="17212B"/>
          <w:sz w:val="20"/>
          <w:szCs w:val="20"/>
        </w:rPr>
        <w:t xml:space="preserve">PatchForge records the comparison for CISO/CAB review only; it does not deploy or approve the change.</w:t>
      </w:r>
    </w:p>
    <w:p>
      <w:pPr>
        <w:pStyle w:val="ListParagraph"/>
        <w:numPr>
          <w:ilvl w:val="0"/>
          <w:numId w:val="1"/>
        </w:numPr>
        <w:spacing w:after="80"/>
      </w:pPr>
      <w:r>
        <w:rPr>
          <w:color w:val="17212B"/>
          <w:sz w:val="20"/>
          <w:szCs w:val="20"/>
        </w:rPr>
        <w:t xml:space="preserve">Evidence required: Reviewed vendor advisory and release notes</w:t>
      </w:r>
    </w:p>
    <w:p>
      <w:pPr>
        <w:pStyle w:val="ListParagraph"/>
        <w:numPr>
          <w:ilvl w:val="0"/>
          <w:numId w:val="1"/>
        </w:numPr>
        <w:spacing w:after="80"/>
      </w:pPr>
      <w:r>
        <w:rPr>
          <w:color w:val="17212B"/>
          <w:sz w:val="20"/>
          <w:szCs w:val="20"/>
        </w:rPr>
        <w:t xml:space="preserve">Evidence required: Current device firmware/version evidence</w:t>
      </w:r>
    </w:p>
    <w:p>
      <w:pPr>
        <w:pStyle w:val="ListParagraph"/>
        <w:numPr>
          <w:ilvl w:val="0"/>
          <w:numId w:val="1"/>
        </w:numPr>
        <w:spacing w:after="80"/>
      </w:pPr>
      <w:r>
        <w:rPr>
          <w:color w:val="17212B"/>
          <w:sz w:val="20"/>
          <w:szCs w:val="20"/>
        </w:rPr>
        <w:t xml:space="preserve">Evidence required: Target version or fixed-version evidence</w:t>
      </w:r>
    </w:p>
    <w:p>
      <w:pPr>
        <w:pStyle w:val="ListParagraph"/>
        <w:numPr>
          <w:ilvl w:val="0"/>
          <w:numId w:val="1"/>
        </w:numPr>
        <w:spacing w:after="80"/>
      </w:pPr>
      <w:r>
        <w:rPr>
          <w:color w:val="17212B"/>
          <w:sz w:val="20"/>
          <w:szCs w:val="20"/>
        </w:rPr>
        <w:t xml:space="preserve">Evidence required: Affected feature configuration evidence</w:t>
      </w:r>
    </w:p>
    <w:p>
      <w:pPr>
        <w:pStyle w:val="ListParagraph"/>
        <w:numPr>
          <w:ilvl w:val="0"/>
          <w:numId w:val="1"/>
        </w:numPr>
        <w:spacing w:after="80"/>
      </w:pPr>
      <w:r>
        <w:rPr>
          <w:color w:val="17212B"/>
          <w:sz w:val="20"/>
          <w:szCs w:val="20"/>
        </w:rPr>
        <w:t xml:space="preserve">Evidence required: Testing evidence and rollback plan</w:t>
      </w:r>
    </w:p>
    <w:p>
      <w:pPr>
        <w:pStyle w:val="Heading2"/>
      </w:pPr>
      <w:r>
        <w:t xml:space="preserve">CISO Summary</w:t>
      </w:r>
    </w:p>
    <w:p>
      <w:pPr>
        <w:spacing w:after="120"/>
      </w:pPr>
      <w:r>
        <w:t xml:space="preserve">Current version 7.2.7 is compared with target version 7.2.8. The target is recorded as a fixed version in source-bound advisory data, pending review. Final approval has not been issued.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CVE-2026-923386</dc:description>
  <cp:lastModifiedBy>Un-named</cp:lastModifiedBy>
  <cp:revision>1</cp:revision>
  <dcterms:created xsi:type="dcterms:W3CDTF">2026-05-28T17:02:29.647Z</dcterms:created>
  <dcterms:modified xsi:type="dcterms:W3CDTF">2026-05-28T17:02:29.647Z</dcterms:modified>
</cp:coreProperties>
</file>

<file path=docProps/custom.xml><?xml version="1.0" encoding="utf-8"?>
<Properties xmlns="http://schemas.openxmlformats.org/officeDocument/2006/custom-properties" xmlns:vt="http://schemas.openxmlformats.org/officeDocument/2006/docPropsVTypes"/>
</file>