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2.png" ContentType="image/png"/>
  <Override PartName="/word/media/rId26.png" ContentType="image/png"/>
  <Override PartName="/word/media/rId36.png" ContentType="image/png"/>
  <Override PartName="/word/media/rId49.png" ContentType="image/png"/>
  <Override PartName="/word/media/rId51.png" ContentType="image/png"/>
  <Override PartName="/word/media/rId29.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2021-09-08</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qqplotr (v0.0.4), gridExtra (v2.3), xtable (v1.8.4), rpivotTable (v0.3.0), ggplot2 (v3.3.0), tidyr (v1.1.2), dplyr (v0.8.5),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9"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31"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Start w:id="30" w:name="org-and-team-size-by-location"/>
    <w:p>
      <w:pPr>
        <w:pStyle w:val="Heading3"/>
      </w:pPr>
      <w:r>
        <w:rPr>
          <w:rStyle w:val="SectionNumber"/>
        </w:rPr>
        <w:t xml:space="preserve">2.2.3</w:t>
      </w:r>
      <w:r>
        <w:tab/>
      </w:r>
      <w:r>
        <w:t xml:space="preserve">Org and team size by location</w:t>
      </w:r>
    </w:p>
    <w:p>
      <w:pPr>
        <w:pStyle w:val="SourceCode"/>
      </w:pPr>
      <w:r>
        <w:rPr>
          <w:rStyle w:val="NormalTok"/>
        </w:rPr>
        <w:t xml:space="preserve">          </w:t>
      </w:r>
      <w:r>
        <w:rPr>
          <w:rStyle w:val="FunctionTok"/>
        </w:rPr>
        <w:t xml:space="preserve">ggplot</w:t>
      </w:r>
      <w:r>
        <w:rPr>
          <w:rStyle w:val="NormalTok"/>
        </w:rPr>
        <w:t xml:space="preserve">(clean_responses, </w:t>
      </w:r>
      <w:r>
        <w:rPr>
          <w:rStyle w:val="FunctionTok"/>
        </w:rPr>
        <w:t xml:space="preserve">aes</w:t>
      </w:r>
      <w:r>
        <w:rPr>
          <w:rStyle w:val="NormalTok"/>
        </w:rPr>
        <w:t xml:space="preserve">(</w:t>
      </w:r>
      <w:r>
        <w:rPr>
          <w:rStyle w:val="AttributeTok"/>
        </w:rPr>
        <w:t xml:space="preserve">x=</w:t>
      </w:r>
      <w:r>
        <w:rPr>
          <w:rStyle w:val="NormalTok"/>
        </w:rPr>
        <w:t xml:space="preserve">org.employees, </w:t>
      </w:r>
      <w:r>
        <w:rPr>
          <w:rStyle w:val="AttributeTok"/>
        </w:rPr>
        <w:t xml:space="preserve">y=</w:t>
      </w:r>
      <w:r>
        <w:rPr>
          <w:rStyle w:val="NormalTok"/>
        </w:rPr>
        <w:t xml:space="preserve">org.prodteamsize))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org.location)   </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location_data_siz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5" w:name="role---perceptions"/>
    <w:p>
      <w:pPr>
        <w:pStyle w:val="Heading2"/>
      </w:pPr>
      <w:r>
        <w:rPr>
          <w:rStyle w:val="SectionNumber"/>
        </w:rPr>
        <w:t xml:space="preserve">2.3</w:t>
      </w:r>
      <w:r>
        <w:tab/>
      </w:r>
      <w:r>
        <w:t xml:space="preserve">Role - Perceptions</w:t>
      </w:r>
    </w:p>
    <w:p>
      <w:pPr>
        <w:pStyle w:val="FirstParagraph"/>
      </w:pPr>
      <w:r>
        <w:t xml:space="preserve">How well did the respondents view their roadmap process and level of responsibility in the role?</w:t>
      </w:r>
    </w:p>
    <w:bookmarkStart w:id="33" w:name="chart"/>
    <w:p>
      <w:pPr>
        <w:pStyle w:val="Heading3"/>
      </w:pPr>
      <w:r>
        <w:rPr>
          <w:rStyle w:val="SectionNumber"/>
        </w:rPr>
        <w:t xml:space="preserve">2.3.1</w:t>
      </w:r>
      <w:r>
        <w:tab/>
      </w:r>
      <w:r>
        <w:t xml:space="preserve">Chart</w:t>
      </w:r>
    </w:p>
    <w:p>
      <w:pPr>
        <w:pStyle w:val="CaptionedFigure"/>
      </w:pPr>
      <w:r>
        <w:drawing>
          <wp:inline>
            <wp:extent cx="5334000" cy="4000500"/>
            <wp:effectExtent b="0" l="0" r="0" t="0"/>
            <wp:docPr descr="Perception of role/roadmap"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Perception of role/roadmap</w:t>
      </w:r>
    </w:p>
    <w:bookmarkEnd w:id="33"/>
    <w:bookmarkStart w:id="34" w:name="data-by-job-title"/>
    <w:p>
      <w:pPr>
        <w:pStyle w:val="Heading3"/>
      </w:pPr>
      <w:r>
        <w:rPr>
          <w:rStyle w:val="SectionNumber"/>
        </w:rPr>
        <w:t xml:space="preserve">2.3.2</w:t>
      </w:r>
      <w:r>
        <w:tab/>
      </w:r>
      <w:r>
        <w:t xml:space="preserve">Data by job title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bookmarkEnd w:id="34"/>
    <w:bookmarkEnd w:id="35"/>
    <w:bookmarkStart w:id="44"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6"/>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p>
      <w:pPr>
        <w:pStyle w:val="BodyText"/>
      </w:pPr>
      <w:r>
        <w:t xml:space="preserve">All tables number of respondents who answered yes to the specified activities.</w:t>
      </w:r>
    </w:p>
    <w:bookmarkStart w:id="37"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(sm.corpstrat),</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2</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w:t>
            </w:r>
          </w:p>
        </w:tc>
        <w:tc>
          <w:p>
            <w:pPr>
              <w:pStyle w:val="Compact"/>
              <w:jc w:val="right"/>
            </w:pPr>
            <w:r>
              <w:t xml:space="preserve">5</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11</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4</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9</w:t>
            </w:r>
          </w:p>
        </w:tc>
        <w:tc>
          <w:p>
            <w:pPr>
              <w:pStyle w:val="Compact"/>
              <w:jc w:val="right"/>
            </w:pPr>
            <w:r>
              <w:t xml:space="preserve">11</w:t>
            </w:r>
          </w:p>
        </w:tc>
        <w:tc>
          <w:p>
            <w:pPr>
              <w:pStyle w:val="Compact"/>
              <w:jc w:val="right"/>
            </w:pPr>
            <w:r>
              <w:t xml:space="preserve">13</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4</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5</w:t>
            </w:r>
          </w:p>
        </w:tc>
        <w:tc>
          <w:p>
            <w:pPr>
              <w:pStyle w:val="Compact"/>
              <w:jc w:val="right"/>
            </w:pPr>
            <w:r>
              <w:t xml:space="preserve">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bookmarkEnd w:id="37"/>
    <w:bookmarkStart w:id="38"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15</w:t>
            </w:r>
          </w:p>
        </w:tc>
        <w:tc>
          <w:p>
            <w:pPr>
              <w:pStyle w:val="Compact"/>
              <w:jc w:val="right"/>
            </w:pPr>
            <w:r>
              <w:t xml:space="preserve">13</w:t>
            </w:r>
          </w:p>
        </w:tc>
        <w:tc>
          <w:p>
            <w:pPr>
              <w:pStyle w:val="Compact"/>
              <w:jc w:val="right"/>
            </w:pPr>
            <w:r>
              <w:t xml:space="preserve">8</w:t>
            </w:r>
          </w:p>
        </w:tc>
        <w:tc>
          <w:p>
            <w:pPr>
              <w:pStyle w:val="Compact"/>
              <w:jc w:val="right"/>
            </w:pPr>
            <w:r>
              <w:t xml:space="preserve">12</w:t>
            </w:r>
          </w:p>
        </w:tc>
        <w:tc>
          <w:p>
            <w:pPr>
              <w:pStyle w:val="Compact"/>
              <w:jc w:val="right"/>
            </w:pPr>
            <w:r>
              <w:t xml:space="preserve">5</w:t>
            </w:r>
          </w:p>
        </w:tc>
        <w:tc>
          <w:p>
            <w:pPr>
              <w:pStyle w:val="Compact"/>
              <w:jc w:val="right"/>
            </w:pPr>
            <w:r>
              <w:t xml:space="preserve">5</w:t>
            </w:r>
          </w:p>
        </w:tc>
        <w:tc>
          <w:p>
            <w:pPr>
              <w:pStyle w:val="Compact"/>
              <w:jc w:val="right"/>
            </w:pPr>
            <w:r>
              <w:t xml:space="preserve">3</w:t>
            </w:r>
          </w:p>
        </w:tc>
        <w:tc>
          <w:p>
            <w:pPr>
              <w:pStyle w:val="Compact"/>
              <w:jc w:val="right"/>
            </w:pPr>
            <w:r>
              <w:t xml:space="preserve">11</w:t>
            </w:r>
          </w:p>
        </w:tc>
      </w:tr>
      <w:tr>
        <w:tc>
          <w:p>
            <w:pPr>
              <w:pStyle w:val="Compact"/>
              <w:jc w:val="right"/>
            </w:pPr>
            <w:r>
              <w:t xml:space="preserve">4</w:t>
            </w:r>
          </w:p>
        </w:tc>
        <w:tc>
          <w:p>
            <w:pPr>
              <w:pStyle w:val="Compact"/>
              <w:jc w:val="right"/>
            </w:pPr>
            <w:r>
              <w:t xml:space="preserve">35</w:t>
            </w:r>
          </w:p>
        </w:tc>
        <w:tc>
          <w:p>
            <w:pPr>
              <w:pStyle w:val="Compact"/>
              <w:jc w:val="right"/>
            </w:pPr>
            <w:r>
              <w:t xml:space="preserve">28</w:t>
            </w:r>
          </w:p>
        </w:tc>
        <w:tc>
          <w:p>
            <w:pPr>
              <w:pStyle w:val="Compact"/>
              <w:jc w:val="right"/>
            </w:pPr>
            <w:r>
              <w:t xml:space="preserve">20</w:t>
            </w:r>
          </w:p>
        </w:tc>
        <w:tc>
          <w:p>
            <w:pPr>
              <w:pStyle w:val="Compact"/>
              <w:jc w:val="right"/>
            </w:pPr>
            <w:r>
              <w:t xml:space="preserve">5</w:t>
            </w:r>
          </w:p>
        </w:tc>
        <w:tc>
          <w:p>
            <w:pPr>
              <w:pStyle w:val="Compact"/>
              <w:jc w:val="right"/>
            </w:pPr>
            <w:r>
              <w:t xml:space="preserve">28</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18</w:t>
            </w:r>
          </w:p>
        </w:tc>
      </w:tr>
      <w:tr>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6</w:t>
            </w:r>
          </w:p>
        </w:tc>
      </w:tr>
    </w:tbl>
    <w:bookmarkEnd w:id="38"/>
    <w:bookmarkStart w:id="39"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17</w:t>
            </w:r>
          </w:p>
        </w:tc>
        <w:tc>
          <w:p>
            <w:pPr>
              <w:pStyle w:val="Compact"/>
              <w:jc w:val="right"/>
            </w:pPr>
            <w:r>
              <w:t xml:space="preserve">19</w:t>
            </w:r>
          </w:p>
        </w:tc>
        <w:tc>
          <w:p>
            <w:pPr>
              <w:pStyle w:val="Compact"/>
              <w:jc w:val="right"/>
            </w:pPr>
            <w:r>
              <w:t xml:space="preserve">16</w:t>
            </w:r>
          </w:p>
        </w:tc>
        <w:tc>
          <w:p>
            <w:pPr>
              <w:pStyle w:val="Compact"/>
              <w:jc w:val="right"/>
            </w:pPr>
            <w:r>
              <w:t xml:space="preserve">14</w:t>
            </w:r>
          </w:p>
        </w:tc>
      </w:tr>
      <w:tr>
        <w:tc>
          <w:p>
            <w:pPr>
              <w:pStyle w:val="Compact"/>
              <w:jc w:val="right"/>
            </w:pPr>
            <w:r>
              <w:t xml:space="preserve">4</w:t>
            </w:r>
          </w:p>
        </w:tc>
        <w:tc>
          <w:p>
            <w:pPr>
              <w:pStyle w:val="Compact"/>
              <w:jc w:val="right"/>
            </w:pPr>
            <w:r>
              <w:t xml:space="preserve">35</w:t>
            </w:r>
          </w:p>
        </w:tc>
        <w:tc>
          <w:p>
            <w:pPr>
              <w:pStyle w:val="Compact"/>
              <w:jc w:val="right"/>
            </w:pPr>
            <w:r>
              <w:t xml:space="preserve">24</w:t>
            </w:r>
          </w:p>
        </w:tc>
        <w:tc>
          <w:p>
            <w:pPr>
              <w:pStyle w:val="Compact"/>
              <w:jc w:val="right"/>
            </w:pPr>
            <w:r>
              <w:t xml:space="preserve">32</w:t>
            </w:r>
          </w:p>
        </w:tc>
        <w:tc>
          <w:p>
            <w:pPr>
              <w:pStyle w:val="Compact"/>
              <w:jc w:val="right"/>
            </w:pPr>
            <w:r>
              <w:t xml:space="preserve">24</w:t>
            </w:r>
          </w:p>
        </w:tc>
        <w:tc>
          <w:p>
            <w:pPr>
              <w:pStyle w:val="Compact"/>
              <w:jc w:val="right"/>
            </w:pPr>
            <w:r>
              <w:t xml:space="preserve">24</w:t>
            </w:r>
          </w:p>
        </w:tc>
      </w:tr>
      <w:tr>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7</w:t>
            </w:r>
          </w:p>
        </w:tc>
      </w:tr>
    </w:tbl>
    <w:bookmarkEnd w:id="39"/>
    <w:bookmarkStart w:id="40"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9</w:t>
            </w:r>
          </w:p>
        </w:tc>
        <w:tc>
          <w:p>
            <w:pPr>
              <w:pStyle w:val="Compact"/>
              <w:jc w:val="right"/>
            </w:pPr>
            <w:r>
              <w:t xml:space="preserve">16</w:t>
            </w:r>
          </w:p>
        </w:tc>
        <w:tc>
          <w:p>
            <w:pPr>
              <w:pStyle w:val="Compact"/>
              <w:jc w:val="right"/>
            </w:pPr>
            <w:r>
              <w:t xml:space="preserve">9</w:t>
            </w:r>
          </w:p>
        </w:tc>
        <w:tc>
          <w:p>
            <w:pPr>
              <w:pStyle w:val="Compact"/>
              <w:jc w:val="right"/>
            </w:pPr>
            <w:r>
              <w:t xml:space="preserve">18</w:t>
            </w:r>
          </w:p>
        </w:tc>
        <w:tc>
          <w:p>
            <w:pPr>
              <w:pStyle w:val="Compact"/>
              <w:jc w:val="right"/>
            </w:pPr>
            <w:r>
              <w:t xml:space="preserve">13</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22</w:t>
            </w:r>
          </w:p>
        </w:tc>
        <w:tc>
          <w:p>
            <w:pPr>
              <w:pStyle w:val="Compact"/>
              <w:jc w:val="right"/>
            </w:pPr>
            <w:r>
              <w:t xml:space="preserve">16</w:t>
            </w:r>
          </w:p>
        </w:tc>
        <w:tc>
          <w:p>
            <w:pPr>
              <w:pStyle w:val="Compact"/>
              <w:jc w:val="right"/>
            </w:pPr>
            <w:r>
              <w:t xml:space="preserve">18</w:t>
            </w:r>
          </w:p>
        </w:tc>
        <w:tc>
          <w:p>
            <w:pPr>
              <w:pStyle w:val="Compact"/>
              <w:jc w:val="right"/>
            </w:pPr>
            <w:r>
              <w:t xml:space="preserve">12</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3</w:t>
            </w:r>
          </w:p>
        </w:tc>
      </w:tr>
    </w:tbl>
    <w:bookmarkEnd w:id="40"/>
    <w:bookmarkStart w:id="41"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8</w:t>
            </w:r>
          </w:p>
        </w:tc>
        <w:tc>
          <w:p>
            <w:pPr>
              <w:pStyle w:val="Compact"/>
              <w:jc w:val="right"/>
            </w:pPr>
            <w:r>
              <w:t xml:space="preserve">16</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35</w:t>
            </w:r>
          </w:p>
        </w:tc>
        <w:tc>
          <w:p>
            <w:pPr>
              <w:pStyle w:val="Compact"/>
              <w:jc w:val="right"/>
            </w:pPr>
            <w:r>
              <w:t xml:space="preserve">12</w:t>
            </w:r>
          </w:p>
        </w:tc>
        <w:tc>
          <w:p>
            <w:pPr>
              <w:pStyle w:val="Compact"/>
              <w:jc w:val="right"/>
            </w:pPr>
            <w:r>
              <w:t xml:space="preserve">21</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5</w:t>
            </w:r>
          </w:p>
        </w:tc>
      </w:tr>
      <w:tr>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41"/>
    <w:bookmarkStart w:id="42" w:name="sales-and-distribution"/>
    <w:p>
      <w:pPr>
        <w:pStyle w:val="Heading3"/>
      </w:pPr>
      <w:r>
        <w:rPr>
          <w:rStyle w:val="SectionNumber"/>
        </w:rPr>
        <w:t xml:space="preserve">2.4.6</w:t>
      </w:r>
      <w:r>
        <w:tab/>
      </w:r>
      <w:r>
        <w:t xml:space="preserve">Sales and Distribution</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sd.salesplan, sd.chanelprep, sd.crm, sd.salesops, sd.opdistro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"Sales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(sd.salesplan),</w:t>
      </w:r>
      <w:r>
        <w:br/>
      </w:r>
      <w:r>
        <w:rPr>
          <w:rStyle w:val="NormalTok"/>
        </w:rPr>
        <w:t xml:space="preserve">                      </w:t>
      </w:r>
      <w:r>
        <w:rPr>
          <w:rStyle w:val="StringTok"/>
        </w:rPr>
        <w:t xml:space="preserve">"Channel prep"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(sd.chanelprep),</w:t>
      </w:r>
      <w:r>
        <w:br/>
      </w:r>
      <w:r>
        <w:rPr>
          <w:rStyle w:val="NormalTok"/>
        </w:rPr>
        <w:t xml:space="preserve">                      </w:t>
      </w:r>
      <w:r>
        <w:rPr>
          <w:rStyle w:val="StringTok"/>
        </w:rPr>
        <w:t xml:space="preserve">"CRM"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(sd.crm),</w:t>
      </w:r>
      <w:r>
        <w:br/>
      </w:r>
      <w:r>
        <w:rPr>
          <w:rStyle w:val="NormalTok"/>
        </w:rPr>
        <w:t xml:space="preserve">                      </w:t>
      </w:r>
      <w:r>
        <w:rPr>
          <w:rStyle w:val="StringTok"/>
        </w:rPr>
        <w:t xml:space="preserve">"Operational sales"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(sd.salesops),</w:t>
      </w:r>
      <w:r>
        <w:br/>
      </w:r>
      <w:r>
        <w:rPr>
          <w:rStyle w:val="NormalTok"/>
        </w:rPr>
        <w:t xml:space="preserve">                      </w:t>
      </w:r>
      <w:r>
        <w:rPr>
          <w:rStyle w:val="StringTok"/>
        </w:rPr>
        <w:t xml:space="preserve">"Operational distribution"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(sd.opdistro))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Sales planning</w:t>
            </w:r>
          </w:p>
        </w:tc>
        <w:tc>
          <w:tcPr>
            <w:tcBorders>
              <w:bottom w:val="single"/>
            </w:tcBorders>
            <w:vAlign w:val="bottom"/>
          </w:tcPr>
          <w:p>
            <w:pPr>
              <w:pStyle w:val="Compact"/>
              <w:jc w:val="right"/>
            </w:pPr>
            <w:r>
              <w:t xml:space="preserve">Channel prep</w:t>
            </w:r>
          </w:p>
        </w:tc>
        <w:tc>
          <w:tcPr>
            <w:tcBorders>
              <w:bottom w:val="single"/>
            </w:tcBorders>
            <w:vAlign w:val="bottom"/>
          </w:tcPr>
          <w:p>
            <w:pPr>
              <w:pStyle w:val="Compact"/>
              <w:jc w:val="right"/>
            </w:pPr>
            <w:r>
              <w:t xml:space="preserve">CRM</w:t>
            </w:r>
          </w:p>
        </w:tc>
        <w:tc>
          <w:tcPr>
            <w:tcBorders>
              <w:bottom w:val="single"/>
            </w:tcBorders>
            <w:vAlign w:val="bottom"/>
          </w:tcPr>
          <w:p>
            <w:pPr>
              <w:pStyle w:val="Compact"/>
              <w:jc w:val="right"/>
            </w:pPr>
            <w:r>
              <w:t xml:space="preserve">Operational sales</w:t>
            </w:r>
          </w:p>
        </w:tc>
        <w:tc>
          <w:tcPr>
            <w:tcBorders>
              <w:bottom w:val="single"/>
            </w:tcBorders>
            <w:vAlign w:val="bottom"/>
          </w:tcPr>
          <w:p>
            <w:pPr>
              <w:pStyle w:val="Compact"/>
              <w:jc w:val="right"/>
            </w:pPr>
            <w:r>
              <w:t xml:space="preserve">Operational distribution</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3</w:t>
            </w:r>
          </w:p>
        </w:tc>
        <w:tc>
          <w:p>
            <w:pPr>
              <w:pStyle w:val="Compact"/>
              <w:jc w:val="right"/>
            </w:pPr>
            <w:r>
              <w:t xml:space="preserve">6</w:t>
            </w:r>
          </w:p>
        </w:tc>
        <w:tc>
          <w:p>
            <w:pPr>
              <w:pStyle w:val="Compact"/>
              <w:jc w:val="right"/>
            </w:pPr>
            <w:r>
              <w:t xml:space="preserve">12</w:t>
            </w:r>
          </w:p>
        </w:tc>
        <w:tc>
          <w:p>
            <w:pPr>
              <w:pStyle w:val="Compact"/>
              <w:jc w:val="right"/>
            </w:pPr>
            <w:r>
              <w:t xml:space="preserve">3</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8</w:t>
            </w:r>
          </w:p>
        </w:tc>
        <w:tc>
          <w:p>
            <w:pPr>
              <w:pStyle w:val="Compact"/>
              <w:jc w:val="right"/>
            </w:pPr>
            <w:r>
              <w:t xml:space="preserve">9</w:t>
            </w:r>
          </w:p>
        </w:tc>
        <w:tc>
          <w:p>
            <w:pPr>
              <w:pStyle w:val="Compact"/>
              <w:jc w:val="right"/>
            </w:pPr>
            <w:r>
              <w:t xml:space="preserve">12</w:t>
            </w:r>
          </w:p>
        </w:tc>
        <w:tc>
          <w:p>
            <w:pPr>
              <w:pStyle w:val="Compact"/>
              <w:jc w:val="right"/>
            </w:pPr>
            <w:r>
              <w:t xml:space="preserve">5</w:t>
            </w:r>
          </w:p>
        </w:tc>
        <w:tc>
          <w:p>
            <w:pPr>
              <w:pStyle w:val="Compact"/>
              <w:jc w:val="right"/>
            </w:pPr>
            <w:r>
              <w:t xml:space="preserve">2</w:t>
            </w:r>
          </w:p>
        </w:tc>
      </w:tr>
      <w:tr>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bl>
    <w:bookmarkEnd w:id="42"/>
    <w:bookmarkStart w:id="43" w:name="service-and-support"/>
    <w:p>
      <w:pPr>
        <w:pStyle w:val="Heading3"/>
      </w:pPr>
      <w:r>
        <w:rPr>
          <w:rStyle w:val="SectionNumber"/>
        </w:rPr>
        <w:t xml:space="preserve">2.4.7</w:t>
      </w:r>
      <w:r>
        <w:tab/>
      </w:r>
      <w:r>
        <w:t xml:space="preserve">Service and Support</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ss.serviceplan, ss.serviceprov, ss.techsupport, ss.marsupport, ss.salessupport)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"Service planning and preparation"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(ss.serviceplan),</w:t>
      </w:r>
      <w:r>
        <w:br/>
      </w:r>
      <w:r>
        <w:rPr>
          <w:rStyle w:val="NormalTok"/>
        </w:rPr>
        <w:t xml:space="preserve">                      </w:t>
      </w:r>
      <w:r>
        <w:rPr>
          <w:rStyle w:val="StringTok"/>
        </w:rPr>
        <w:t xml:space="preserve">"Service provisioning"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(ss.serviceprov),</w:t>
      </w:r>
      <w:r>
        <w:br/>
      </w:r>
      <w:r>
        <w:rPr>
          <w:rStyle w:val="NormalTok"/>
        </w:rPr>
        <w:t xml:space="preserve">                      </w:t>
      </w:r>
      <w:r>
        <w:rPr>
          <w:rStyle w:val="StringTok"/>
        </w:rPr>
        <w:t xml:space="preserve">"Technical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(ss.techsupport),</w:t>
      </w:r>
      <w:r>
        <w:br/>
      </w:r>
      <w:r>
        <w:rPr>
          <w:rStyle w:val="NormalTok"/>
        </w:rPr>
        <w:t xml:space="preserve">                      </w:t>
      </w:r>
      <w:r>
        <w:rPr>
          <w:rStyle w:val="StringTok"/>
        </w:rPr>
        <w:t xml:space="preserve">"Marketing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(ss.marsupport),</w:t>
      </w:r>
      <w:r>
        <w:br/>
      </w:r>
      <w:r>
        <w:rPr>
          <w:rStyle w:val="NormalTok"/>
        </w:rPr>
        <w:t xml:space="preserve">                      </w:t>
      </w:r>
      <w:r>
        <w:rPr>
          <w:rStyle w:val="StringTok"/>
        </w:rPr>
        <w:t xml:space="preserve">"Sales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(ss.salessupport))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Service planning and preparation</w:t>
            </w:r>
          </w:p>
        </w:tc>
        <w:tc>
          <w:tcPr>
            <w:tcBorders>
              <w:bottom w:val="single"/>
            </w:tcBorders>
            <w:vAlign w:val="bottom"/>
          </w:tcPr>
          <w:p>
            <w:pPr>
              <w:pStyle w:val="Compact"/>
              <w:jc w:val="right"/>
            </w:pPr>
            <w:r>
              <w:t xml:space="preserve">Service provisioning</w:t>
            </w:r>
          </w:p>
        </w:tc>
        <w:tc>
          <w:tcPr>
            <w:tcBorders>
              <w:bottom w:val="single"/>
            </w:tcBorders>
            <w:vAlign w:val="bottom"/>
          </w:tcPr>
          <w:p>
            <w:pPr>
              <w:pStyle w:val="Compact"/>
              <w:jc w:val="right"/>
            </w:pPr>
            <w:r>
              <w:t xml:space="preserve">Technical support</w:t>
            </w:r>
          </w:p>
        </w:tc>
        <w:tc>
          <w:tcPr>
            <w:tcBorders>
              <w:bottom w:val="single"/>
            </w:tcBorders>
            <w:vAlign w:val="bottom"/>
          </w:tcPr>
          <w:p>
            <w:pPr>
              <w:pStyle w:val="Compact"/>
              <w:jc w:val="right"/>
            </w:pPr>
            <w:r>
              <w:t xml:space="preserve">Marketing support</w:t>
            </w:r>
          </w:p>
        </w:tc>
        <w:tc>
          <w:tcPr>
            <w:tcBorders>
              <w:bottom w:val="single"/>
            </w:tcBorders>
            <w:vAlign w:val="bottom"/>
          </w:tcPr>
          <w:p>
            <w:pPr>
              <w:pStyle w:val="Compact"/>
              <w:jc w:val="right"/>
            </w:pPr>
            <w:r>
              <w:t xml:space="preserve">Sales support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14</w:t>
            </w:r>
          </w:p>
        </w:tc>
        <w:tc>
          <w:p>
            <w:pPr>
              <w:pStyle w:val="Compact"/>
              <w:jc w:val="right"/>
            </w:pPr>
            <w:r>
              <w:t xml:space="preserve">8</w:t>
            </w:r>
          </w:p>
        </w:tc>
        <w:tc>
          <w:p>
            <w:pPr>
              <w:pStyle w:val="Compact"/>
              <w:jc w:val="right"/>
            </w:pPr>
            <w:r>
              <w:t xml:space="preserve">7</w:t>
            </w:r>
          </w:p>
        </w:tc>
        <w:tc>
          <w:p>
            <w:pPr>
              <w:pStyle w:val="Compact"/>
              <w:jc w:val="right"/>
            </w:pPr>
            <w:r>
              <w:t xml:space="preserve">5</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4</w:t>
            </w:r>
          </w:p>
        </w:tc>
        <w:tc>
          <w:p>
            <w:pPr>
              <w:pStyle w:val="Compact"/>
              <w:jc w:val="right"/>
            </w:pPr>
            <w:r>
              <w:t xml:space="preserve">19</w:t>
            </w:r>
          </w:p>
        </w:tc>
        <w:tc>
          <w:p>
            <w:pPr>
              <w:pStyle w:val="Compact"/>
              <w:jc w:val="right"/>
            </w:pPr>
            <w:r>
              <w:t xml:space="preserve">12</w:t>
            </w:r>
          </w:p>
        </w:tc>
        <w:tc>
          <w:p>
            <w:pPr>
              <w:pStyle w:val="Compact"/>
              <w:jc w:val="right"/>
            </w:pPr>
            <w:r>
              <w:t xml:space="preserve">15</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bl>
    <w:bookmarkEnd w:id="43"/>
    <w:bookmarkEnd w:id="44"/>
    <w:bookmarkStart w:id="47" w:name="information-sources"/>
    <w:p>
      <w:pPr>
        <w:pStyle w:val="Heading2"/>
      </w:pPr>
      <w:r>
        <w:rPr>
          <w:rStyle w:val="SectionNumber"/>
        </w:rPr>
        <w:t xml:space="preserve">2.5</w:t>
      </w:r>
      <w:r>
        <w:tab/>
      </w:r>
      <w:r>
        <w:t xml:space="preserve">Information Sources</w:t>
      </w:r>
    </w:p>
    <w:p>
      <w:pPr>
        <w:pStyle w:val="FirstParagraph"/>
      </w:pPr>
      <w:r>
        <w:t xml:space="preserve">Looking at the transmission of theory to practice, where do people go to get answers? Which communities are they a part of?</w:t>
      </w:r>
    </w:p>
    <w:bookmarkStart w:id="45" w:name="sources"/>
    <w:p>
      <w:pPr>
        <w:pStyle w:val="Heading3"/>
      </w:pPr>
      <w:r>
        <w:rPr>
          <w:rStyle w:val="SectionNumber"/>
        </w:rPr>
        <w:t xml:space="preserve">2.5.1</w:t>
      </w:r>
      <w:r>
        <w:tab/>
      </w:r>
      <w:r>
        <w:t xml:space="preserve">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CEO</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w:t>
            </w:r>
          </w:p>
        </w:tc>
        <w:tc>
          <w:p>
            <w:pPr>
              <w:pStyle w:val="Compact"/>
              <w:jc w:val="right"/>
            </w:pPr>
            <w:r>
              <w:t xml:space="preserve">13</w:t>
            </w:r>
          </w:p>
        </w:tc>
        <w:tc>
          <w:p>
            <w:pPr>
              <w:pStyle w:val="Compact"/>
              <w:jc w:val="right"/>
            </w:pPr>
            <w:r>
              <w:t xml:space="preserve">10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7</w:t>
            </w:r>
          </w:p>
        </w:tc>
        <w:tc>
          <w:p>
            <w:pPr>
              <w:pStyle w:val="Compact"/>
              <w:jc w:val="right"/>
            </w:pPr>
            <w:r>
              <w:t xml:space="preserve">8</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bookmarkEnd w:id="45"/>
    <w:bookmarkStart w:id="46" w:name="professional-bodies"/>
    <w:p>
      <w:pPr>
        <w:pStyle w:val="Heading3"/>
      </w:pPr>
      <w:r>
        <w:rPr>
          <w:rStyle w:val="SectionNumber"/>
        </w:rPr>
        <w:t xml:space="preserve">2.5.2</w:t>
      </w:r>
      <w:r>
        <w:tab/>
      </w:r>
      <w:r>
        <w:t xml:space="preserve">Professional bodies</w:t>
      </w:r>
    </w:p>
    <w:p>
      <w:pPr>
        <w:pStyle w:val="FirstParagraph"/>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11</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9</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46"/>
    <w:bookmarkEnd w:id="47"/>
    <w:bookmarkStart w:id="55"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8">
        <w:r>
          <w:rPr>
            <w:rStyle w:val="Hyperlink"/>
          </w:rPr>
          <w:t xml:space="preserve">DEEP Product Maturity Model</w:t>
        </w:r>
      </w:hyperlink>
      <w:r>
        <w:t xml:space="preserve"> </w:t>
      </w:r>
      <w:r>
        <w:t xml:space="preserve">V1.1 By Munch, Trieflinger and Lang.)</w:t>
      </w:r>
    </w:p>
    <w:bookmarkStart w:id="50" w:name="all-responses"/>
    <w:p>
      <w:pPr>
        <w:pStyle w:val="Heading3"/>
      </w:pPr>
      <w:r>
        <w:rPr>
          <w:rStyle w:val="SectionNumber"/>
        </w:rPr>
        <w:t xml:space="preserve">2.6.1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2" w:name="product-responses"/>
    <w:p>
      <w:pPr>
        <w:pStyle w:val="Heading3"/>
      </w:pPr>
      <w:r>
        <w:rPr>
          <w:rStyle w:val="SectionNumber"/>
        </w:rPr>
        <w:t xml:space="preserve">2.6.2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by-job-title"/>
    <w:p>
      <w:pPr>
        <w:pStyle w:val="Heading3"/>
      </w:pPr>
      <w:r>
        <w:rPr>
          <w:rStyle w:val="SectionNumber"/>
        </w:rPr>
        <w:t xml:space="preserve">2.6.3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53"/>
    <w:bookmarkStart w:id="54" w:name="summary-stats"/>
    <w:p>
      <w:pPr>
        <w:pStyle w:val="Heading3"/>
      </w:pPr>
      <w:r>
        <w:rPr>
          <w:rStyle w:val="SectionNumber"/>
        </w:rPr>
        <w:t xml:space="preserve">2.6.4</w:t>
      </w:r>
      <w:r>
        <w:tab/>
      </w:r>
      <w:r>
        <w:t xml:space="preserve">Summary Stats</w:t>
      </w:r>
    </w:p>
    <w:p>
      <w:pPr>
        <w:pStyle w:val="FirstParagraph"/>
      </w:pPr>
      <w:r>
        <w:t xml:space="preserve">Distribution of DEEP scores.</w:t>
      </w:r>
    </w:p>
    <w:p>
      <w:pPr>
        <w:pStyle w:val="SourceCode"/>
      </w:pPr>
      <w:r>
        <w:rPr>
          <w:rStyle w:val="FunctionTok"/>
        </w:rPr>
        <w:t xml:space="preserve">cat</w:t>
      </w:r>
      <w:r>
        <w:rPr>
          <w:rStyle w:val="NormalTok"/>
        </w:rPr>
        <w:t xml:space="preserve">(</w:t>
      </w:r>
      <w:r>
        <w:rPr>
          <w:rStyle w:val="StringTok"/>
        </w:rPr>
        <w:t xml:space="preserve">"All responses"</w:t>
      </w:r>
      <w:r>
        <w:rPr>
          <w:rStyle w:val="NormalTok"/>
        </w:rPr>
        <w:t xml:space="preserve">)</w:t>
      </w:r>
    </w:p>
    <w:p>
      <w:pPr>
        <w:pStyle w:val="FirstParagraph"/>
      </w:pPr>
      <w:r>
        <w:t xml:space="preserve">All responses</w:t>
      </w:r>
    </w:p>
    <w:p>
      <w:pPr>
        <w:pStyle w:val="SourceCode"/>
      </w:pPr>
      <w:r>
        <w:rPr>
          <w:rStyle w:val="FunctionTok"/>
        </w:rPr>
        <w:t xml:space="preserve">xtable</w:t>
      </w:r>
      <w:r>
        <w:rPr>
          <w:rStyle w:val="NormalTok"/>
        </w:rPr>
        <w:t xml:space="preserve">(</w:t>
      </w:r>
      <w:r>
        <w:rPr>
          <w:rStyle w:val="FunctionTok"/>
        </w:rPr>
        <w:t xml:space="preserve">t</w:t>
      </w:r>
      <w:r>
        <w:rPr>
          <w:rStyle w:val="NormalTok"/>
        </w:rPr>
        <w:t xml:space="preserve">(</w:t>
      </w:r>
      <w:r>
        <w:rPr>
          <w:rStyle w:val="FunctionTok"/>
        </w:rPr>
        <w:t xml:space="preserve">summary</w:t>
      </w:r>
      <w:r>
        <w:rPr>
          <w:rStyle w:val="NormalTok"/>
        </w:rPr>
        <w:t xml:space="preserve">(clean_responses[,</w:t>
      </w:r>
      <w:r>
        <w:rPr>
          <w:rStyle w:val="StringTok"/>
        </w:rPr>
        <w:t xml:space="preserve">"roadmap.DEEPScore"</w:t>
      </w:r>
      <w:r>
        <w:rPr>
          <w:rStyle w:val="NormalTok"/>
        </w:rP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9</w:t>
            </w:r>
          </w:p>
        </w:tc>
        <w:tc>
          <w:p>
            <w:pPr>
              <w:pStyle w:val="Compact"/>
              <w:jc w:val="right"/>
            </w:pPr>
            <w:r>
              <w:t xml:space="preserve">48</w:t>
            </w:r>
          </w:p>
        </w:tc>
        <w:tc>
          <w:p>
            <w:pPr>
              <w:pStyle w:val="Compact"/>
              <w:jc w:val="right"/>
            </w:pPr>
            <w:r>
              <w:t xml:space="preserve">61</w:t>
            </w:r>
          </w:p>
        </w:tc>
        <w:tc>
          <w:p>
            <w:pPr>
              <w:pStyle w:val="Compact"/>
              <w:jc w:val="right"/>
            </w:pPr>
            <w:r>
              <w:t xml:space="preserve">60</w:t>
            </w:r>
          </w:p>
        </w:tc>
        <w:tc>
          <w:p>
            <w:pPr>
              <w:pStyle w:val="Compact"/>
              <w:jc w:val="right"/>
            </w:pPr>
            <w:r>
              <w:t xml:space="preserve">74</w:t>
            </w:r>
          </w:p>
        </w:tc>
        <w:tc>
          <w:p>
            <w:pPr>
              <w:pStyle w:val="Compact"/>
              <w:jc w:val="right"/>
            </w:pPr>
            <w:r>
              <w:t xml:space="preserve">94</w:t>
            </w:r>
          </w:p>
        </w:tc>
      </w:tr>
    </w:tbl>
    <w:p>
      <w:pPr>
        <w:pStyle w:val="SourceCode"/>
      </w:pPr>
      <w:r>
        <w:rPr>
          <w:rStyle w:val="FunctionTok"/>
        </w:rPr>
        <w:t xml:space="preserve">cat</w:t>
      </w:r>
      <w:r>
        <w:rPr>
          <w:rStyle w:val="NormalTok"/>
        </w:rPr>
        <w:t xml:space="preserve">(</w:t>
      </w:r>
      <w:r>
        <w:rPr>
          <w:rStyle w:val="StringTok"/>
        </w:rPr>
        <w:t xml:space="preserve">"Product responses"</w:t>
      </w:r>
      <w:r>
        <w:rPr>
          <w:rStyle w:val="NormalTok"/>
        </w:rPr>
        <w:t xml:space="preserve">)</w:t>
      </w:r>
    </w:p>
    <w:p>
      <w:pPr>
        <w:pStyle w:val="FirstParagraph"/>
      </w:pPr>
      <w:r>
        <w:t xml:space="preserve">Product responses</w:t>
      </w:r>
    </w:p>
    <w:p>
      <w:pPr>
        <w:pStyle w:val="SourceCode"/>
      </w:pPr>
      <w:r>
        <w:rPr>
          <w:rStyle w:val="FunctionTok"/>
        </w:rPr>
        <w:t xml:space="preserve">xtable</w:t>
      </w:r>
      <w:r>
        <w:rPr>
          <w:rStyle w:val="NormalTok"/>
        </w:rPr>
        <w:t xml:space="preserve">(</w:t>
      </w:r>
      <w:r>
        <w:rPr>
          <w:rStyle w:val="FunctionTok"/>
        </w:rPr>
        <w:t xml:space="preserve">t</w:t>
      </w:r>
      <w:r>
        <w:rPr>
          <w:rStyle w:val="NormalTok"/>
        </w:rPr>
        <w:t xml:space="preserve">(</w:t>
      </w:r>
      <w:r>
        <w:rPr>
          <w:rStyle w:val="FunctionTok"/>
        </w:rPr>
        <w:t xml:space="preserve">summary</w:t>
      </w:r>
      <w:r>
        <w:rPr>
          <w:rStyle w:val="NormalTok"/>
        </w:rPr>
        <w:t xml:space="preserve">(prod_responses[,</w:t>
      </w:r>
      <w:r>
        <w:rPr>
          <w:rStyle w:val="StringTok"/>
        </w:rPr>
        <w:t xml:space="preserve">"roadmap.DEEPScore"</w:t>
      </w:r>
      <w:r>
        <w:rPr>
          <w:rStyle w:val="NormalTok"/>
        </w:rP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9</w:t>
            </w:r>
          </w:p>
        </w:tc>
        <w:tc>
          <w:p>
            <w:pPr>
              <w:pStyle w:val="Compact"/>
              <w:jc w:val="right"/>
            </w:pPr>
            <w:r>
              <w:t xml:space="preserve">52</w:t>
            </w:r>
          </w:p>
        </w:tc>
        <w:tc>
          <w:p>
            <w:pPr>
              <w:pStyle w:val="Compact"/>
              <w:jc w:val="right"/>
            </w:pPr>
            <w:r>
              <w:t xml:space="preserve">63</w:t>
            </w:r>
          </w:p>
        </w:tc>
        <w:tc>
          <w:p>
            <w:pPr>
              <w:pStyle w:val="Compact"/>
              <w:jc w:val="right"/>
            </w:pPr>
            <w:r>
              <w:t xml:space="preserve">62</w:t>
            </w:r>
          </w:p>
        </w:tc>
        <w:tc>
          <w:p>
            <w:pPr>
              <w:pStyle w:val="Compact"/>
              <w:jc w:val="right"/>
            </w:pPr>
            <w:r>
              <w:t xml:space="preserve">77</w:t>
            </w:r>
          </w:p>
        </w:tc>
        <w:tc>
          <w:p>
            <w:pPr>
              <w:pStyle w:val="Compact"/>
              <w:jc w:val="right"/>
            </w:pPr>
            <w:r>
              <w:t xml:space="preserve">92</w:t>
            </w:r>
          </w:p>
        </w:tc>
      </w:tr>
    </w:tbl>
    <w:p>
      <w:pPr>
        <w:pStyle w:val="SourceCode"/>
      </w:pPr>
      <w:r>
        <w:rPr>
          <w:rStyle w:val="FunctionTok"/>
        </w:rPr>
        <w:t xml:space="preserve">cat</w:t>
      </w:r>
      <w:r>
        <w:rPr>
          <w:rStyle w:val="NormalTok"/>
        </w:rPr>
        <w:t xml:space="preserve">(</w:t>
      </w:r>
      <w:r>
        <w:rPr>
          <w:rStyle w:val="StringTok"/>
        </w:rPr>
        <w:t xml:space="preserve">"Non-product responses"</w:t>
      </w:r>
      <w:r>
        <w:rPr>
          <w:rStyle w:val="NormalTok"/>
        </w:rPr>
        <w:t xml:space="preserve">)</w:t>
      </w:r>
    </w:p>
    <w:p>
      <w:pPr>
        <w:pStyle w:val="FirstParagraph"/>
      </w:pPr>
      <w:r>
        <w:t xml:space="preserve">Non-product responses</w:t>
      </w:r>
    </w:p>
    <w:p>
      <w:pPr>
        <w:pStyle w:val="SourceCode"/>
      </w:pPr>
      <w:r>
        <w:rPr>
          <w:rStyle w:val="FunctionTok"/>
        </w:rPr>
        <w:t xml:space="preserve">xtable</w:t>
      </w:r>
      <w:r>
        <w:rPr>
          <w:rStyle w:val="NormalTok"/>
        </w:rPr>
        <w:t xml:space="preserve">(</w:t>
      </w:r>
      <w:r>
        <w:rPr>
          <w:rStyle w:val="FunctionTok"/>
        </w:rPr>
        <w:t xml:space="preserve">t</w:t>
      </w:r>
      <w:r>
        <w:rPr>
          <w:rStyle w:val="NormalTok"/>
        </w:rPr>
        <w:t xml:space="preserve">(</w:t>
      </w:r>
      <w:r>
        <w:rPr>
          <w:rStyle w:val="FunctionTok"/>
        </w:rPr>
        <w:t xml:space="preserve">summary</w:t>
      </w:r>
      <w:r>
        <w:rPr>
          <w:rStyle w:val="NormalTok"/>
        </w:rPr>
        <w:t xml:space="preserve">(nonprod_responses[,</w:t>
      </w:r>
      <w:r>
        <w:rPr>
          <w:rStyle w:val="StringTok"/>
        </w:rPr>
        <w:t xml:space="preserve">"roadmap.DEEPScore"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20</w:t>
            </w:r>
          </w:p>
        </w:tc>
        <w:tc>
          <w:p>
            <w:pPr>
              <w:pStyle w:val="Compact"/>
              <w:jc w:val="right"/>
            </w:pPr>
            <w:r>
              <w:t xml:space="preserve">36</w:t>
            </w:r>
          </w:p>
        </w:tc>
        <w:tc>
          <w:p>
            <w:pPr>
              <w:pStyle w:val="Compact"/>
              <w:jc w:val="right"/>
            </w:pPr>
            <w:r>
              <w:t xml:space="preserve">52</w:t>
            </w:r>
          </w:p>
        </w:tc>
        <w:tc>
          <w:p>
            <w:pPr>
              <w:pStyle w:val="Compact"/>
              <w:jc w:val="right"/>
            </w:pPr>
            <w:r>
              <w:t xml:space="preserve">53</w:t>
            </w:r>
          </w:p>
        </w:tc>
        <w:tc>
          <w:p>
            <w:pPr>
              <w:pStyle w:val="Compact"/>
              <w:jc w:val="right"/>
            </w:pPr>
            <w:r>
              <w:t xml:space="preserve">62</w:t>
            </w:r>
          </w:p>
        </w:tc>
        <w:tc>
          <w:p>
            <w:pPr>
              <w:pStyle w:val="Compact"/>
              <w:jc w:val="right"/>
            </w:pPr>
            <w:r>
              <w:t xml:space="preserve">94</w:t>
            </w:r>
          </w:p>
        </w:tc>
      </w:tr>
    </w:tbl>
    <w:bookmarkEnd w:id="54"/>
    <w:bookmarkEnd w:id="55"/>
    <w:bookmarkStart w:id="58"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56" w:name="all"/>
    <w:p>
      <w:pPr>
        <w:pStyle w:val="Heading3"/>
      </w:pPr>
      <w:r>
        <w:rPr>
          <w:rStyle w:val="SectionNumber"/>
        </w:rPr>
        <w:t xml:space="preserve">2.7.1</w:t>
      </w:r>
      <w:r>
        <w:tab/>
      </w:r>
      <w:r>
        <w:t xml:space="preserve">All</w:t>
      </w:r>
    </w:p>
    <w:p>
      <w:pPr>
        <w:pStyle w:val="FirstParagraph"/>
      </w:pPr>
      <w:r>
        <w:t xml:space="preserve">Percentage of tools types used</w:t>
      </w:r>
    </w:p>
    <w:p>
      <w:pPr>
        <w:pStyle w:val="SourceCode"/>
      </w:pPr>
      <w:r>
        <w:rPr>
          <w:rStyle w:val="NormalTok"/>
        </w:rPr>
        <w:t xml:space="preserve">    tools </w:t>
      </w:r>
      <w:r>
        <w:rPr>
          <w:rStyle w:val="SpecialCharTok"/>
        </w:rPr>
        <w:t xml:space="preserve">%&gt;%</w:t>
      </w:r>
      <w:r>
        <w:br/>
      </w:r>
      <w:r>
        <w:rPr>
          <w:rStyle w:val="NormalTok"/>
        </w:rPr>
        <w:t xml:space="preserve">            </w:t>
      </w:r>
      <w:r>
        <w:rPr>
          <w:rStyle w:val="FunctionTok"/>
        </w:rPr>
        <w:t xml:space="preserve">select</w:t>
      </w:r>
      <w:r>
        <w:rPr>
          <w:rStyle w:val="NormalTok"/>
        </w:rPr>
        <w:t xml:space="preserve">(custom , office , product , project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"Custom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(custom)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"Office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(office)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"Specialist Product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(product)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(project)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title =</w:t>
      </w:r>
      <w:r>
        <w:rPr>
          <w:rStyle w:val="NormalTok"/>
        </w:rPr>
        <w:t xml:space="preserve"> </w:t>
      </w:r>
      <w:r>
        <w:rPr>
          <w:rStyle w:val="StringTok"/>
        </w:rPr>
        <w:t xml:space="preserve">"Percentage of tools types used"</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pPr>
        <w:pStyle w:val="SourceCode"/>
      </w:pPr>
      <w:r>
        <w:rPr>
          <w:rStyle w:val="FunctionTok"/>
        </w:rPr>
        <w:t xml:space="preserve">cat</w:t>
      </w:r>
      <w:r>
        <w:rPr>
          <w:rStyle w:val="NormalTok"/>
        </w:rPr>
        <w:t xml:space="preserve">(</w:t>
      </w:r>
      <w:r>
        <w:rPr>
          <w:rStyle w:val="StringTok"/>
        </w:rPr>
        <w:t xml:space="preserve">"count of tools broken out by category"</w:t>
      </w:r>
      <w:r>
        <w:rPr>
          <w:rStyle w:val="NormalTok"/>
        </w:rPr>
        <w:t xml:space="preserve">)</w:t>
      </w:r>
    </w:p>
    <w:p>
      <w:pPr>
        <w:pStyle w:val="FirstParagraph"/>
      </w:pPr>
      <w:r>
        <w:t xml:space="preserve">count of tools broken out by category</w:t>
      </w:r>
    </w:p>
    <w:p>
      <w:pPr>
        <w:pStyle w:val="SourceCode"/>
      </w:pPr>
      <w:r>
        <w:rPr>
          <w:rStyle w:val="NormalTok"/>
        </w:rPr>
        <w:t xml:space="preserve"> toolsBreakdown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(tools[,</w:t>
      </w:r>
      <w:r>
        <w:rPr>
          <w:rStyle w:val="StringTok"/>
        </w:rPr>
        <w:t xml:space="preserve">"custom"</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"ATLASSIAN: Jira/Confluence"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"Jira"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Sheets"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"sheets"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"Excel"</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Slides"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"Google Slides"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PowerPoint"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"PowerPoint"</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Project Server"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"MICROSOFT: Project Server"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"taskstreamer"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"taskstreamer"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"ServiceNow"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"ServiceNowr"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"Planview"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"Planview"</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"Trello"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"Trello"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"ITONICS: Roadmapping-Engine"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"roadmap"</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"AHA!"</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"AHA"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"Roadmunk"</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"Roadmunk"</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"ProductPlan"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"ProductPlan"</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"Productboard"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"Productboard"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"Pendo"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"Pendo"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"ProdPad"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"ProdPad"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SpecialCharTok"/>
        </w:rPr>
        <w:t xml:space="preserve">%&gt;%</w:t>
      </w:r>
      <w:r>
        <w:br/>
      </w:r>
      <w:r>
        <w:rPr>
          <w:rStyle w:val="NormalTok"/>
        </w:rPr>
        <w:t xml:space="preserve">  </w:t>
      </w:r>
      <w:r>
        <w:rPr>
          <w:rStyle w:val="FunctionTok"/>
        </w:rPr>
        <w:t xml:space="preserve">group_by</w:t>
      </w:r>
      <w:r>
        <w:rPr>
          <w:rStyle w:val="NormalTok"/>
        </w:rPr>
        <w:t xml:space="preserve">(category, tool, count) </w:t>
      </w:r>
      <w:r>
        <w:rPr>
          <w:rStyle w:val="SpecialCharTok"/>
        </w:rPr>
        <w:t xml:space="preserve">%&gt;%</w:t>
      </w:r>
      <w:r>
        <w:br/>
      </w:r>
      <w:r>
        <w:rPr>
          <w:rStyle w:val="NormalTok"/>
        </w:rPr>
        <w:t xml:space="preserve">  </w:t>
      </w:r>
      <w:r>
        <w:rPr>
          <w:rStyle w:val="FunctionTok"/>
        </w:rPr>
        <w:t xml:space="preserve">arrange</w:t>
      </w:r>
      <w:r>
        <w:rPr>
          <w:rStyle w:val="NormalTok"/>
        </w:rPr>
        <w:t xml:space="preserve">(category, tool, </w:t>
      </w:r>
      <w:r>
        <w:rPr>
          <w:rStyle w:val="FunctionTok"/>
        </w:rPr>
        <w:t xml:space="preserve">desc</w:t>
      </w:r>
      <w:r>
        <w:rPr>
          <w:rStyle w:val="NormalTok"/>
        </w:rPr>
        <w:t xml:space="preserve">(count)) </w:t>
      </w:r>
      <w:r>
        <w:rPr>
          <w:rStyle w:val="SpecialCharTok"/>
        </w:rPr>
        <w:t xml:space="preserve">%&gt;%</w:t>
      </w:r>
      <w:r>
        <w:br/>
      </w:r>
      <w:r>
        <w:rPr>
          <w:rStyle w:val="NormalTok"/>
        </w:rPr>
        <w:t xml:space="preserve">      kable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right"/>
            </w:pPr>
            <w:r>
              <w:t xml:space="preserve">count</w:t>
            </w:r>
          </w:p>
        </w:tc>
      </w:tr>
      <w:tr>
        <w:tc>
          <w:p>
            <w:pPr>
              <w:pStyle w:val="Compact"/>
              <w:jc w:val="left"/>
            </w:pPr>
            <w:r>
              <w:t xml:space="preserve">Custom</w:t>
            </w:r>
          </w:p>
        </w:tc>
        <w:tc>
          <w:p>
            <w:pPr>
              <w:pStyle w:val="Compact"/>
              <w:jc w:val="left"/>
            </w:pPr>
            <w:r>
              <w:t xml:space="preserve">custom</w:t>
            </w:r>
          </w:p>
        </w:tc>
        <w:tc>
          <w:p>
            <w:pPr>
              <w:pStyle w:val="Compact"/>
              <w:jc w:val="right"/>
            </w:pPr>
            <w:r>
              <w:t xml:space="preserve">4</w:t>
            </w:r>
          </w:p>
        </w:tc>
      </w:tr>
      <w:tr>
        <w:tc>
          <w:p>
            <w:pPr>
              <w:pStyle w:val="Compact"/>
              <w:jc w:val="left"/>
            </w:pPr>
            <w:r>
              <w:t xml:space="preserve">Office</w:t>
            </w:r>
          </w:p>
        </w:tc>
        <w:tc>
          <w:p>
            <w:pPr>
              <w:pStyle w:val="Compact"/>
              <w:jc w:val="left"/>
            </w:pPr>
            <w:r>
              <w:t xml:space="preserve">Google Sheets</w:t>
            </w:r>
          </w:p>
        </w:tc>
        <w:tc>
          <w:p>
            <w:pPr>
              <w:pStyle w:val="Compact"/>
              <w:jc w:val="right"/>
            </w:pPr>
            <w:r>
              <w:t xml:space="preserve">8</w:t>
            </w:r>
          </w:p>
        </w:tc>
      </w:tr>
      <w:tr>
        <w:tc>
          <w:p>
            <w:pPr>
              <w:pStyle w:val="Compact"/>
              <w:jc w:val="left"/>
            </w:pPr>
            <w:r>
              <w:t xml:space="preserve">Office</w:t>
            </w:r>
          </w:p>
        </w:tc>
        <w:tc>
          <w:p>
            <w:pPr>
              <w:pStyle w:val="Compact"/>
              <w:jc w:val="left"/>
            </w:pPr>
            <w:r>
              <w:t xml:space="preserve">Google Slides</w:t>
            </w:r>
          </w:p>
        </w:tc>
        <w:tc>
          <w:p>
            <w:pPr>
              <w:pStyle w:val="Compact"/>
              <w:jc w:val="right"/>
            </w:pPr>
            <w:r>
              <w:t xml:space="preserve">2</w:t>
            </w:r>
          </w:p>
        </w:tc>
      </w:tr>
      <w:tr>
        <w:tc>
          <w:p>
            <w:pPr>
              <w:pStyle w:val="Compact"/>
              <w:jc w:val="left"/>
            </w:pPr>
            <w:r>
              <w:t xml:space="preserve">Office</w:t>
            </w:r>
          </w:p>
        </w:tc>
        <w:tc>
          <w:p>
            <w:pPr>
              <w:pStyle w:val="Compact"/>
              <w:jc w:val="left"/>
            </w:pPr>
            <w:r>
              <w:t xml:space="preserve">Microsoft Excel</w:t>
            </w:r>
          </w:p>
        </w:tc>
        <w:tc>
          <w:p>
            <w:pPr>
              <w:pStyle w:val="Compact"/>
              <w:jc w:val="right"/>
            </w:pPr>
            <w:r>
              <w:t xml:space="preserve">23</w:t>
            </w:r>
          </w:p>
        </w:tc>
      </w:tr>
      <w:tr>
        <w:tc>
          <w:p>
            <w:pPr>
              <w:pStyle w:val="Compact"/>
              <w:jc w:val="left"/>
            </w:pPr>
            <w:r>
              <w:t xml:space="preserve">Office</w:t>
            </w:r>
          </w:p>
        </w:tc>
        <w:tc>
          <w:p>
            <w:pPr>
              <w:pStyle w:val="Compact"/>
              <w:jc w:val="left"/>
            </w:pPr>
            <w:r>
              <w:t xml:space="preserve">MICROSOFT: PowerPoint</w:t>
            </w:r>
          </w:p>
        </w:tc>
        <w:tc>
          <w:p>
            <w:pPr>
              <w:pStyle w:val="Compact"/>
              <w:jc w:val="right"/>
            </w:pPr>
            <w:r>
              <w:t xml:space="preserve">13</w:t>
            </w:r>
          </w:p>
        </w:tc>
      </w:tr>
      <w:tr>
        <w:tc>
          <w:p>
            <w:pPr>
              <w:pStyle w:val="Compact"/>
              <w:jc w:val="left"/>
            </w:pPr>
            <w:r>
              <w:t xml:space="preserve">Product</w:t>
            </w:r>
          </w:p>
        </w:tc>
        <w:tc>
          <w:p>
            <w:pPr>
              <w:pStyle w:val="Compact"/>
              <w:jc w:val="left"/>
            </w:pPr>
            <w:r>
              <w:t xml:space="preserve">AHA!</w:t>
            </w:r>
          </w:p>
        </w:tc>
        <w:tc>
          <w:p>
            <w:pPr>
              <w:pStyle w:val="Compact"/>
              <w:jc w:val="right"/>
            </w:pPr>
            <w:r>
              <w:t xml:space="preserve">2</w:t>
            </w:r>
          </w:p>
        </w:tc>
      </w:tr>
      <w:tr>
        <w:tc>
          <w:p>
            <w:pPr>
              <w:pStyle w:val="Compact"/>
              <w:jc w:val="left"/>
            </w:pPr>
            <w:r>
              <w:t xml:space="preserve">Product</w:t>
            </w:r>
          </w:p>
        </w:tc>
        <w:tc>
          <w:p>
            <w:pPr>
              <w:pStyle w:val="Compact"/>
              <w:jc w:val="left"/>
            </w:pPr>
            <w:r>
              <w:t xml:space="preserve">ITONICS: Roadmapping-Engine</w:t>
            </w:r>
          </w:p>
        </w:tc>
        <w:tc>
          <w:p>
            <w:pPr>
              <w:pStyle w:val="Compact"/>
              <w:jc w:val="right"/>
            </w:pPr>
            <w:r>
              <w:t xml:space="preserve">1</w:t>
            </w:r>
          </w:p>
        </w:tc>
      </w:tr>
      <w:tr>
        <w:tc>
          <w:p>
            <w:pPr>
              <w:pStyle w:val="Compact"/>
              <w:jc w:val="left"/>
            </w:pPr>
            <w:r>
              <w:t xml:space="preserve">Product</w:t>
            </w:r>
          </w:p>
        </w:tc>
        <w:tc>
          <w:p>
            <w:pPr>
              <w:pStyle w:val="Compact"/>
              <w:jc w:val="left"/>
            </w:pPr>
            <w:r>
              <w:t xml:space="preserve">Pendo</w:t>
            </w:r>
          </w:p>
        </w:tc>
        <w:tc>
          <w:p>
            <w:pPr>
              <w:pStyle w:val="Compact"/>
              <w:jc w:val="right"/>
            </w:pPr>
            <w:r>
              <w:t xml:space="preserve">0</w:t>
            </w:r>
          </w:p>
        </w:tc>
      </w:tr>
      <w:tr>
        <w:tc>
          <w:p>
            <w:pPr>
              <w:pStyle w:val="Compact"/>
              <w:jc w:val="left"/>
            </w:pPr>
            <w:r>
              <w:t xml:space="preserve">Product</w:t>
            </w:r>
          </w:p>
        </w:tc>
        <w:tc>
          <w:p>
            <w:pPr>
              <w:pStyle w:val="Compact"/>
              <w:jc w:val="left"/>
            </w:pPr>
            <w:r>
              <w:t xml:space="preserve">ProdPad</w:t>
            </w:r>
          </w:p>
        </w:tc>
        <w:tc>
          <w:p>
            <w:pPr>
              <w:pStyle w:val="Compact"/>
              <w:jc w:val="right"/>
            </w:pPr>
            <w:r>
              <w:t xml:space="preserve">8</w:t>
            </w:r>
          </w:p>
        </w:tc>
      </w:tr>
      <w:tr>
        <w:tc>
          <w:p>
            <w:pPr>
              <w:pStyle w:val="Compact"/>
              <w:jc w:val="left"/>
            </w:pPr>
            <w:r>
              <w:t xml:space="preserve">Product</w:t>
            </w:r>
          </w:p>
        </w:tc>
        <w:tc>
          <w:p>
            <w:pPr>
              <w:pStyle w:val="Compact"/>
              <w:jc w:val="left"/>
            </w:pPr>
            <w:r>
              <w:t xml:space="preserve">Productboard</w:t>
            </w:r>
          </w:p>
        </w:tc>
        <w:tc>
          <w:p>
            <w:pPr>
              <w:pStyle w:val="Compact"/>
              <w:jc w:val="right"/>
            </w:pPr>
            <w:r>
              <w:t xml:space="preserve">4</w:t>
            </w:r>
          </w:p>
        </w:tc>
      </w:tr>
      <w:tr>
        <w:tc>
          <w:p>
            <w:pPr>
              <w:pStyle w:val="Compact"/>
              <w:jc w:val="left"/>
            </w:pPr>
            <w:r>
              <w:t xml:space="preserve">Product</w:t>
            </w:r>
          </w:p>
        </w:tc>
        <w:tc>
          <w:p>
            <w:pPr>
              <w:pStyle w:val="Compact"/>
              <w:jc w:val="left"/>
            </w:pPr>
            <w:r>
              <w:t xml:space="preserve">ProductPlan</w:t>
            </w:r>
          </w:p>
        </w:tc>
        <w:tc>
          <w:p>
            <w:pPr>
              <w:pStyle w:val="Compact"/>
              <w:jc w:val="right"/>
            </w:pPr>
            <w:r>
              <w:t xml:space="preserve">2</w:t>
            </w:r>
          </w:p>
        </w:tc>
      </w:tr>
      <w:tr>
        <w:tc>
          <w:p>
            <w:pPr>
              <w:pStyle w:val="Compact"/>
              <w:jc w:val="left"/>
            </w:pPr>
            <w:r>
              <w:t xml:space="preserve">Product</w:t>
            </w:r>
          </w:p>
        </w:tc>
        <w:tc>
          <w:p>
            <w:pPr>
              <w:pStyle w:val="Compact"/>
              <w:jc w:val="left"/>
            </w:pPr>
            <w:r>
              <w:t xml:space="preserve">Roadmunk</w:t>
            </w:r>
          </w:p>
        </w:tc>
        <w:tc>
          <w:p>
            <w:pPr>
              <w:pStyle w:val="Compact"/>
              <w:jc w:val="right"/>
            </w:pPr>
            <w:r>
              <w:t xml:space="preserve">1</w:t>
            </w:r>
          </w:p>
        </w:tc>
      </w:tr>
      <w:tr>
        <w:tc>
          <w:p>
            <w:pPr>
              <w:pStyle w:val="Compact"/>
              <w:jc w:val="left"/>
            </w:pPr>
            <w:r>
              <w:t xml:space="preserve">Project</w:t>
            </w:r>
          </w:p>
        </w:tc>
        <w:tc>
          <w:p>
            <w:pPr>
              <w:pStyle w:val="Compact"/>
              <w:jc w:val="left"/>
            </w:pPr>
            <w:r>
              <w:t xml:space="preserve">ATLASSIAN: Jira/Confluence</w:t>
            </w:r>
          </w:p>
        </w:tc>
        <w:tc>
          <w:p>
            <w:pPr>
              <w:pStyle w:val="Compact"/>
              <w:jc w:val="right"/>
            </w:pPr>
            <w:r>
              <w:t xml:space="preserve">30</w:t>
            </w:r>
          </w:p>
        </w:tc>
      </w:tr>
      <w:tr>
        <w:tc>
          <w:p>
            <w:pPr>
              <w:pStyle w:val="Compact"/>
              <w:jc w:val="left"/>
            </w:pPr>
            <w:r>
              <w:t xml:space="preserve">Project</w:t>
            </w:r>
          </w:p>
        </w:tc>
        <w:tc>
          <w:p>
            <w:pPr>
              <w:pStyle w:val="Compact"/>
              <w:jc w:val="left"/>
            </w:pPr>
            <w:r>
              <w:t xml:space="preserve">MICROSOFT: Project Server</w:t>
            </w:r>
          </w:p>
        </w:tc>
        <w:tc>
          <w:p>
            <w:pPr>
              <w:pStyle w:val="Compact"/>
              <w:jc w:val="right"/>
            </w:pPr>
            <w:r>
              <w:t xml:space="preserve">4</w:t>
            </w:r>
          </w:p>
        </w:tc>
      </w:tr>
      <w:tr>
        <w:tc>
          <w:p>
            <w:pPr>
              <w:pStyle w:val="Compact"/>
              <w:jc w:val="left"/>
            </w:pPr>
            <w:r>
              <w:t xml:space="preserve">Project</w:t>
            </w:r>
          </w:p>
        </w:tc>
        <w:tc>
          <w:p>
            <w:pPr>
              <w:pStyle w:val="Compact"/>
              <w:jc w:val="left"/>
            </w:pPr>
            <w:r>
              <w:t xml:space="preserve">Planview</w:t>
            </w:r>
          </w:p>
        </w:tc>
        <w:tc>
          <w:p>
            <w:pPr>
              <w:pStyle w:val="Compact"/>
              <w:jc w:val="right"/>
            </w:pPr>
            <w:r>
              <w:t xml:space="preserve">0</w:t>
            </w:r>
          </w:p>
        </w:tc>
      </w:tr>
      <w:tr>
        <w:tc>
          <w:p>
            <w:pPr>
              <w:pStyle w:val="Compact"/>
              <w:jc w:val="left"/>
            </w:pPr>
            <w:r>
              <w:t xml:space="preserve">Project</w:t>
            </w:r>
          </w:p>
        </w:tc>
        <w:tc>
          <w:p>
            <w:pPr>
              <w:pStyle w:val="Compact"/>
              <w:jc w:val="left"/>
            </w:pPr>
            <w:r>
              <w:t xml:space="preserve">ServiceNow</w:t>
            </w:r>
          </w:p>
        </w:tc>
        <w:tc>
          <w:p>
            <w:pPr>
              <w:pStyle w:val="Compact"/>
              <w:jc w:val="right"/>
            </w:pPr>
            <w:r>
              <w:t xml:space="preserve">0</w:t>
            </w:r>
          </w:p>
        </w:tc>
      </w:tr>
      <w:tr>
        <w:tc>
          <w:p>
            <w:pPr>
              <w:pStyle w:val="Compact"/>
              <w:jc w:val="left"/>
            </w:pPr>
            <w:r>
              <w:t xml:space="preserve">Project</w:t>
            </w:r>
          </w:p>
        </w:tc>
        <w:tc>
          <w:p>
            <w:pPr>
              <w:pStyle w:val="Compact"/>
              <w:jc w:val="left"/>
            </w:pPr>
            <w:r>
              <w:t xml:space="preserve">taskstreamer</w:t>
            </w:r>
          </w:p>
        </w:tc>
        <w:tc>
          <w:p>
            <w:pPr>
              <w:pStyle w:val="Compact"/>
              <w:jc w:val="right"/>
            </w:pPr>
            <w:r>
              <w:t xml:space="preserve">1</w:t>
            </w:r>
          </w:p>
        </w:tc>
      </w:tr>
      <w:tr>
        <w:tc>
          <w:p>
            <w:pPr>
              <w:pStyle w:val="Compact"/>
              <w:jc w:val="left"/>
            </w:pPr>
            <w:r>
              <w:t xml:space="preserve">Project</w:t>
            </w:r>
          </w:p>
        </w:tc>
        <w:tc>
          <w:p>
            <w:pPr>
              <w:pStyle w:val="Compact"/>
              <w:jc w:val="left"/>
            </w:pPr>
            <w:r>
              <w:t xml:space="preserve">Trello</w:t>
            </w:r>
          </w:p>
        </w:tc>
        <w:tc>
          <w:p>
            <w:pPr>
              <w:pStyle w:val="Compact"/>
              <w:jc w:val="right"/>
            </w:pPr>
            <w:r>
              <w:t xml:space="preserve">1</w:t>
            </w:r>
          </w:p>
        </w:tc>
      </w:tr>
    </w:tbl>
    <w:bookmarkEnd w:id="56"/>
    <w:bookmarkStart w:id="57" w:name="product"/>
    <w:p>
      <w:pPr>
        <w:pStyle w:val="Heading3"/>
      </w:pPr>
      <w:r>
        <w:rPr>
          <w:rStyle w:val="SectionNumber"/>
        </w:rPr>
        <w:t xml:space="preserve">2.7.2</w:t>
      </w:r>
      <w:r>
        <w:tab/>
      </w:r>
      <w:r>
        <w:t xml:space="preserve">Product</w:t>
      </w:r>
    </w:p>
    <w:p>
      <w:pPr>
        <w:pStyle w:val="FirstParagraph"/>
      </w:pPr>
      <w:r>
        <w:t xml:space="preserve">Percentage of tools types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pPr>
        <w:pStyle w:val="BodyText"/>
      </w:pPr>
      <w:r>
        <w:t xml:space="preserve">popularity of tool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7"/>
    <w:bookmarkEnd w:id="58"/>
    <w:bookmarkEnd w:id="59"/>
    <w:bookmarkStart w:id="76" w:name="inferential-statistics"/>
    <w:p>
      <w:pPr>
        <w:pStyle w:val="Heading1"/>
      </w:pPr>
      <w:r>
        <w:rPr>
          <w:rStyle w:val="SectionNumber"/>
        </w:rPr>
        <w:t xml:space="preserve">3</w:t>
      </w:r>
      <w:r>
        <w:tab/>
      </w:r>
      <w:r>
        <w:t xml:space="preserve">Inferential Statistics</w:t>
      </w:r>
    </w:p>
    <w:p>
      <w:pPr>
        <w:pStyle w:val="FirstParagraph"/>
      </w:pPr>
      <w:r>
        <w:t xml:space="preserve">Did perception of roadmap process effectiveness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75"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64">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65">
        <w:r>
          <w:rPr>
            <w:rStyle w:val="Hyperlink"/>
          </w:rPr>
          <w:t xml:space="preserve">https://CRAN.R-project.org/package=gridExtra</w:t>
        </w:r>
      </w:hyperlink>
    </w:p>
    <w:p>
      <w:pPr>
        <w:numPr>
          <w:ilvl w:val="0"/>
          <w:numId w:val="1006"/>
        </w:numPr>
        <w:pStyle w:val="Compact"/>
      </w:pPr>
      <w:r>
        <w:t xml:space="preserve">David B. Dahl, David Scott, Charles Roosen, Arni Magnusson and Jonathan Swinton (2019). xtable: Export Tables to LaTeX or HTML. R package version 1.8-4.</w:t>
      </w:r>
      <w:r>
        <w:t xml:space="preserve"> </w:t>
      </w:r>
      <w:hyperlink r:id="rId66">
        <w:r>
          <w:rPr>
            <w:rStyle w:val="Hyperlink"/>
          </w:rPr>
          <w:t xml:space="preserve">https://CRAN.R-project.org/package=xtable</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7">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8">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9">
        <w:r>
          <w:rPr>
            <w:rStyle w:val="Hyperlink"/>
          </w:rPr>
          <w:t xml:space="preserve">https://CRAN.R-project.org/package=dplyr</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70">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71">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72">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73">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74">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69" Target="https://CRAN.R-project.org/package=dplyr" TargetMode="External" /><Relationship Type="http://schemas.openxmlformats.org/officeDocument/2006/relationships/hyperlink" Id="rId65" Target="https://CRAN.R-project.org/package=gridExtra" TargetMode="External" /><Relationship Type="http://schemas.openxmlformats.org/officeDocument/2006/relationships/hyperlink" Id="rId67" Target="https://CRAN.R-project.org/package=rpivotTable" TargetMode="External" /><Relationship Type="http://schemas.openxmlformats.org/officeDocument/2006/relationships/hyperlink" Id="rId68" Target="https://CRAN.R-project.org/package=tidyr" TargetMode="External" /><Relationship Type="http://schemas.openxmlformats.org/officeDocument/2006/relationships/hyperlink" Id="rId66" Target="https://CRAN.R-project.org/package=xtable" TargetMode="External" /><Relationship Type="http://schemas.openxmlformats.org/officeDocument/2006/relationships/hyperlink" Id="rId71" Target="https://cran.r-project.org/doc/Rnews/" TargetMode="External" /><Relationship Type="http://schemas.openxmlformats.org/officeDocument/2006/relationships/hyperlink" Id="rId64" Target="https://github.com/aloy/qqplotr" TargetMode="External" /><Relationship Type="http://schemas.openxmlformats.org/officeDocument/2006/relationships/hyperlink" Id="rId74" Target="https://ispma.org/ispma-spm-framework-v-1-3/" TargetMode="External" /><Relationship Type="http://schemas.openxmlformats.org/officeDocument/2006/relationships/hyperlink" Id="rId73" Target="https://learn2.open.ac.uk/mod/oucontent/view.php?id=1660368" TargetMode="External" /><Relationship Type="http://schemas.openxmlformats.org/officeDocument/2006/relationships/hyperlink" Id="rId70" Target="https://rmarkdown.rstudio.com" TargetMode="External" /><Relationship Type="http://schemas.openxmlformats.org/officeDocument/2006/relationships/hyperlink" Id="rId72"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8"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9" Target="https://CRAN.R-project.org/package=dplyr" TargetMode="External" /><Relationship Type="http://schemas.openxmlformats.org/officeDocument/2006/relationships/hyperlink" Id="rId65" Target="https://CRAN.R-project.org/package=gridExtra" TargetMode="External" /><Relationship Type="http://schemas.openxmlformats.org/officeDocument/2006/relationships/hyperlink" Id="rId67" Target="https://CRAN.R-project.org/package=rpivotTable" TargetMode="External" /><Relationship Type="http://schemas.openxmlformats.org/officeDocument/2006/relationships/hyperlink" Id="rId68" Target="https://CRAN.R-project.org/package=tidyr" TargetMode="External" /><Relationship Type="http://schemas.openxmlformats.org/officeDocument/2006/relationships/hyperlink" Id="rId66" Target="https://CRAN.R-project.org/package=xtable" TargetMode="External" /><Relationship Type="http://schemas.openxmlformats.org/officeDocument/2006/relationships/hyperlink" Id="rId71" Target="https://cran.r-project.org/doc/Rnews/" TargetMode="External" /><Relationship Type="http://schemas.openxmlformats.org/officeDocument/2006/relationships/hyperlink" Id="rId64" Target="https://github.com/aloy/qqplotr" TargetMode="External" /><Relationship Type="http://schemas.openxmlformats.org/officeDocument/2006/relationships/hyperlink" Id="rId74" Target="https://ispma.org/ispma-spm-framework-v-1-3/" TargetMode="External" /><Relationship Type="http://schemas.openxmlformats.org/officeDocument/2006/relationships/hyperlink" Id="rId73" Target="https://learn2.open.ac.uk/mod/oucontent/view.php?id=1660368" TargetMode="External" /><Relationship Type="http://schemas.openxmlformats.org/officeDocument/2006/relationships/hyperlink" Id="rId70" Target="https://rmarkdown.rstudio.com" TargetMode="External" /><Relationship Type="http://schemas.openxmlformats.org/officeDocument/2006/relationships/hyperlink" Id="rId72"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8"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2021-09-08T22:11:41Z</dcterms:created>
  <dcterms:modified xsi:type="dcterms:W3CDTF">2021-09-08T22:11:41Z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2021-09-08</vt:lpwstr>
  </property>
  <property fmtid="{D5CDD505-2E9C-101B-9397-08002B2CF9AE}" pid="3" name="editor_options">
    <vt:lpwstr/>
  </property>
  <property fmtid="{D5CDD505-2E9C-101B-9397-08002B2CF9AE}" pid="4" name="output">
    <vt:lpwstr/>
  </property>
</Properties>
</file>