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2600"/>
        <w:jc w:val="center"/>
      </w:pPr>
      <w:r>
        <w:rPr>
          <w:rFonts w:ascii="Arial" w:cs="Arial" w:eastAsia="Arial" w:hAnsi="Arial"/>
          <w:b/>
          <w:bCs/>
          <w:color w:val="1E293B"/>
          <w:sz w:val="66"/>
          <w:szCs w:val="66"/>
        </w:rPr>
        <w:t xml:space="preserve">EntityLink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color w:val="64748B"/>
          <w:sz w:val="28"/>
          <w:szCs w:val="28"/>
          <w:rtl/>
        </w:rPr>
        <w:t xml:space="preserve">כרטיסיות דיבור · כנס יועצים משפטיים</w:t>
      </w:r>
    </w:p>
    <w:p>
      <w:pPr>
        <w:bidi/>
        <w:spacing w:after="500"/>
        <w:jc w:val="center"/>
      </w:pPr>
      <w:r>
        <w:rPr>
          <w:rFonts w:ascii="Arial" w:cs="Arial" w:eastAsia="Arial" w:hAnsi="Arial"/>
          <w:color w:val="64748B"/>
          <w:sz w:val="24"/>
          <w:szCs w:val="24"/>
          <w:rtl/>
        </w:rPr>
        <w:t xml:space="preserve">ניהול ישויות משפטיות בעידן של צמיחה, רגולציה ומורכבות תאגידית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  <w:rtl/>
        </w:rPr>
        <w:t xml:space="preserve">ניל דהאן · סמנכ״ל מוצר · SQLink Group</w:t>
      </w:r>
    </w:p>
    <w:p>
      <w:pPr>
        <w:bidi/>
        <w:jc w:val="center"/>
      </w:pPr>
      <w:r>
        <w:rPr>
          <w:rFonts w:ascii="Arial" w:cs="Arial" w:eastAsia="Arial" w:hAnsi="Arial"/>
          <w:color w:val="64748B"/>
          <w:sz w:val="22"/>
          <w:szCs w:val="22"/>
          <w:rtl/>
        </w:rPr>
        <w:t xml:space="preserve">‎~6 דקות · 9 שקפים · קליק / חץ שמאלה = שקף הבא · F = מסך מלא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0:00–0:35     </w:t>
      </w:r>
      <w:r>
        <w:rPr>
          <w:rFonts w:ascii="Arial" w:cs="Arial" w:eastAsia="Arial" w:hAnsi="Arial"/>
          <w:b/>
          <w:bCs/>
          <w:color w:val="E8612D"/>
          <w:sz w:val="22"/>
          <w:szCs w:val="22"/>
          <w:rtl/>
        </w:rPr>
        <w:t xml:space="preserve">כרטיסייה 1 · פתיחה</w:t>
      </w:r>
    </w:p>
    <w:p>
      <w:pPr>
        <w:pBdr>
          <w:bottom w:val="single" w:color="E8612D" w:sz="12" w:space="6"/>
        </w:pBdr>
        <w:bidi/>
        <w:spacing w:after="120"/>
        <w:jc w:val="right"/>
      </w:pPr>
      <w:r>
        <w:rPr>
          <w:rFonts w:ascii="Arial" w:cs="Arial" w:eastAsia="Arial" w:hAnsi="Arial"/>
          <w:b/>
          <w:bCs/>
          <w:color w:val="1E293B"/>
          <w:sz w:val="40"/>
          <w:szCs w:val="40"/>
          <w:rtl/>
        </w:rPr>
        <w:t xml:space="preserve">פתיחה</w:t>
      </w:r>
    </w:p>
    <w:p>
      <w:pPr>
        <w:pBdr>
          <w:top w:val="single" w:color="FFD9C4" w:sz="2" w:space="6"/>
          <w:bottom w:val="single" w:color="FFD9C4" w:sz="2" w:space="6"/>
          <w:left w:val="single" w:color="FFD9C4" w:sz="2" w:space="6"/>
          <w:right w:val="single" w:color="FFD9C4" w:sz="2" w:space="6"/>
        </w:pBdr>
        <w:shd w:fill="FFF3EC" w:val="clear"/>
        <w:bidi/>
        <w:spacing w:after="220" w:before="60"/>
        <w:jc w:val="right"/>
      </w:pPr>
      <w:r>
        <w:rPr>
          <w:rFonts w:ascii="Arial" w:cs="Arial" w:eastAsia="Arial" w:hAnsi="Arial"/>
          <w:color w:val="C94F1F"/>
          <w:sz w:val="22"/>
          <w:szCs w:val="22"/>
          <w:rtl/>
        </w:rPr>
        <w:t xml:space="preserve">🎬  לתת לרשת ברקע להתחבר 2–3 שניות, לחייך, ואז להתחיל בנחת.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בוקר טוב. תודה שאתם כאן.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אני רוצה לפתוח בשלוש שאלות קטנות: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/>
          <w:bCs/>
          <w:color w:val="1E293B"/>
          <w:sz w:val="30"/>
          <w:szCs w:val="30"/>
          <w:rtl/>
        </w:rPr>
        <w:t xml:space="preserve">כמה זמן ייקח לכם למצוא הסכם שנחתם לפני שנתיים?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/>
          <w:bCs/>
          <w:color w:val="1E293B"/>
          <w:sz w:val="30"/>
          <w:szCs w:val="30"/>
          <w:rtl/>
        </w:rPr>
        <w:t xml:space="preserve">להוציא את מבנה האחזקות של הקבוצה, מעודכן להיום?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/>
          <w:bCs/>
          <w:color w:val="1E293B"/>
          <w:sz w:val="30"/>
          <w:szCs w:val="30"/>
          <w:rtl/>
        </w:rPr>
        <w:t xml:space="preserve">ואיך הוא נראה — לפני שנתיים?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אם חייכתם עכשיו במבוכה — </w:t>
      </w: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אתם במקום הנכון.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קוראים לי ניל דהאן, ובשש הדקות הקרובות אני אראה לכם איך כל זה הופך לשאלה של שניות.</w:t>
      </w:r>
    </w:p>
    <w:p>
      <w:pPr>
        <w:bidi/>
        <w:spacing w:before="320"/>
        <w:jc w:val="right"/>
      </w:pPr>
      <w:r>
        <w:rPr>
          <w:rFonts w:ascii="Arial" w:cs="Arial" w:eastAsia="Arial" w:hAnsi="Arial"/>
          <w:b/>
          <w:bCs/>
          <w:color w:val="E8612D"/>
          <w:sz w:val="20"/>
          <w:szCs w:val="20"/>
          <w:rtl/>
        </w:rPr>
        <w:t xml:space="preserve">← קליק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0:35–1:15     </w:t>
      </w:r>
      <w:r>
        <w:rPr>
          <w:rFonts w:ascii="Arial" w:cs="Arial" w:eastAsia="Arial" w:hAnsi="Arial"/>
          <w:b/>
          <w:bCs/>
          <w:color w:val="E8612D"/>
          <w:sz w:val="22"/>
          <w:szCs w:val="22"/>
          <w:rtl/>
        </w:rPr>
        <w:t xml:space="preserve">כרטיסייה 2 · האתגר</w:t>
      </w:r>
    </w:p>
    <w:p>
      <w:pPr>
        <w:pBdr>
          <w:bottom w:val="single" w:color="E8612D" w:sz="12" w:space="6"/>
        </w:pBdr>
        <w:bidi/>
        <w:spacing w:after="120"/>
        <w:jc w:val="right"/>
      </w:pPr>
      <w:r>
        <w:rPr>
          <w:rFonts w:ascii="Arial" w:cs="Arial" w:eastAsia="Arial" w:hAnsi="Arial"/>
          <w:b/>
          <w:bCs/>
          <w:color w:val="1E293B"/>
          <w:sz w:val="40"/>
          <w:szCs w:val="40"/>
          <w:rtl/>
        </w:rPr>
        <w:t xml:space="preserve">המידע קיים — הוא פשוט מפוזר</w:t>
      </w:r>
    </w:p>
    <w:p>
      <w:pPr>
        <w:pBdr>
          <w:top w:val="single" w:color="FFD9C4" w:sz="2" w:space="6"/>
          <w:bottom w:val="single" w:color="FFD9C4" w:sz="2" w:space="6"/>
          <w:left w:val="single" w:color="FFD9C4" w:sz="2" w:space="6"/>
          <w:right w:val="single" w:color="FFD9C4" w:sz="2" w:space="6"/>
        </w:pBdr>
        <w:shd w:fill="FFF3EC" w:val="clear"/>
        <w:bidi/>
        <w:spacing w:after="220" w:before="60"/>
        <w:jc w:val="right"/>
      </w:pPr>
      <w:r>
        <w:rPr>
          <w:rFonts w:ascii="Arial" w:cs="Arial" w:eastAsia="Arial" w:hAnsi="Arial"/>
          <w:color w:val="C94F1F"/>
          <w:sz w:val="22"/>
          <w:szCs w:val="22"/>
          <w:rtl/>
        </w:rPr>
        <w:t xml:space="preserve">🎬  כרטיסי הכאוס נופלים משמאל — אפשר להצביע עליהם בחיוך.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אז מה הבעיה? </w:t>
      </w: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זו אף פעם לא בעיה של מידע חסר.</w:t>
      </w: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 המידע קיים.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הוא פשוט מפוזר — אקסל אחד, שרשור מייל, וגרסה ישנה בתיקייה משותפת.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וברגע שמגיעה שאלה מרגולטור, או שהדירקטוריון מבקש תשובה — מתחילים לחפש.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ימים שלמים, על משהו שהיה צריך לקחת דקות.</w:t>
      </w:r>
    </w:p>
    <w:p>
      <w:pPr>
        <w:bidi/>
        <w:spacing w:before="320"/>
        <w:jc w:val="right"/>
      </w:pPr>
      <w:r>
        <w:rPr>
          <w:rFonts w:ascii="Arial" w:cs="Arial" w:eastAsia="Arial" w:hAnsi="Arial"/>
          <w:b/>
          <w:bCs/>
          <w:color w:val="E8612D"/>
          <w:sz w:val="20"/>
          <w:szCs w:val="20"/>
          <w:rtl/>
        </w:rPr>
        <w:t xml:space="preserve">← קליק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1:15–1:55     </w:t>
      </w:r>
      <w:r>
        <w:rPr>
          <w:rFonts w:ascii="Arial" w:cs="Arial" w:eastAsia="Arial" w:hAnsi="Arial"/>
          <w:b/>
          <w:bCs/>
          <w:color w:val="E8612D"/>
          <w:sz w:val="22"/>
          <w:szCs w:val="22"/>
          <w:rtl/>
        </w:rPr>
        <w:t xml:space="preserve">כרטיסייה 3 · הפתרון</w:t>
      </w:r>
    </w:p>
    <w:p>
      <w:pPr>
        <w:pBdr>
          <w:bottom w:val="single" w:color="E8612D" w:sz="12" w:space="6"/>
        </w:pBdr>
        <w:bidi/>
        <w:spacing w:after="120"/>
        <w:jc w:val="right"/>
      </w:pPr>
      <w:r>
        <w:rPr>
          <w:rFonts w:ascii="Arial" w:cs="Arial" w:eastAsia="Arial" w:hAnsi="Arial"/>
          <w:b/>
          <w:bCs/>
          <w:color w:val="1E293B"/>
          <w:sz w:val="40"/>
          <w:szCs w:val="40"/>
          <w:rtl/>
        </w:rPr>
        <w:t xml:space="preserve">הכול במקום אחד</w:t>
      </w:r>
    </w:p>
    <w:p>
      <w:pPr>
        <w:pBdr>
          <w:top w:val="single" w:color="FFD9C4" w:sz="2" w:space="6"/>
          <w:bottom w:val="single" w:color="FFD9C4" w:sz="2" w:space="6"/>
          <w:left w:val="single" w:color="FFD9C4" w:sz="2" w:space="6"/>
          <w:right w:val="single" w:color="FFD9C4" w:sz="2" w:space="6"/>
        </w:pBdr>
        <w:shd w:fill="FFF3EC" w:val="clear"/>
        <w:bidi/>
        <w:spacing w:after="220" w:before="60"/>
        <w:jc w:val="right"/>
      </w:pPr>
      <w:r>
        <w:rPr>
          <w:rFonts w:ascii="Arial" w:cs="Arial" w:eastAsia="Arial" w:hAnsi="Arial"/>
          <w:color w:val="C94F1F"/>
          <w:sz w:val="22"/>
          <w:szCs w:val="22"/>
          <w:rtl/>
        </w:rPr>
        <w:t xml:space="preserve">🎬  שישה כרטיסים קופצים פנימה.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אז בואו נדבר על הפתרון.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EntityLink מרכזת את כל הישויות של הארגון </w:t>
      </w: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במקום אחד</w:t>
      </w: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 — החברות, המבנה, האנשים והמסמכים.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שישה עולמות שעובדים יחד.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ובמקום לספר לכם — אני פשוט אראה. </w:t>
      </w: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ארבעה מסכים אמיתיים מהמערכת.</w:t>
      </w:r>
    </w:p>
    <w:p>
      <w:pPr>
        <w:bidi/>
        <w:spacing w:before="320"/>
        <w:jc w:val="right"/>
      </w:pPr>
      <w:r>
        <w:rPr>
          <w:rFonts w:ascii="Arial" w:cs="Arial" w:eastAsia="Arial" w:hAnsi="Arial"/>
          <w:b/>
          <w:bCs/>
          <w:color w:val="E8612D"/>
          <w:sz w:val="20"/>
          <w:szCs w:val="20"/>
          <w:rtl/>
        </w:rPr>
        <w:t xml:space="preserve">← קליק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1:55–2:45     </w:t>
      </w:r>
      <w:r>
        <w:rPr>
          <w:rFonts w:ascii="Arial" w:cs="Arial" w:eastAsia="Arial" w:hAnsi="Arial"/>
          <w:b/>
          <w:bCs/>
          <w:color w:val="E8612D"/>
          <w:sz w:val="22"/>
          <w:szCs w:val="22"/>
          <w:rtl/>
        </w:rPr>
        <w:t xml:space="preserve">כרטיסייה 4 · עץ ארגוני</w:t>
      </w:r>
    </w:p>
    <w:p>
      <w:pPr>
        <w:pBdr>
          <w:bottom w:val="single" w:color="E8612D" w:sz="12" w:space="6"/>
        </w:pBdr>
        <w:bidi/>
        <w:spacing w:after="120"/>
        <w:jc w:val="right"/>
      </w:pPr>
      <w:r>
        <w:rPr>
          <w:rFonts w:ascii="Arial" w:cs="Arial" w:eastAsia="Arial" w:hAnsi="Arial"/>
          <w:b/>
          <w:bCs/>
          <w:color w:val="1E293B"/>
          <w:sz w:val="40"/>
          <w:szCs w:val="40"/>
          <w:rtl/>
        </w:rPr>
        <w:t xml:space="preserve">כל המבנה במבט אחד</w:t>
      </w:r>
    </w:p>
    <w:p>
      <w:pPr>
        <w:pBdr>
          <w:top w:val="single" w:color="FFD9C4" w:sz="2" w:space="6"/>
          <w:bottom w:val="single" w:color="FFD9C4" w:sz="2" w:space="6"/>
          <w:left w:val="single" w:color="FFD9C4" w:sz="2" w:space="6"/>
          <w:right w:val="single" w:color="FFD9C4" w:sz="2" w:space="6"/>
        </w:pBdr>
        <w:shd w:fill="FFF3EC" w:val="clear"/>
        <w:bidi/>
        <w:spacing w:after="220" w:before="60"/>
        <w:jc w:val="right"/>
      </w:pPr>
      <w:r>
        <w:rPr>
          <w:rFonts w:ascii="Arial" w:cs="Arial" w:eastAsia="Arial" w:hAnsi="Arial"/>
          <w:color w:val="C94F1F"/>
          <w:sz w:val="22"/>
          <w:szCs w:val="22"/>
          <w:rtl/>
        </w:rPr>
        <w:t xml:space="preserve">🎬  העץ בונה את עצמו (~3 שניות) — לתת לו רגע, לא לדבר מעליו.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נתחיל מהתמונה הגדולה: </w:t>
      </w: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העץ הארגוני.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תראו איך הוא נבנה מעצמו — חברת האם, החברות הבנות, צבועות לפי אזור.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כל כרטיס הוא ישות אמיתית: מדינה, נתוני רישום, ומי מחזיק בה — עם האחוזים המדויקים.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אפשר לסנן, לחזור אחורה בזמן, ולייצא </w:t>
      </w:r>
      <w:r>
        <w:rPr>
          <w:rFonts w:ascii="Arial" w:cs="Arial" w:eastAsia="Arial" w:hAnsi="Arial"/>
          <w:color w:val="1E293B"/>
          <w:sz w:val="26"/>
          <w:szCs w:val="26"/>
        </w:rPr>
        <w:t xml:space="preserve">PDF</w:t>
      </w: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 מוכן לדירקטוריון.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במקום לצייר את זה מחדש כל רבעון — </w:t>
      </w: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זה פשוט תמיד מעודכן.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ולחיצה על כל ישות פותחת את הפרופיל שלה. בואו ניכנס.</w:t>
      </w:r>
    </w:p>
    <w:p>
      <w:pPr>
        <w:bidi/>
        <w:spacing w:before="320"/>
        <w:jc w:val="right"/>
      </w:pPr>
      <w:r>
        <w:rPr>
          <w:rFonts w:ascii="Arial" w:cs="Arial" w:eastAsia="Arial" w:hAnsi="Arial"/>
          <w:b/>
          <w:bCs/>
          <w:color w:val="E8612D"/>
          <w:sz w:val="20"/>
          <w:szCs w:val="20"/>
          <w:rtl/>
        </w:rPr>
        <w:t xml:space="preserve">← קליק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2:45–3:30     </w:t>
      </w:r>
      <w:r>
        <w:rPr>
          <w:rFonts w:ascii="Arial" w:cs="Arial" w:eastAsia="Arial" w:hAnsi="Arial"/>
          <w:b/>
          <w:bCs/>
          <w:color w:val="E8612D"/>
          <w:sz w:val="22"/>
          <w:szCs w:val="22"/>
          <w:rtl/>
        </w:rPr>
        <w:t xml:space="preserve">כרטיסייה 5 · ניהול ישויות</w:t>
      </w:r>
    </w:p>
    <w:p>
      <w:pPr>
        <w:pBdr>
          <w:bottom w:val="single" w:color="E8612D" w:sz="12" w:space="6"/>
        </w:pBdr>
        <w:bidi/>
        <w:spacing w:after="120"/>
        <w:jc w:val="right"/>
      </w:pPr>
      <w:r>
        <w:rPr>
          <w:rFonts w:ascii="Arial" w:cs="Arial" w:eastAsia="Arial" w:hAnsi="Arial"/>
          <w:b/>
          <w:bCs/>
          <w:color w:val="1E293B"/>
          <w:sz w:val="40"/>
          <w:szCs w:val="40"/>
          <w:rtl/>
        </w:rPr>
        <w:t xml:space="preserve">כל ישות — פרופיל מלא</w:t>
      </w:r>
    </w:p>
    <w:p>
      <w:pPr>
        <w:pBdr>
          <w:top w:val="single" w:color="FFD9C4" w:sz="2" w:space="6"/>
          <w:bottom w:val="single" w:color="FFD9C4" w:sz="2" w:space="6"/>
          <w:left w:val="single" w:color="FFD9C4" w:sz="2" w:space="6"/>
          <w:right w:val="single" w:color="FFD9C4" w:sz="2" w:space="6"/>
        </w:pBdr>
        <w:shd w:fill="FFF3EC" w:val="clear"/>
        <w:bidi/>
        <w:spacing w:after="220" w:before="60"/>
        <w:jc w:val="right"/>
      </w:pPr>
      <w:r>
        <w:rPr>
          <w:rFonts w:ascii="Arial" w:cs="Arial" w:eastAsia="Arial" w:hAnsi="Arial"/>
          <w:color w:val="C94F1F"/>
          <w:sz w:val="22"/>
          <w:szCs w:val="22"/>
          <w:rtl/>
        </w:rPr>
        <w:t xml:space="preserve">🎬  מסך אמיתי מהמערכת נכנס + שני תגים צפים.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זו רשימת כל הישויות — חברות, סניפים וספקי שירות, במקום אחד.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לכל אחת פרופיל מלא: </w:t>
      </w: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נושאי משרה, מורשי חתימה,</w:t>
      </w: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 נתוני רישום וסטטוס.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והכי חשוב — הכול מקושר. מהרשימה לעץ, מהעץ לפרופיל, ומהפרופיל למסמכים.</w:t>
      </w:r>
    </w:p>
    <w:p>
      <w:pPr>
        <w:bidi/>
        <w:spacing w:before="320"/>
        <w:jc w:val="right"/>
      </w:pPr>
      <w:r>
        <w:rPr>
          <w:rFonts w:ascii="Arial" w:cs="Arial" w:eastAsia="Arial" w:hAnsi="Arial"/>
          <w:b/>
          <w:bCs/>
          <w:color w:val="E8612D"/>
          <w:sz w:val="20"/>
          <w:szCs w:val="20"/>
          <w:rtl/>
        </w:rPr>
        <w:t xml:space="preserve">← קליק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3:30–4:20     </w:t>
      </w:r>
      <w:r>
        <w:rPr>
          <w:rFonts w:ascii="Arial" w:cs="Arial" w:eastAsia="Arial" w:hAnsi="Arial"/>
          <w:b/>
          <w:bCs/>
          <w:color w:val="E8612D"/>
          <w:sz w:val="22"/>
          <w:szCs w:val="22"/>
          <w:rtl/>
        </w:rPr>
        <w:t xml:space="preserve">כרטיסייה 6 · בעלי מניות</w:t>
      </w:r>
    </w:p>
    <w:p>
      <w:pPr>
        <w:pBdr>
          <w:bottom w:val="single" w:color="E8612D" w:sz="12" w:space="6"/>
        </w:pBdr>
        <w:bidi/>
        <w:spacing w:after="120"/>
        <w:jc w:val="right"/>
      </w:pPr>
      <w:r>
        <w:rPr>
          <w:rFonts w:ascii="Arial" w:cs="Arial" w:eastAsia="Arial" w:hAnsi="Arial"/>
          <w:b/>
          <w:bCs/>
          <w:color w:val="1E293B"/>
          <w:sz w:val="40"/>
          <w:szCs w:val="40"/>
          <w:rtl/>
        </w:rPr>
        <w:t xml:space="preserve">כל טרנזקציה מתועדת</w:t>
      </w:r>
    </w:p>
    <w:p>
      <w:pPr>
        <w:pBdr>
          <w:top w:val="single" w:color="FFD9C4" w:sz="2" w:space="6"/>
          <w:bottom w:val="single" w:color="FFD9C4" w:sz="2" w:space="6"/>
          <w:left w:val="single" w:color="FFD9C4" w:sz="2" w:space="6"/>
          <w:right w:val="single" w:color="FFD9C4" w:sz="2" w:space="6"/>
        </w:pBdr>
        <w:shd w:fill="FFF3EC" w:val="clear"/>
        <w:bidi/>
        <w:spacing w:after="220" w:before="60"/>
        <w:jc w:val="right"/>
      </w:pPr>
      <w:r>
        <w:rPr>
          <w:rFonts w:ascii="Arial" w:cs="Arial" w:eastAsia="Arial" w:hAnsi="Arial"/>
          <w:color w:val="C94F1F"/>
          <w:sz w:val="22"/>
          <w:szCs w:val="22"/>
          <w:rtl/>
        </w:rPr>
        <w:t xml:space="preserve">🎬  הטרנזקציה רצה לבד אחרי ~3 שניות — לתזמן את ״תראו״ אליה.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ובתוך כל ישות — </w:t>
      </w: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מי מחזיק בה.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כל תמונת הבעלות: מי, כמה, איזה סוג מניות, ומה זכויות ההצבעה.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ותראו מה קורה כשמתבצעת טרנזקציה</w:t>
      </w: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 — העברה של עשרים אחוז: האחוזים מתעדכנים לבד, בעל מניות חדש נכנס, והכול נרשם עם המסמכים.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צריך להוכיח מי החזיק במה, ומתי? </w:t>
      </w: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זה שם. בשניות.</w:t>
      </w:r>
    </w:p>
    <w:p>
      <w:pPr>
        <w:bidi/>
        <w:spacing w:before="320"/>
        <w:jc w:val="right"/>
      </w:pPr>
      <w:r>
        <w:rPr>
          <w:rFonts w:ascii="Arial" w:cs="Arial" w:eastAsia="Arial" w:hAnsi="Arial"/>
          <w:b/>
          <w:bCs/>
          <w:color w:val="E8612D"/>
          <w:sz w:val="20"/>
          <w:szCs w:val="20"/>
          <w:rtl/>
        </w:rPr>
        <w:t xml:space="preserve">← קליק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4:20–5:00     </w:t>
      </w:r>
      <w:r>
        <w:rPr>
          <w:rFonts w:ascii="Arial" w:cs="Arial" w:eastAsia="Arial" w:hAnsi="Arial"/>
          <w:b/>
          <w:bCs/>
          <w:color w:val="E8612D"/>
          <w:sz w:val="22"/>
          <w:szCs w:val="22"/>
          <w:rtl/>
        </w:rPr>
        <w:t xml:space="preserve">כרטיסייה 7 · ארכיון</w:t>
      </w:r>
    </w:p>
    <w:p>
      <w:pPr>
        <w:pBdr>
          <w:bottom w:val="single" w:color="E8612D" w:sz="12" w:space="6"/>
        </w:pBdr>
        <w:bidi/>
        <w:spacing w:after="120"/>
        <w:jc w:val="right"/>
      </w:pPr>
      <w:r>
        <w:rPr>
          <w:rFonts w:ascii="Arial" w:cs="Arial" w:eastAsia="Arial" w:hAnsi="Arial"/>
          <w:b/>
          <w:bCs/>
          <w:color w:val="1E293B"/>
          <w:sz w:val="40"/>
          <w:szCs w:val="40"/>
          <w:rtl/>
        </w:rPr>
        <w:t xml:space="preserve">כל מסמך במקומו</w:t>
      </w:r>
    </w:p>
    <w:p>
      <w:pPr>
        <w:pBdr>
          <w:top w:val="single" w:color="FFD9C4" w:sz="2" w:space="6"/>
          <w:bottom w:val="single" w:color="FFD9C4" w:sz="2" w:space="6"/>
          <w:left w:val="single" w:color="FFD9C4" w:sz="2" w:space="6"/>
          <w:right w:val="single" w:color="FFD9C4" w:sz="2" w:space="6"/>
        </w:pBdr>
        <w:shd w:fill="FFF3EC" w:val="clear"/>
        <w:bidi/>
        <w:spacing w:after="220" w:before="60"/>
        <w:jc w:val="right"/>
      </w:pPr>
      <w:r>
        <w:rPr>
          <w:rFonts w:ascii="Arial" w:cs="Arial" w:eastAsia="Arial" w:hAnsi="Arial"/>
          <w:color w:val="C94F1F"/>
          <w:sz w:val="22"/>
          <w:szCs w:val="22"/>
          <w:rtl/>
        </w:rPr>
        <w:t xml:space="preserve">🎬  המסמכים עפים לתיקיות בזמן שמדברים — להצביע ב״תראו״.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וכל המסמכים? יושבים ב</w:t>
      </w: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ארכיון מסודר.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תיקיות שכל אחד כאן מכיר — מסמכי יסוד, אסיפות, החלטות דירקטוריון, ייפויי כוח.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תראו — כל מסמך שנכנס מתויק אוטומטית למקום שלו.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ביקורת מחר בבוקר? במקום שבועות של איסוף — </w:t>
      </w: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הכול כבר מסודר, וזמין בלחיצה.</w:t>
      </w:r>
    </w:p>
    <w:p>
      <w:pPr>
        <w:bidi/>
        <w:spacing w:before="320"/>
        <w:jc w:val="right"/>
      </w:pPr>
      <w:r>
        <w:rPr>
          <w:rFonts w:ascii="Arial" w:cs="Arial" w:eastAsia="Arial" w:hAnsi="Arial"/>
          <w:b/>
          <w:bCs/>
          <w:color w:val="E8612D"/>
          <w:sz w:val="20"/>
          <w:szCs w:val="20"/>
          <w:rtl/>
        </w:rPr>
        <w:t xml:space="preserve">← קליק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5:00–5:40     </w:t>
      </w:r>
      <w:r>
        <w:rPr>
          <w:rFonts w:ascii="Arial" w:cs="Arial" w:eastAsia="Arial" w:hAnsi="Arial"/>
          <w:b/>
          <w:bCs/>
          <w:color w:val="E8612D"/>
          <w:sz w:val="22"/>
          <w:szCs w:val="22"/>
          <w:rtl/>
        </w:rPr>
        <w:t xml:space="preserve">כרטיסייה 8 · סיכום</w:t>
      </w:r>
    </w:p>
    <w:p>
      <w:pPr>
        <w:pBdr>
          <w:bottom w:val="single" w:color="E8612D" w:sz="12" w:space="6"/>
        </w:pBdr>
        <w:bidi/>
        <w:spacing w:after="120"/>
        <w:jc w:val="right"/>
      </w:pPr>
      <w:r>
        <w:rPr>
          <w:rFonts w:ascii="Arial" w:cs="Arial" w:eastAsia="Arial" w:hAnsi="Arial"/>
          <w:b/>
          <w:bCs/>
          <w:color w:val="1E293B"/>
          <w:sz w:val="40"/>
          <w:szCs w:val="40"/>
          <w:rtl/>
        </w:rPr>
        <w:t xml:space="preserve">ממידע מפוזר — למקום אחד</w:t>
      </w:r>
    </w:p>
    <w:p>
      <w:pPr>
        <w:pBdr>
          <w:top w:val="single" w:color="FFD9C4" w:sz="2" w:space="6"/>
          <w:bottom w:val="single" w:color="FFD9C4" w:sz="2" w:space="6"/>
          <w:left w:val="single" w:color="FFD9C4" w:sz="2" w:space="6"/>
          <w:right w:val="single" w:color="FFD9C4" w:sz="2" w:space="6"/>
        </w:pBdr>
        <w:shd w:fill="FFF3EC" w:val="clear"/>
        <w:bidi/>
        <w:spacing w:after="220" w:before="60"/>
        <w:jc w:val="right"/>
      </w:pPr>
      <w:r>
        <w:rPr>
          <w:rFonts w:ascii="Arial" w:cs="Arial" w:eastAsia="Arial" w:hAnsi="Arial"/>
          <w:color w:val="C94F1F"/>
          <w:sz w:val="22"/>
          <w:szCs w:val="22"/>
          <w:rtl/>
        </w:rPr>
        <w:t xml:space="preserve">🎬  המספרים נספרים לבד — לחכות שנייה עד שמסיימים לרוץ.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אז בשורה התחתונה.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במקום אקסלים ומיילים — </w:t>
      </w: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מקום אחד. מקור אמת אחד.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כל הישויות, בכל מדינה, עם תיעוד מלא.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EntityLink — נהלו כל ישות, מעבר לכל גבול.</w:t>
      </w:r>
    </w:p>
    <w:p>
      <w:pPr>
        <w:bidi/>
        <w:spacing w:before="320"/>
        <w:jc w:val="right"/>
      </w:pPr>
      <w:r>
        <w:rPr>
          <w:rFonts w:ascii="Arial" w:cs="Arial" w:eastAsia="Arial" w:hAnsi="Arial"/>
          <w:b/>
          <w:bCs/>
          <w:color w:val="E8612D"/>
          <w:sz w:val="20"/>
          <w:szCs w:val="20"/>
          <w:rtl/>
        </w:rPr>
        <w:t xml:space="preserve">← קליק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5:40+     </w:t>
      </w:r>
      <w:r>
        <w:rPr>
          <w:rFonts w:ascii="Arial" w:cs="Arial" w:eastAsia="Arial" w:hAnsi="Arial"/>
          <w:b/>
          <w:bCs/>
          <w:color w:val="E8612D"/>
          <w:sz w:val="22"/>
          <w:szCs w:val="22"/>
          <w:rtl/>
        </w:rPr>
        <w:t xml:space="preserve">כרטיסייה 9 · תודה</w:t>
      </w:r>
    </w:p>
    <w:p>
      <w:pPr>
        <w:pBdr>
          <w:bottom w:val="single" w:color="E8612D" w:sz="12" w:space="6"/>
        </w:pBdr>
        <w:bidi/>
        <w:spacing w:after="120"/>
        <w:jc w:val="right"/>
      </w:pPr>
      <w:r>
        <w:rPr>
          <w:rFonts w:ascii="Arial" w:cs="Arial" w:eastAsia="Arial" w:hAnsi="Arial"/>
          <w:b/>
          <w:bCs/>
          <w:color w:val="1E293B"/>
          <w:sz w:val="40"/>
          <w:szCs w:val="40"/>
          <w:rtl/>
        </w:rPr>
        <w:t xml:space="preserve">תודה רבה</w:t>
      </w:r>
    </w:p>
    <w:p>
      <w:pPr>
        <w:pBdr>
          <w:top w:val="single" w:color="FFD9C4" w:sz="2" w:space="6"/>
          <w:bottom w:val="single" w:color="FFD9C4" w:sz="2" w:space="6"/>
          <w:left w:val="single" w:color="FFD9C4" w:sz="2" w:space="6"/>
          <w:right w:val="single" w:color="FFD9C4" w:sz="2" w:space="6"/>
        </w:pBdr>
        <w:shd w:fill="FFF3EC" w:val="clear"/>
        <w:bidi/>
        <w:spacing w:after="220" w:before="60"/>
        <w:jc w:val="right"/>
      </w:pPr>
      <w:r>
        <w:rPr>
          <w:rFonts w:ascii="Arial" w:cs="Arial" w:eastAsia="Arial" w:hAnsi="Arial"/>
          <w:color w:val="C94F1F"/>
          <w:sz w:val="22"/>
          <w:szCs w:val="22"/>
          <w:rtl/>
        </w:rPr>
        <w:t xml:space="preserve">🎬  להשאיר את השקף על המסך בזמן השאלות. לחייך. סיימת 🙂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תודה רבה שהקשבתם.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אשמח להראות לכם </w:t>
      </w:r>
      <w:r>
        <w:rPr>
          <w:rFonts w:ascii="Arial" w:cs="Arial" w:eastAsia="Arial" w:hAnsi="Arial"/>
          <w:b/>
          <w:bCs/>
          <w:color w:val="1E293B"/>
          <w:sz w:val="28"/>
          <w:szCs w:val="28"/>
          <w:rtl/>
        </w:rPr>
        <w:t xml:space="preserve">דמו חי</w:t>
      </w:r>
      <w:r>
        <w:rPr>
          <w:rFonts w:ascii="Arial" w:cs="Arial" w:eastAsia="Arial" w:hAnsi="Arial"/>
          <w:color w:val="1E293B"/>
          <w:sz w:val="28"/>
          <w:szCs w:val="28"/>
          <w:rtl/>
        </w:rPr>
        <w:t xml:space="preserve"> של המערכת — תתפסו אותי אחרי, או שלחו לי מייל.</w:t>
      </w:r>
    </w:p>
    <w:p>
      <w:pPr>
        <w:bidi/>
        <w:spacing w:after="160" w:line="3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8"/>
          <w:szCs w:val="28"/>
          <w:rtl/>
        </w:rPr>
        <w:t xml:space="preserve">תודה!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color w:val="E8612D"/>
          <w:sz w:val="22"/>
          <w:szCs w:val="22"/>
          <w:rtl/>
        </w:rPr>
        <w:t xml:space="preserve">נספח</w:t>
      </w:r>
    </w:p>
    <w:p>
      <w:pPr>
        <w:pBdr>
          <w:bottom w:val="single" w:color="E8612D" w:sz="12" w:space="6"/>
        </w:pBdr>
        <w:bidi/>
        <w:spacing w:after="120"/>
        <w:jc w:val="right"/>
      </w:pPr>
      <w:r>
        <w:rPr>
          <w:rFonts w:ascii="Arial" w:cs="Arial" w:eastAsia="Arial" w:hAnsi="Arial"/>
          <w:b/>
          <w:bCs/>
          <w:color w:val="1E293B"/>
          <w:sz w:val="40"/>
          <w:szCs w:val="40"/>
          <w:rtl/>
        </w:rPr>
        <w:t xml:space="preserve">טיפים קטנים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E293B"/>
          <w:sz w:val="26"/>
          <w:szCs w:val="26"/>
          <w:rtl/>
        </w:rPr>
        <w:t xml:space="preserve">•  F = מסך מלא לפני שמתחילים. קליק או חץ שמאלה = קדימה, חץ ימינה = אחורה.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E293B"/>
          <w:sz w:val="26"/>
          <w:szCs w:val="26"/>
          <w:rtl/>
        </w:rPr>
        <w:t xml:space="preserve">•  האנימציות רצות לבד עם הכניסה לשקף — אין ״קליקים פנימיים״. אפשר לדבר בזמן שהן רצות.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E293B"/>
          <w:sz w:val="26"/>
          <w:szCs w:val="26"/>
          <w:rtl/>
        </w:rPr>
        <w:t xml:space="preserve">•  שקפים 4 ו-6 הם הרגעים הכי יפים — שם כדאי להאט ולתת למסך לעבוד.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E293B"/>
          <w:sz w:val="26"/>
          <w:szCs w:val="26"/>
          <w:rtl/>
        </w:rPr>
        <w:t xml:space="preserve">•  נשמו. משפט קצר, נשימה, משפט קצר. אתם מכירים את החומר טוב יותר מכולם באולם.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2026-07-04T18:11:57.256Z</dcterms:created>
  <dcterms:modified xsi:type="dcterms:W3CDTF">2026-07-04T18:11:57.257Z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