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A6CD9" w14:textId="77777777" w:rsidR="00CB66BF" w:rsidRDefault="00000000">
      <w:pPr>
        <w:spacing w:before="480" w:after="80"/>
      </w:pPr>
      <w:r>
        <w:rPr>
          <w:b/>
          <w:bCs/>
          <w:color w:val="1A1A2E"/>
          <w:sz w:val="72"/>
          <w:szCs w:val="72"/>
        </w:rPr>
        <w:t>Delayed?</w:t>
      </w:r>
    </w:p>
    <w:p w14:paraId="731E98DF" w14:textId="77777777" w:rsidR="00CB66BF" w:rsidRDefault="00000000">
      <w:pPr>
        <w:spacing w:after="320"/>
      </w:pPr>
      <w:r>
        <w:rPr>
          <w:b/>
          <w:bCs/>
          <w:color w:val="EE0138"/>
          <w:sz w:val="72"/>
          <w:szCs w:val="72"/>
        </w:rPr>
        <w:t>Paid.</w:t>
      </w:r>
    </w:p>
    <w:p w14:paraId="77DB8D42" w14:textId="77777777" w:rsidR="00CB66BF" w:rsidRDefault="00000000">
      <w:pPr>
        <w:spacing w:after="80"/>
      </w:pPr>
      <w:r>
        <w:rPr>
          <w:color w:val="555555"/>
          <w:sz w:val="24"/>
          <w:szCs w:val="24"/>
        </w:rPr>
        <w:t>Flight Delay Insurance · Instant Payout</w:t>
      </w:r>
    </w:p>
    <w:p w14:paraId="3CC70CB2" w14:textId="77777777" w:rsidR="00CB66BF" w:rsidRDefault="00000000">
      <w:pPr>
        <w:pBdr>
          <w:bottom w:val="single" w:sz="6" w:space="4" w:color="EE0138"/>
        </w:pBdr>
        <w:spacing w:after="360"/>
      </w:pPr>
      <w:r>
        <w:rPr>
          <w:b/>
          <w:bCs/>
          <w:color w:val="1A1A2E"/>
          <w:sz w:val="26"/>
          <w:szCs w:val="26"/>
        </w:rPr>
        <w:t>Customer Journey &amp; Process Flow — Full Reference</w:t>
      </w:r>
    </w:p>
    <w:p w14:paraId="3B3EDBE9" w14:textId="77777777" w:rsidR="00CB66BF" w:rsidRDefault="00000000">
      <w:pPr>
        <w:pStyle w:val="Heading1"/>
      </w:pPr>
      <w:r>
        <w:t>1. Process Flow Diagram</w:t>
      </w:r>
    </w:p>
    <w:p w14:paraId="75874BEA" w14:textId="77777777" w:rsidR="00CB66BF" w:rsidRDefault="00000000">
      <w:pPr>
        <w:spacing w:after="120"/>
      </w:pPr>
      <w:r>
        <w:t>The diagram below shows the complete end-to-end customer journey across three lanes: Customer, Platform / API, and External services. Coloured nodes indicate lane ownership; dashed lines indicate exception or retry paths.</w:t>
      </w:r>
    </w:p>
    <w:p w14:paraId="62783AC7" w14:textId="77777777" w:rsidR="00CB66BF" w:rsidRDefault="00CB66BF"/>
    <w:p w14:paraId="3973DE5A" w14:textId="77777777" w:rsidR="00CB66BF" w:rsidRDefault="00000000">
      <w:pPr>
        <w:spacing w:after="120"/>
      </w:pPr>
      <w:r>
        <w:rPr>
          <w:noProof/>
        </w:rPr>
        <w:lastRenderedPageBreak/>
        <w:drawing>
          <wp:inline distT="0" distB="0" distL="0" distR="0" wp14:anchorId="3AAA159E" wp14:editId="056604BA">
            <wp:extent cx="3251200" cy="603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59769" cy="6053493"/>
                    </a:xfrm>
                    <a:prstGeom prst="rect">
                      <a:avLst/>
                    </a:prstGeom>
                  </pic:spPr>
                </pic:pic>
              </a:graphicData>
            </a:graphic>
          </wp:inline>
        </w:drawing>
      </w:r>
    </w:p>
    <w:p w14:paraId="2D25F86A" w14:textId="77777777" w:rsidR="00CB66BF" w:rsidRDefault="00CB66BF"/>
    <w:p w14:paraId="24B7CC8E" w14:textId="77777777" w:rsidR="00CB66BF" w:rsidRDefault="00CB66BF">
      <w:pPr>
        <w:pBdr>
          <w:bottom w:val="single" w:sz="4" w:space="1" w:color="EE0138"/>
        </w:pBdr>
        <w:spacing w:after="240"/>
      </w:pPr>
    </w:p>
    <w:p w14:paraId="3A2F3974" w14:textId="77777777" w:rsidR="00CB66BF" w:rsidRDefault="00000000">
      <w:pPr>
        <w:pStyle w:val="Heading1"/>
      </w:pPr>
      <w:r>
        <w:t>2. Overview</w:t>
      </w:r>
    </w:p>
    <w:p w14:paraId="40BBF720" w14:textId="77777777" w:rsidR="00CB66BF" w:rsidRDefault="00000000">
      <w:pPr>
        <w:spacing w:after="120"/>
      </w:pPr>
      <w:r>
        <w:t xml:space="preserve">This document describes the end-to-end process flow for the </w:t>
      </w:r>
      <w:proofErr w:type="gramStart"/>
      <w:r>
        <w:t>Delayed?</w:t>
      </w:r>
      <w:proofErr w:type="gramEnd"/>
      <w:r>
        <w:t xml:space="preserve"> Paid. flight delay insurance product, from customer registration through to claim payout and post-claim obligations. It covers the happy path, all branching scenarios, and the external service integrations involved at each stage.</w:t>
      </w:r>
    </w:p>
    <w:p w14:paraId="06045441" w14:textId="77777777" w:rsidR="00CB66BF" w:rsidRDefault="00CB66BF"/>
    <w:p w14:paraId="6F20FBFB" w14:textId="77777777" w:rsidR="00CB66BF" w:rsidRDefault="00000000">
      <w:pPr>
        <w:spacing w:before="120" w:after="120"/>
      </w:pPr>
      <w:r>
        <w:rPr>
          <w:b/>
          <w:bCs/>
        </w:rPr>
        <w:t>Three lanes are referenced throughout this document:</w:t>
      </w:r>
    </w:p>
    <w:p w14:paraId="5F6FB921" w14:textId="77777777" w:rsidR="00CB66BF" w:rsidRDefault="00000000">
      <w:pPr>
        <w:pStyle w:val="ListParagraph"/>
        <w:numPr>
          <w:ilvl w:val="0"/>
          <w:numId w:val="2"/>
        </w:numPr>
        <w:spacing w:after="80"/>
      </w:pPr>
      <w:proofErr w:type="gramStart"/>
      <w:r>
        <w:lastRenderedPageBreak/>
        <w:t>Customer  —</w:t>
      </w:r>
      <w:proofErr w:type="gramEnd"/>
      <w:r>
        <w:t xml:space="preserve">  actions and notifications received by the policyholder</w:t>
      </w:r>
    </w:p>
    <w:p w14:paraId="5C1E0506" w14:textId="77777777" w:rsidR="00CB66BF" w:rsidRDefault="00000000">
      <w:pPr>
        <w:pStyle w:val="ListParagraph"/>
        <w:numPr>
          <w:ilvl w:val="0"/>
          <w:numId w:val="2"/>
        </w:numPr>
        <w:spacing w:after="80"/>
      </w:pPr>
      <w:r>
        <w:t xml:space="preserve">Platform / </w:t>
      </w:r>
      <w:proofErr w:type="gramStart"/>
      <w:r>
        <w:t>API  —</w:t>
      </w:r>
      <w:proofErr w:type="gramEnd"/>
      <w:r>
        <w:t xml:space="preserve">  internal processing, rules engine, and orchestration</w:t>
      </w:r>
    </w:p>
    <w:p w14:paraId="06B38F73" w14:textId="77777777" w:rsidR="00CB66BF" w:rsidRDefault="00000000">
      <w:pPr>
        <w:pStyle w:val="ListParagraph"/>
        <w:numPr>
          <w:ilvl w:val="0"/>
          <w:numId w:val="2"/>
        </w:numPr>
        <w:spacing w:after="80"/>
      </w:pPr>
      <w:r>
        <w:t xml:space="preserve">External </w:t>
      </w:r>
      <w:proofErr w:type="gramStart"/>
      <w:r>
        <w:t>services  —</w:t>
      </w:r>
      <w:proofErr w:type="gramEnd"/>
      <w:r>
        <w:t xml:space="preserve">  OAG, Stripe, </w:t>
      </w:r>
      <w:proofErr w:type="spellStart"/>
      <w:r>
        <w:t>Modulr</w:t>
      </w:r>
      <w:proofErr w:type="spellEnd"/>
      <w:r>
        <w:t>, Azure Event Hub</w:t>
      </w:r>
    </w:p>
    <w:p w14:paraId="3192E135" w14:textId="77777777" w:rsidR="00CB66BF" w:rsidRDefault="00CB66BF"/>
    <w:p w14:paraId="6AD66B18" w14:textId="77777777" w:rsidR="00CB66BF" w:rsidRDefault="00CB66BF">
      <w:pPr>
        <w:pBdr>
          <w:bottom w:val="single" w:sz="4" w:space="1" w:color="EE0138"/>
        </w:pBdr>
        <w:spacing w:after="240"/>
      </w:pPr>
    </w:p>
    <w:p w14:paraId="3ED76471" w14:textId="77777777" w:rsidR="00CB66BF" w:rsidRDefault="00000000">
      <w:pPr>
        <w:pStyle w:val="Heading1"/>
      </w:pPr>
      <w:r>
        <w:t>3. Happy Path — Stage by Stage</w:t>
      </w:r>
    </w:p>
    <w:p w14:paraId="68350C1B" w14:textId="77777777" w:rsidR="00CB66BF" w:rsidRDefault="00000000">
      <w:pPr>
        <w:spacing w:after="120"/>
      </w:pPr>
      <w:r>
        <w:t>The table below documents each stage of the standard (no-exception) journey from registration to payout.</w:t>
      </w:r>
    </w:p>
    <w:p w14:paraId="561E4578" w14:textId="77777777" w:rsidR="00CB66BF" w:rsidRDefault="00CB66BF"/>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1560"/>
        <w:gridCol w:w="5000"/>
      </w:tblGrid>
      <w:tr w:rsidR="00CB66BF" w14:paraId="00CAD7CA"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25BE861" w14:textId="77777777" w:rsidR="00CB66BF" w:rsidRDefault="00000000">
            <w:pPr>
              <w:jc w:val="center"/>
            </w:pPr>
            <w:r>
              <w:rPr>
                <w:b/>
                <w:bCs/>
                <w:color w:val="FFFFFF"/>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AEEBEA1" w14:textId="77777777" w:rsidR="00CB66BF" w:rsidRDefault="00000000">
            <w:r>
              <w:rPr>
                <w:b/>
                <w:bCs/>
                <w:color w:val="FFFFFF"/>
                <w:sz w:val="18"/>
                <w:szCs w:val="18"/>
              </w:rPr>
              <w:t>Stage</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4142E2F" w14:textId="77777777" w:rsidR="00CB66BF" w:rsidRDefault="00000000">
            <w:r>
              <w:rPr>
                <w:b/>
                <w:bCs/>
                <w:color w:val="FFFFFF"/>
                <w:sz w:val="18"/>
                <w:szCs w:val="18"/>
              </w:rPr>
              <w:t>Lane</w:t>
            </w:r>
          </w:p>
        </w:tc>
        <w:tc>
          <w:tcPr>
            <w:tcW w:w="5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53C991E" w14:textId="77777777" w:rsidR="00CB66BF" w:rsidRDefault="00000000">
            <w:r>
              <w:rPr>
                <w:b/>
                <w:bCs/>
                <w:color w:val="FFFFFF"/>
                <w:sz w:val="18"/>
                <w:szCs w:val="18"/>
              </w:rPr>
              <w:t>Description</w:t>
            </w:r>
          </w:p>
        </w:tc>
      </w:tr>
      <w:tr w:rsidR="00CB66BF" w14:paraId="72024B6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0C5033B" w14:textId="77777777" w:rsidR="00CB66BF" w:rsidRDefault="00000000">
            <w:pPr>
              <w:jc w:val="center"/>
            </w:pPr>
            <w:r>
              <w:rPr>
                <w:b/>
                <w:bCs/>
                <w:color w:val="FFFFFF"/>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98D4F" w14:textId="77777777" w:rsidR="00CB66BF" w:rsidRDefault="00000000">
            <w:r>
              <w:rPr>
                <w:b/>
                <w:bCs/>
                <w:sz w:val="20"/>
                <w:szCs w:val="20"/>
              </w:rPr>
              <w:t>Customer registration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EC861" w14:textId="77777777" w:rsidR="00CB66BF" w:rsidRDefault="00000000">
            <w:r>
              <w:rPr>
                <w:color w:val="555555"/>
                <w:sz w:val="18"/>
                <w:szCs w:val="18"/>
              </w:rPr>
              <w:t>Customer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A1708" w14:textId="77777777" w:rsidR="00CB66BF" w:rsidRDefault="00000000">
            <w:r>
              <w:rPr>
                <w:sz w:val="20"/>
                <w:szCs w:val="20"/>
              </w:rPr>
              <w:t>Customer provides name, email address, and date of birth to create an account.</w:t>
            </w:r>
          </w:p>
        </w:tc>
      </w:tr>
      <w:tr w:rsidR="00CB66BF" w14:paraId="499F39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5D144CF1" w14:textId="77777777" w:rsidR="00CB66BF" w:rsidRDefault="00000000">
            <w:pPr>
              <w:jc w:val="center"/>
            </w:pPr>
            <w:r>
              <w:rPr>
                <w:b/>
                <w:bCs/>
                <w:color w:val="FFFFFF"/>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8AA2A" w14:textId="77777777" w:rsidR="00CB66BF" w:rsidRDefault="00000000">
            <w:r>
              <w:rPr>
                <w:b/>
                <w:bCs/>
                <w:sz w:val="20"/>
                <w:szCs w:val="20"/>
              </w:rPr>
              <w:t>Select policy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50DB0" w14:textId="77777777" w:rsidR="00CB66BF" w:rsidRDefault="00000000">
            <w:r>
              <w:rPr>
                <w:color w:val="555555"/>
                <w:sz w:val="18"/>
                <w:szCs w:val="18"/>
              </w:rPr>
              <w:t>Customer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AD94E" w14:textId="77777777" w:rsidR="00CB66BF" w:rsidRDefault="00000000">
            <w:r>
              <w:rPr>
                <w:sz w:val="20"/>
                <w:szCs w:val="20"/>
              </w:rPr>
              <w:t>Customer selects the flight to insure and chooses a cover tier (e.g. 2-hour, 3-hour, 4-hour delay bracket).</w:t>
            </w:r>
          </w:p>
        </w:tc>
      </w:tr>
      <w:tr w:rsidR="00CB66BF" w14:paraId="1EDA39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7E734B" w14:textId="77777777" w:rsidR="00CB66BF" w:rsidRDefault="00CB66BF">
            <w:pPr>
              <w:jc w:val="cente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9EC8D" w14:textId="77777777" w:rsidR="00CB66BF" w:rsidRDefault="00000000">
            <w:r>
              <w:rPr>
                <w:b/>
                <w:bCs/>
                <w:sz w:val="20"/>
                <w:szCs w:val="20"/>
              </w:rPr>
              <w:t>Quote engine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48AB4"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9FF0C" w14:textId="77777777" w:rsidR="00CB66BF" w:rsidRDefault="00000000">
            <w:r>
              <w:rPr>
                <w:sz w:val="20"/>
                <w:szCs w:val="20"/>
              </w:rPr>
              <w:t xml:space="preserve">Platform calculates a risk </w:t>
            </w:r>
            <w:proofErr w:type="gramStart"/>
            <w:r>
              <w:rPr>
                <w:sz w:val="20"/>
                <w:szCs w:val="20"/>
              </w:rPr>
              <w:t>score</w:t>
            </w:r>
            <w:proofErr w:type="gramEnd"/>
            <w:r>
              <w:rPr>
                <w:sz w:val="20"/>
                <w:szCs w:val="20"/>
              </w:rPr>
              <w:t xml:space="preserve"> and premium based on flight route, time of year, and cover tier selected.</w:t>
            </w:r>
          </w:p>
        </w:tc>
      </w:tr>
      <w:tr w:rsidR="00CB66BF" w14:paraId="7A2DD0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D5969E" w14:textId="77777777" w:rsidR="00CB66BF" w:rsidRDefault="00CB66BF">
            <w:pPr>
              <w:jc w:val="cente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FFC1A" w14:textId="77777777" w:rsidR="00CB66BF" w:rsidRDefault="00000000">
            <w:r>
              <w:rPr>
                <w:b/>
                <w:bCs/>
                <w:sz w:val="20"/>
                <w:szCs w:val="20"/>
              </w:rPr>
              <w:t>OAG flight lookup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7169B" w14:textId="77777777" w:rsidR="00CB66BF" w:rsidRDefault="00000000">
            <w:r>
              <w:rPr>
                <w:color w:val="555555"/>
                <w:sz w:val="18"/>
                <w:szCs w:val="18"/>
              </w:rPr>
              <w:t>External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B3C1C" w14:textId="77777777" w:rsidR="00CB66BF" w:rsidRDefault="00000000">
            <w:r>
              <w:rPr>
                <w:sz w:val="20"/>
                <w:szCs w:val="20"/>
              </w:rPr>
              <w:t>OAG API is called to validate the flight exists and retrieve schedule data.</w:t>
            </w:r>
          </w:p>
        </w:tc>
      </w:tr>
      <w:tr w:rsidR="00CB66BF" w14:paraId="025387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4AAB096F" w14:textId="77777777" w:rsidR="00CB66BF" w:rsidRDefault="00000000">
            <w:pPr>
              <w:jc w:val="center"/>
            </w:pPr>
            <w:r>
              <w:rPr>
                <w:b/>
                <w:bCs/>
                <w:color w:val="FFFFFF"/>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5D4F2" w14:textId="77777777" w:rsidR="00CB66BF" w:rsidRDefault="00000000">
            <w:r>
              <w:rPr>
                <w:b/>
                <w:bCs/>
                <w:sz w:val="20"/>
                <w:szCs w:val="20"/>
              </w:rPr>
              <w:t>Pay premium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717C9" w14:textId="77777777" w:rsidR="00CB66BF" w:rsidRDefault="00000000">
            <w:r>
              <w:rPr>
                <w:color w:val="555555"/>
                <w:sz w:val="18"/>
                <w:szCs w:val="18"/>
              </w:rPr>
              <w:t>Customer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86BFD" w14:textId="77777777" w:rsidR="00CB66BF" w:rsidRDefault="00000000">
            <w:r>
              <w:rPr>
                <w:sz w:val="20"/>
                <w:szCs w:val="20"/>
              </w:rPr>
              <w:t>Customer pays the premium via card or digital wallet through the Stripe checkout flow.</w:t>
            </w:r>
          </w:p>
        </w:tc>
      </w:tr>
      <w:tr w:rsidR="00CB66BF" w14:paraId="6972E9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6FE145" w14:textId="77777777" w:rsidR="00CB66BF" w:rsidRDefault="00CB66BF">
            <w:pPr>
              <w:jc w:val="cente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20A15" w14:textId="77777777" w:rsidR="00CB66BF" w:rsidRDefault="00000000">
            <w:r>
              <w:rPr>
                <w:b/>
                <w:bCs/>
                <w:sz w:val="20"/>
                <w:szCs w:val="20"/>
              </w:rPr>
              <w:t>Stripe checkout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99555"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29F37" w14:textId="77777777" w:rsidR="00CB66BF" w:rsidRDefault="00000000">
            <w:r>
              <w:rPr>
                <w:sz w:val="20"/>
                <w:szCs w:val="20"/>
              </w:rPr>
              <w:t>Platform initiates a Stripe payment session. Stripe authorises and captures the premium.</w:t>
            </w:r>
          </w:p>
        </w:tc>
      </w:tr>
      <w:tr w:rsidR="00CB66BF" w14:paraId="604C50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8806218" w14:textId="77777777" w:rsidR="00CB66BF" w:rsidRDefault="00000000">
            <w:pPr>
              <w:jc w:val="center"/>
            </w:pPr>
            <w:r>
              <w:rPr>
                <w:b/>
                <w:bCs/>
                <w:color w:val="FFFFFF"/>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01FE3" w14:textId="77777777" w:rsidR="00CB66BF" w:rsidRDefault="00000000">
            <w:r>
              <w:rPr>
                <w:b/>
                <w:bCs/>
                <w:sz w:val="20"/>
                <w:szCs w:val="20"/>
              </w:rPr>
              <w:t>Policy issued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43A54"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E93E4" w14:textId="77777777" w:rsidR="00CB66BF" w:rsidRDefault="00000000">
            <w:r>
              <w:rPr>
                <w:sz w:val="20"/>
                <w:szCs w:val="20"/>
              </w:rPr>
              <w:t>On successful payment, the platform generates a policy document and sends a confirmation email to the customer.</w:t>
            </w:r>
          </w:p>
        </w:tc>
      </w:tr>
      <w:tr w:rsidR="00CB66BF" w14:paraId="136657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6AB7DFBC" w14:textId="77777777" w:rsidR="00CB66BF" w:rsidRDefault="00000000">
            <w:pPr>
              <w:jc w:val="center"/>
            </w:pPr>
            <w:r>
              <w:rPr>
                <w:b/>
                <w:bCs/>
                <w:color w:val="FFFFFF"/>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F2ED4" w14:textId="77777777" w:rsidR="00CB66BF" w:rsidRDefault="00000000">
            <w:r>
              <w:rPr>
                <w:b/>
                <w:bCs/>
                <w:sz w:val="20"/>
                <w:szCs w:val="20"/>
              </w:rPr>
              <w:t>Flight registry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3457"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89F5B" w14:textId="77777777" w:rsidR="00CB66BF" w:rsidRDefault="00000000">
            <w:r>
              <w:rPr>
                <w:sz w:val="20"/>
                <w:szCs w:val="20"/>
              </w:rPr>
              <w:t xml:space="preserve">The confirmed flight is registered in the </w:t>
            </w:r>
            <w:proofErr w:type="spellStart"/>
            <w:r>
              <w:rPr>
                <w:sz w:val="20"/>
                <w:szCs w:val="20"/>
              </w:rPr>
              <w:t>flight_registry</w:t>
            </w:r>
            <w:proofErr w:type="spellEnd"/>
            <w:r>
              <w:rPr>
                <w:sz w:val="20"/>
                <w:szCs w:val="20"/>
              </w:rPr>
              <w:t xml:space="preserve"> deduplication store and subscribed to OAG real-time alert events via Azure Event Hub (AMQP/Kafka).</w:t>
            </w:r>
          </w:p>
        </w:tc>
      </w:tr>
      <w:tr w:rsidR="00CB66BF" w14:paraId="7E49F5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2F0F7D" w14:textId="77777777" w:rsidR="00CB66BF" w:rsidRDefault="00000000">
            <w:pPr>
              <w:jc w:val="center"/>
            </w:pPr>
            <w:r>
              <w:rPr>
                <w:b/>
                <w:bCs/>
                <w:color w:val="FFFFFF"/>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2204E" w14:textId="77777777" w:rsidR="00CB66BF" w:rsidRDefault="00000000">
            <w:r>
              <w:rPr>
                <w:b/>
                <w:bCs/>
                <w:sz w:val="20"/>
                <w:szCs w:val="20"/>
              </w:rPr>
              <w:t>OAG alert fires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E0768" w14:textId="77777777" w:rsidR="00CB66BF" w:rsidRDefault="00000000">
            <w:r>
              <w:rPr>
                <w:color w:val="555555"/>
                <w:sz w:val="18"/>
                <w:szCs w:val="18"/>
              </w:rPr>
              <w:t>External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F0E07" w14:textId="77777777" w:rsidR="00CB66BF" w:rsidRDefault="00000000">
            <w:r>
              <w:rPr>
                <w:sz w:val="20"/>
                <w:szCs w:val="20"/>
              </w:rPr>
              <w:t>On the day of travel, OAG publishes a flight status update event to the Azure Event Hub.</w:t>
            </w:r>
          </w:p>
        </w:tc>
      </w:tr>
      <w:tr w:rsidR="00CB66BF" w14:paraId="25BA83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6CD864" w14:textId="77777777" w:rsidR="00CB66BF" w:rsidRDefault="00CB66BF">
            <w:pPr>
              <w:jc w:val="cente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67D39" w14:textId="77777777" w:rsidR="00CB66BF" w:rsidRDefault="00000000">
            <w:r>
              <w:rPr>
                <w:b/>
                <w:bCs/>
                <w:sz w:val="20"/>
                <w:szCs w:val="20"/>
              </w:rPr>
              <w:t>Event processor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EC827"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4ED8" w14:textId="77777777" w:rsidR="00CB66BF" w:rsidRDefault="00000000">
            <w:r>
              <w:rPr>
                <w:sz w:val="20"/>
                <w:szCs w:val="20"/>
              </w:rPr>
              <w:t>The platform consumes the event, parses the delay duration in minutes, and evaluates against the policy threshold.</w:t>
            </w:r>
          </w:p>
        </w:tc>
      </w:tr>
      <w:tr w:rsidR="00CB66BF" w14:paraId="59D305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7F5A10BB" w14:textId="77777777" w:rsidR="00CB66BF" w:rsidRDefault="00000000">
            <w:pPr>
              <w:jc w:val="center"/>
            </w:pPr>
            <w:r>
              <w:rPr>
                <w:b/>
                <w:bCs/>
                <w:color w:val="FFFFFF"/>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0DF6D" w14:textId="77777777" w:rsidR="00CB66BF" w:rsidRDefault="00000000">
            <w:r>
              <w:rPr>
                <w:b/>
                <w:bCs/>
                <w:sz w:val="20"/>
                <w:szCs w:val="20"/>
              </w:rPr>
              <w:t>Threshold check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83E6C"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FAFAB" w14:textId="77777777" w:rsidR="00CB66BF" w:rsidRDefault="00000000">
            <w:r>
              <w:rPr>
                <w:sz w:val="20"/>
                <w:szCs w:val="20"/>
              </w:rPr>
              <w:t>If the delay meets or exceeds the insured threshold, the claim is automatically triggered. No manual FNOL is required.</w:t>
            </w:r>
          </w:p>
        </w:tc>
      </w:tr>
      <w:tr w:rsidR="00CB66BF" w14:paraId="00857A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0F8597FA" w14:textId="77777777" w:rsidR="00CB66BF" w:rsidRDefault="00000000">
            <w:pPr>
              <w:jc w:val="center"/>
            </w:pPr>
            <w:r>
              <w:rPr>
                <w:b/>
                <w:bCs/>
                <w:color w:val="FFFFFF"/>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3FAF6" w14:textId="77777777" w:rsidR="00CB66BF" w:rsidRDefault="00000000">
            <w:r>
              <w:rPr>
                <w:b/>
                <w:bCs/>
                <w:sz w:val="20"/>
                <w:szCs w:val="20"/>
              </w:rPr>
              <w:t xml:space="preserve">Claim </w:t>
            </w:r>
            <w:proofErr w:type="gramStart"/>
            <w:r>
              <w:rPr>
                <w:b/>
                <w:bCs/>
                <w:sz w:val="20"/>
                <w:szCs w:val="20"/>
              </w:rPr>
              <w:t>auto-triggered</w:t>
            </w:r>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F5820"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BCA2" w14:textId="77777777" w:rsidR="00CB66BF" w:rsidRDefault="00000000">
            <w:r>
              <w:rPr>
                <w:sz w:val="20"/>
                <w:szCs w:val="20"/>
              </w:rPr>
              <w:t>Platform creates a claim record. Customer receives an SMS and/or WhatsApp notification confirming the delay and that a payout is being processed.</w:t>
            </w:r>
          </w:p>
        </w:tc>
      </w:tr>
      <w:tr w:rsidR="00CB66BF" w14:paraId="71FDF6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1BAA1CFA" w14:textId="77777777" w:rsidR="00CB66BF" w:rsidRDefault="00000000">
            <w:pPr>
              <w:jc w:val="center"/>
            </w:pPr>
            <w:r>
              <w:rPr>
                <w:b/>
                <w:bCs/>
                <w:color w:val="FFFFFF"/>
                <w:sz w:val="20"/>
                <w:szCs w:val="20"/>
              </w:rPr>
              <w:lastRenderedPageBreak/>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65B04" w14:textId="77777777" w:rsidR="00CB66BF" w:rsidRDefault="00000000">
            <w:r>
              <w:rPr>
                <w:b/>
                <w:bCs/>
                <w:sz w:val="20"/>
                <w:szCs w:val="20"/>
              </w:rPr>
              <w:t>Fraud rules engine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E96A3"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5B5D7" w14:textId="77777777" w:rsidR="00CB66BF" w:rsidRDefault="00000000">
            <w:r>
              <w:rPr>
                <w:sz w:val="20"/>
                <w:szCs w:val="20"/>
              </w:rPr>
              <w:t>The claim passes through the fraud rules engine (33 travel-specific rules). A risk score of Pass, Flag, or Reject is assigned.</w:t>
            </w:r>
          </w:p>
        </w:tc>
      </w:tr>
      <w:tr w:rsidR="00CB66BF" w14:paraId="03A32E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6D3A323" w14:textId="77777777" w:rsidR="00CB66BF" w:rsidRDefault="00000000">
            <w:pPr>
              <w:jc w:val="center"/>
            </w:pPr>
            <w:r>
              <w:rPr>
                <w:b/>
                <w:bCs/>
                <w:color w:val="FFFFFF"/>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64BA8" w14:textId="77777777" w:rsidR="00CB66BF" w:rsidRDefault="00000000">
            <w:r>
              <w:rPr>
                <w:b/>
                <w:bCs/>
                <w:sz w:val="20"/>
                <w:szCs w:val="20"/>
              </w:rPr>
              <w:t>Payout calculation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152FD"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95733" w14:textId="77777777" w:rsidR="00CB66BF" w:rsidRDefault="00000000">
            <w:r>
              <w:rPr>
                <w:sz w:val="20"/>
                <w:szCs w:val="20"/>
              </w:rPr>
              <w:t>The payout amount is calculated based on the cover tier and delay bracket (e.g. 2 hours = Tier A amount, 4+ hours = Tier B amount).</w:t>
            </w:r>
          </w:p>
        </w:tc>
      </w:tr>
      <w:tr w:rsidR="00CB66BF" w14:paraId="26EB6F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63E7839" w14:textId="77777777" w:rsidR="00CB66BF" w:rsidRDefault="00000000">
            <w:pPr>
              <w:jc w:val="center"/>
            </w:pPr>
            <w:r>
              <w:rPr>
                <w:b/>
                <w:bCs/>
                <w:color w:val="FFFFFF"/>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6ECBC" w14:textId="77777777" w:rsidR="00CB66BF" w:rsidRDefault="00000000">
            <w:r>
              <w:rPr>
                <w:b/>
                <w:bCs/>
                <w:sz w:val="20"/>
                <w:szCs w:val="20"/>
              </w:rPr>
              <w:t>Payout instruction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4D3D2"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EEBDE" w14:textId="77777777" w:rsidR="00CB66BF" w:rsidRDefault="00000000">
            <w:r>
              <w:rPr>
                <w:sz w:val="20"/>
                <w:szCs w:val="20"/>
              </w:rPr>
              <w:t xml:space="preserve">A UK Faster Payment instruction is sent to </w:t>
            </w:r>
            <w:proofErr w:type="spellStart"/>
            <w:r>
              <w:rPr>
                <w:sz w:val="20"/>
                <w:szCs w:val="20"/>
              </w:rPr>
              <w:t>Modulr</w:t>
            </w:r>
            <w:proofErr w:type="spellEnd"/>
            <w:r>
              <w:rPr>
                <w:sz w:val="20"/>
                <w:szCs w:val="20"/>
              </w:rPr>
              <w:t>, drawn from the pre-funded float account.</w:t>
            </w:r>
          </w:p>
        </w:tc>
      </w:tr>
      <w:tr w:rsidR="00CB66BF" w14:paraId="433051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234E23" w14:textId="77777777" w:rsidR="00CB66BF" w:rsidRDefault="00CB66BF">
            <w:pPr>
              <w:jc w:val="cente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6D5B" w14:textId="77777777" w:rsidR="00CB66BF" w:rsidRDefault="00000000">
            <w:proofErr w:type="spellStart"/>
            <w:r>
              <w:rPr>
                <w:b/>
                <w:bCs/>
                <w:sz w:val="20"/>
                <w:szCs w:val="20"/>
              </w:rPr>
              <w:t>Modulr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51153" w14:textId="77777777" w:rsidR="00CB66BF" w:rsidRDefault="00000000">
            <w:r>
              <w:rPr>
                <w:color w:val="555555"/>
                <w:sz w:val="18"/>
                <w:szCs w:val="18"/>
              </w:rPr>
              <w:t>External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921D" w14:textId="77777777" w:rsidR="00CB66BF" w:rsidRDefault="00000000">
            <w:proofErr w:type="spellStart"/>
            <w:r>
              <w:rPr>
                <w:sz w:val="20"/>
                <w:szCs w:val="20"/>
              </w:rPr>
              <w:t>Modulr</w:t>
            </w:r>
            <w:proofErr w:type="spellEnd"/>
            <w:r>
              <w:rPr>
                <w:sz w:val="20"/>
                <w:szCs w:val="20"/>
              </w:rPr>
              <w:t xml:space="preserve"> processes the Faster Payment. Funds arrive in the customer's bank account typically within seconds.</w:t>
            </w:r>
          </w:p>
        </w:tc>
      </w:tr>
      <w:tr w:rsidR="00CB66BF" w14:paraId="0C47D9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2FA81CAC" w14:textId="77777777" w:rsidR="00CB66BF" w:rsidRDefault="00000000">
            <w:pPr>
              <w:jc w:val="center"/>
            </w:pPr>
            <w:r>
              <w:rPr>
                <w:b/>
                <w:bCs/>
                <w:color w:val="FFFFFF"/>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0B1B9" w14:textId="77777777" w:rsidR="00CB66BF" w:rsidRDefault="00000000">
            <w:r>
              <w:rPr>
                <w:b/>
                <w:bCs/>
                <w:sz w:val="20"/>
                <w:szCs w:val="20"/>
              </w:rPr>
              <w:t>Claim settled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EEBBD"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669DB" w14:textId="77777777" w:rsidR="00CB66BF" w:rsidRDefault="00000000">
            <w:r>
              <w:rPr>
                <w:sz w:val="20"/>
                <w:szCs w:val="20"/>
              </w:rPr>
              <w:t>Platform records the claim as settled. A closure notification is sent to the customer.</w:t>
            </w:r>
          </w:p>
        </w:tc>
      </w:tr>
      <w:tr w:rsidR="00CB66BF" w14:paraId="6359A2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14:paraId="3B65DB77" w14:textId="77777777" w:rsidR="00CB66BF" w:rsidRDefault="00000000">
            <w:pPr>
              <w:jc w:val="center"/>
            </w:pPr>
            <w:r>
              <w:rPr>
                <w:b/>
                <w:bCs/>
                <w:color w:val="FFFFFF"/>
                <w:sz w:val="20"/>
                <w:szCs w:val="20"/>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14A0F" w14:textId="77777777" w:rsidR="00CB66BF" w:rsidRDefault="00000000">
            <w:r>
              <w:rPr>
                <w:b/>
                <w:bCs/>
                <w:sz w:val="20"/>
                <w:szCs w:val="20"/>
              </w:rPr>
              <w:t>Post-claim tasks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2F585" w14:textId="77777777" w:rsidR="00CB66BF" w:rsidRDefault="00000000">
            <w:r>
              <w:rPr>
                <w:color w:val="555555"/>
                <w:sz w:val="18"/>
                <w:szCs w:val="18"/>
              </w:rPr>
              <w:t>Platform / API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1C183" w14:textId="77777777" w:rsidR="00CB66BF" w:rsidRDefault="00000000">
            <w:r>
              <w:rPr>
                <w:sz w:val="20"/>
                <w:szCs w:val="20"/>
              </w:rPr>
              <w:t>Subrogation workflow initiated for airline cost recovery. Claim logged in the DISP complaints/FCA register. Policy marked as closed.</w:t>
            </w:r>
          </w:p>
        </w:tc>
      </w:tr>
    </w:tbl>
    <w:p w14:paraId="00B7D470" w14:textId="77777777" w:rsidR="00CB66BF" w:rsidRDefault="00CB66BF"/>
    <w:p w14:paraId="275D74B3" w14:textId="77777777" w:rsidR="00CB66BF" w:rsidRDefault="00CB66BF">
      <w:pPr>
        <w:pBdr>
          <w:bottom w:val="single" w:sz="4" w:space="1" w:color="EE0138"/>
        </w:pBdr>
        <w:spacing w:after="240"/>
      </w:pPr>
    </w:p>
    <w:p w14:paraId="4752D0B8" w14:textId="77777777" w:rsidR="00CB66BF" w:rsidRDefault="00000000">
      <w:pPr>
        <w:pStyle w:val="Heading1"/>
      </w:pPr>
      <w:r>
        <w:t>4. Exception &amp; Branching Paths</w:t>
      </w:r>
    </w:p>
    <w:p w14:paraId="4F1DF214" w14:textId="77777777" w:rsidR="00CB66BF" w:rsidRDefault="00000000">
      <w:pPr>
        <w:spacing w:after="120"/>
      </w:pPr>
      <w:r>
        <w:t>The following table documents every point in the flow where the journey can deviate from the happy path, including the trigger condition and how it is resolved.</w:t>
      </w:r>
    </w:p>
    <w:p w14:paraId="4ADCD982" w14:textId="77777777" w:rsidR="00CB66BF" w:rsidRDefault="00CB66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4280"/>
      </w:tblGrid>
      <w:tr w:rsidR="00CB66BF" w14:paraId="47CB002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5912DD1" w14:textId="77777777" w:rsidR="00CB66BF" w:rsidRDefault="00000000">
            <w:r>
              <w:rPr>
                <w:b/>
                <w:bCs/>
                <w:color w:val="FFFFFF"/>
                <w:sz w:val="18"/>
                <w:szCs w:val="18"/>
              </w:rPr>
              <w:t>Branch</w:t>
            </w:r>
          </w:p>
        </w:tc>
        <w:tc>
          <w:tcPr>
            <w:tcW w:w="22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D975961" w14:textId="77777777" w:rsidR="00CB66BF" w:rsidRDefault="00000000">
            <w:r>
              <w:rPr>
                <w:b/>
                <w:bCs/>
                <w:color w:val="FFFFFF"/>
                <w:sz w:val="18"/>
                <w:szCs w:val="18"/>
              </w:rPr>
              <w:t>Trigger</w:t>
            </w:r>
          </w:p>
        </w:tc>
        <w:tc>
          <w:tcPr>
            <w:tcW w:w="42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24CCFC1" w14:textId="77777777" w:rsidR="00CB66BF" w:rsidRDefault="00000000">
            <w:r>
              <w:rPr>
                <w:b/>
                <w:bCs/>
                <w:color w:val="FFFFFF"/>
                <w:sz w:val="18"/>
                <w:szCs w:val="18"/>
              </w:rPr>
              <w:t>Resolution</w:t>
            </w:r>
          </w:p>
        </w:tc>
      </w:tr>
      <w:tr w:rsidR="00CB66BF" w14:paraId="5C047D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F5"/>
            <w:tcMar>
              <w:top w:w="80" w:type="dxa"/>
              <w:left w:w="120" w:type="dxa"/>
              <w:bottom w:w="80" w:type="dxa"/>
              <w:right w:w="120" w:type="dxa"/>
            </w:tcMar>
          </w:tcPr>
          <w:p w14:paraId="51D16DE5" w14:textId="77777777" w:rsidR="00CB66BF" w:rsidRDefault="00000000">
            <w:r>
              <w:rPr>
                <w:b/>
                <w:bCs/>
                <w:sz w:val="20"/>
                <w:szCs w:val="20"/>
              </w:rPr>
              <w:t>Payment failure (Stripe)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1DDF4" w14:textId="77777777" w:rsidR="00CB66BF" w:rsidRDefault="00000000">
            <w:r>
              <w:rPr>
                <w:sz w:val="20"/>
                <w:szCs w:val="20"/>
              </w:rPr>
              <w:t>Card declined or authorisation fails at Stripe checkout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CCBD5" w14:textId="77777777" w:rsidR="00CB66BF" w:rsidRDefault="00000000">
            <w:r>
              <w:rPr>
                <w:sz w:val="20"/>
                <w:szCs w:val="20"/>
              </w:rPr>
              <w:t>Customer is returned to the checkout screen. A retry loop is available. The policy is not issued until payment is successfully captured.</w:t>
            </w:r>
          </w:p>
        </w:tc>
      </w:tr>
      <w:tr w:rsidR="00CB66BF" w14:paraId="126962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F5"/>
            <w:tcMar>
              <w:top w:w="80" w:type="dxa"/>
              <w:left w:w="120" w:type="dxa"/>
              <w:bottom w:w="80" w:type="dxa"/>
              <w:right w:w="120" w:type="dxa"/>
            </w:tcMar>
          </w:tcPr>
          <w:p w14:paraId="3348B5EA" w14:textId="77777777" w:rsidR="00CB66BF" w:rsidRDefault="00000000">
            <w:r>
              <w:rPr>
                <w:b/>
                <w:bCs/>
                <w:sz w:val="20"/>
                <w:szCs w:val="20"/>
              </w:rPr>
              <w:t>OAG flight not found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7A6E8" w14:textId="77777777" w:rsidR="00CB66BF" w:rsidRDefault="00000000">
            <w:r>
              <w:rPr>
                <w:sz w:val="20"/>
                <w:szCs w:val="20"/>
              </w:rPr>
              <w:t>Flight cannot be validated against OAG schedule data at quote stage</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ABE0B" w14:textId="77777777" w:rsidR="00CB66BF" w:rsidRDefault="00000000">
            <w:r>
              <w:rPr>
                <w:sz w:val="20"/>
                <w:szCs w:val="20"/>
              </w:rPr>
              <w:t>Customer is shown an error. Policy cannot be issued for an unverifiable flight. Customer is advised to check flight details.</w:t>
            </w:r>
          </w:p>
        </w:tc>
      </w:tr>
      <w:tr w:rsidR="00CB66BF" w14:paraId="1A8976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F5"/>
            <w:tcMar>
              <w:top w:w="80" w:type="dxa"/>
              <w:left w:w="120" w:type="dxa"/>
              <w:bottom w:w="80" w:type="dxa"/>
              <w:right w:w="120" w:type="dxa"/>
            </w:tcMar>
          </w:tcPr>
          <w:p w14:paraId="6FF37174" w14:textId="77777777" w:rsidR="00CB66BF" w:rsidRDefault="00000000">
            <w:r>
              <w:rPr>
                <w:b/>
                <w:bCs/>
                <w:sz w:val="20"/>
                <w:szCs w:val="20"/>
              </w:rPr>
              <w:t>Delay below threshold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6381" w14:textId="77777777" w:rsidR="00CB66BF" w:rsidRDefault="00000000">
            <w:r>
              <w:rPr>
                <w:sz w:val="20"/>
                <w:szCs w:val="20"/>
              </w:rPr>
              <w:t>Delay minutes in OAG event are below the insured threshold</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A2926" w14:textId="77777777" w:rsidR="00CB66BF" w:rsidRDefault="00000000">
            <w:r>
              <w:rPr>
                <w:sz w:val="20"/>
                <w:szCs w:val="20"/>
              </w:rPr>
              <w:t xml:space="preserve">The event is noted but no claim is triggered. The platform continues monitoring subsequent OAG events for the same flight until it </w:t>
            </w:r>
            <w:proofErr w:type="gramStart"/>
            <w:r>
              <w:rPr>
                <w:sz w:val="20"/>
                <w:szCs w:val="20"/>
              </w:rPr>
              <w:t>lands</w:t>
            </w:r>
            <w:proofErr w:type="gramEnd"/>
            <w:r>
              <w:rPr>
                <w:sz w:val="20"/>
                <w:szCs w:val="20"/>
              </w:rPr>
              <w:t xml:space="preserve"> or the threshold is met.</w:t>
            </w:r>
          </w:p>
        </w:tc>
      </w:tr>
      <w:tr w:rsidR="00CB66BF" w14:paraId="59D912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F5"/>
            <w:tcMar>
              <w:top w:w="80" w:type="dxa"/>
              <w:left w:w="120" w:type="dxa"/>
              <w:bottom w:w="80" w:type="dxa"/>
              <w:right w:w="120" w:type="dxa"/>
            </w:tcMar>
          </w:tcPr>
          <w:p w14:paraId="2685122D" w14:textId="77777777" w:rsidR="00CB66BF" w:rsidRDefault="00000000">
            <w:r>
              <w:rPr>
                <w:b/>
                <w:bCs/>
                <w:sz w:val="20"/>
                <w:szCs w:val="20"/>
              </w:rPr>
              <w:t>Exclusion applied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70171" w14:textId="77777777" w:rsidR="00CB66BF" w:rsidRDefault="00000000">
            <w:r>
              <w:rPr>
                <w:sz w:val="20"/>
                <w:szCs w:val="20"/>
              </w:rPr>
              <w:t>Delay caused by an excluded event (industrial action, FCDO advisory, extraordinary circumstances)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F35A0" w14:textId="77777777" w:rsidR="00CB66BF" w:rsidRDefault="00000000">
            <w:r>
              <w:rPr>
                <w:sz w:val="20"/>
                <w:szCs w:val="20"/>
              </w:rPr>
              <w:t>Claim is automatically excluded. Customer receives a notification explaining the exclusion reason. Policy is closed. No payout is made.</w:t>
            </w:r>
          </w:p>
        </w:tc>
      </w:tr>
      <w:tr w:rsidR="00CB66BF" w14:paraId="2C661B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F5"/>
            <w:tcMar>
              <w:top w:w="80" w:type="dxa"/>
              <w:left w:w="120" w:type="dxa"/>
              <w:bottom w:w="80" w:type="dxa"/>
              <w:right w:w="120" w:type="dxa"/>
            </w:tcMar>
          </w:tcPr>
          <w:p w14:paraId="77A17DED" w14:textId="77777777" w:rsidR="00CB66BF" w:rsidRDefault="00000000">
            <w:r>
              <w:rPr>
                <w:b/>
                <w:bCs/>
                <w:sz w:val="20"/>
                <w:szCs w:val="20"/>
              </w:rPr>
              <w:lastRenderedPageBreak/>
              <w:t>Fraud flagged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8E3A3" w14:textId="77777777" w:rsidR="00CB66BF" w:rsidRDefault="00000000">
            <w:r>
              <w:rPr>
                <w:sz w:val="20"/>
                <w:szCs w:val="20"/>
              </w:rPr>
              <w:t>Fraud rules engine returns a Flag or Reject score on the claim</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A57B" w14:textId="77777777" w:rsidR="00CB66BF" w:rsidRDefault="00000000">
            <w:r>
              <w:rPr>
                <w:sz w:val="20"/>
                <w:szCs w:val="20"/>
              </w:rPr>
              <w:t xml:space="preserve">Claim is escalated to the SIU (Special Investigations Unit) for manual review. Investigation outcome determines whether payout </w:t>
            </w:r>
            <w:proofErr w:type="gramStart"/>
            <w:r>
              <w:rPr>
                <w:sz w:val="20"/>
                <w:szCs w:val="20"/>
              </w:rPr>
              <w:t>proceeds</w:t>
            </w:r>
            <w:proofErr w:type="gramEnd"/>
            <w:r>
              <w:rPr>
                <w:sz w:val="20"/>
                <w:szCs w:val="20"/>
              </w:rPr>
              <w:t xml:space="preserve"> or claim is declined. Declined claims are notified to the customer in writing.</w:t>
            </w:r>
          </w:p>
        </w:tc>
      </w:tr>
      <w:tr w:rsidR="00CB66BF" w14:paraId="083976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F5"/>
            <w:tcMar>
              <w:top w:w="80" w:type="dxa"/>
              <w:left w:w="120" w:type="dxa"/>
              <w:bottom w:w="80" w:type="dxa"/>
              <w:right w:w="120" w:type="dxa"/>
            </w:tcMar>
          </w:tcPr>
          <w:p w14:paraId="642D6FBA" w14:textId="77777777" w:rsidR="00CB66BF" w:rsidRDefault="00000000">
            <w:r>
              <w:rPr>
                <w:b/>
                <w:bCs/>
                <w:sz w:val="20"/>
                <w:szCs w:val="20"/>
              </w:rPr>
              <w:t>Flight cancellation / diversion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41F5E" w14:textId="77777777" w:rsidR="00CB66BF" w:rsidRDefault="00000000">
            <w:r>
              <w:rPr>
                <w:sz w:val="20"/>
                <w:szCs w:val="20"/>
              </w:rPr>
              <w:t>OAG event indicates flight cancelled or diverted rather than delayed</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4291A" w14:textId="77777777" w:rsidR="00CB66BF" w:rsidRDefault="00000000">
            <w:r>
              <w:rPr>
                <w:sz w:val="20"/>
                <w:szCs w:val="20"/>
              </w:rPr>
              <w:t xml:space="preserve">Treated as a qualifying event if within policy terms. Claim </w:t>
            </w:r>
            <w:proofErr w:type="gramStart"/>
            <w:r>
              <w:rPr>
                <w:sz w:val="20"/>
                <w:szCs w:val="20"/>
              </w:rPr>
              <w:t>auto-triggered</w:t>
            </w:r>
            <w:proofErr w:type="gramEnd"/>
            <w:r>
              <w:rPr>
                <w:sz w:val="20"/>
                <w:szCs w:val="20"/>
              </w:rPr>
              <w:t xml:space="preserve"> on the same path as a delay. Exclusions check still applies.</w:t>
            </w:r>
          </w:p>
        </w:tc>
      </w:tr>
      <w:tr w:rsidR="00CB66BF" w14:paraId="497C75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F5"/>
            <w:tcMar>
              <w:top w:w="80" w:type="dxa"/>
              <w:left w:w="120" w:type="dxa"/>
              <w:bottom w:w="80" w:type="dxa"/>
              <w:right w:w="120" w:type="dxa"/>
            </w:tcMar>
          </w:tcPr>
          <w:p w14:paraId="1F89C4F4" w14:textId="77777777" w:rsidR="00CB66BF" w:rsidRDefault="00000000">
            <w:r>
              <w:rPr>
                <w:b/>
                <w:bCs/>
                <w:sz w:val="20"/>
                <w:szCs w:val="20"/>
              </w:rPr>
              <w:t>Payout failure (</w:t>
            </w:r>
            <w:proofErr w:type="spellStart"/>
            <w:r>
              <w:rPr>
                <w:b/>
                <w:bCs/>
                <w:sz w:val="20"/>
                <w:szCs w:val="20"/>
              </w:rPr>
              <w:t>Modulr</w:t>
            </w:r>
            <w:proofErr w:type="spellEnd"/>
            <w:r>
              <w:rPr>
                <w:b/>
                <w:bCs/>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587C8" w14:textId="77777777" w:rsidR="00CB66BF" w:rsidRDefault="00000000">
            <w:r>
              <w:rPr>
                <w:sz w:val="20"/>
                <w:szCs w:val="20"/>
              </w:rPr>
              <w:t xml:space="preserve">Faster Payment instruction rejected by </w:t>
            </w:r>
            <w:proofErr w:type="spellStart"/>
            <w:r>
              <w:rPr>
                <w:sz w:val="20"/>
                <w:szCs w:val="20"/>
              </w:rPr>
              <w:t>Modulr</w:t>
            </w:r>
            <w:proofErr w:type="spellEnd"/>
            <w:r>
              <w:rPr>
                <w:sz w:val="20"/>
                <w:szCs w:val="20"/>
              </w:rPr>
              <w:t xml:space="preserve"> (e.g. invalid sort code/account number, float insufficient)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AD8C" w14:textId="77777777" w:rsidR="00CB66BF" w:rsidRDefault="00000000">
            <w:r>
              <w:rPr>
                <w:sz w:val="20"/>
                <w:szCs w:val="20"/>
              </w:rPr>
              <w:t>Retry logic is applied. If retries are exhausted, the claim is held in a Pending Payout state and operations team is alerted. Customer is not notified of the technical failure until resolution.</w:t>
            </w:r>
          </w:p>
        </w:tc>
      </w:tr>
      <w:tr w:rsidR="00CB66BF" w14:paraId="7ABBFF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F5"/>
            <w:tcMar>
              <w:top w:w="80" w:type="dxa"/>
              <w:left w:w="120" w:type="dxa"/>
              <w:bottom w:w="80" w:type="dxa"/>
              <w:right w:w="120" w:type="dxa"/>
            </w:tcMar>
          </w:tcPr>
          <w:p w14:paraId="46B77E91" w14:textId="77777777" w:rsidR="00CB66BF" w:rsidRDefault="00000000">
            <w:r>
              <w:rPr>
                <w:b/>
                <w:bCs/>
                <w:sz w:val="20"/>
                <w:szCs w:val="20"/>
              </w:rPr>
              <w:t>Customer complaint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F5C51" w14:textId="77777777" w:rsidR="00CB66BF" w:rsidRDefault="00000000">
            <w:r>
              <w:rPr>
                <w:sz w:val="20"/>
                <w:szCs w:val="20"/>
              </w:rPr>
              <w:t>Customer raises a complaint at any point in the journey</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54886" w14:textId="77777777" w:rsidR="00CB66BF" w:rsidRDefault="00000000">
            <w:r>
              <w:rPr>
                <w:sz w:val="20"/>
                <w:szCs w:val="20"/>
              </w:rPr>
              <w:t>Logged to the FCA DISP complaints register. Handled within the Consumer Duty framework. SMCR-accountable manager assigned. 8-week resolution target.</w:t>
            </w:r>
          </w:p>
        </w:tc>
      </w:tr>
    </w:tbl>
    <w:p w14:paraId="1954A50C" w14:textId="77777777" w:rsidR="00CB66BF" w:rsidRDefault="00CB66BF"/>
    <w:p w14:paraId="5F4C8151" w14:textId="77777777" w:rsidR="00CB66BF" w:rsidRDefault="00CB66BF">
      <w:pPr>
        <w:pBdr>
          <w:bottom w:val="single" w:sz="4" w:space="1" w:color="EE0138"/>
        </w:pBdr>
        <w:spacing w:after="240"/>
      </w:pPr>
    </w:p>
    <w:p w14:paraId="1509F6F7" w14:textId="77777777" w:rsidR="00CB66BF" w:rsidRDefault="00000000">
      <w:pPr>
        <w:pStyle w:val="Heading1"/>
      </w:pPr>
      <w:r>
        <w:t>5. External Service Integrations</w:t>
      </w:r>
    </w:p>
    <w:p w14:paraId="3A5422D8" w14:textId="77777777" w:rsidR="00CB66BF" w:rsidRDefault="00CB66BF"/>
    <w:p w14:paraId="48C98C63" w14:textId="77777777" w:rsidR="00CB66BF" w:rsidRDefault="00000000">
      <w:pPr>
        <w:pStyle w:val="Heading2"/>
      </w:pPr>
      <w:proofErr w:type="gramStart"/>
      <w:r>
        <w:t>4.1  OAG</w:t>
      </w:r>
      <w:proofErr w:type="gramEnd"/>
      <w:r>
        <w:t xml:space="preserve"> Flight Info Alerts API</w:t>
      </w:r>
    </w:p>
    <w:p w14:paraId="771B9C96" w14:textId="77777777" w:rsidR="00CB66BF" w:rsidRDefault="00000000">
      <w:pPr>
        <w:pStyle w:val="ListParagraph"/>
        <w:numPr>
          <w:ilvl w:val="0"/>
          <w:numId w:val="2"/>
        </w:numPr>
        <w:spacing w:after="80"/>
      </w:pPr>
      <w:r>
        <w:t>Used for real-time flight status and delay data</w:t>
      </w:r>
    </w:p>
    <w:p w14:paraId="79531289" w14:textId="77777777" w:rsidR="00CB66BF" w:rsidRDefault="00000000">
      <w:pPr>
        <w:pStyle w:val="ListParagraph"/>
        <w:numPr>
          <w:ilvl w:val="0"/>
          <w:numId w:val="2"/>
        </w:numPr>
        <w:spacing w:after="80"/>
      </w:pPr>
      <w:r>
        <w:t>Integrated via Azure Event Hub using AMQP/Kafka protocol</w:t>
      </w:r>
    </w:p>
    <w:p w14:paraId="02FB0F47" w14:textId="77777777" w:rsidR="00CB66BF" w:rsidRDefault="00000000">
      <w:pPr>
        <w:pStyle w:val="ListParagraph"/>
        <w:numPr>
          <w:ilvl w:val="0"/>
          <w:numId w:val="2"/>
        </w:numPr>
        <w:spacing w:after="80"/>
      </w:pPr>
      <w:proofErr w:type="spellStart"/>
      <w:r>
        <w:t>flight_registry</w:t>
      </w:r>
      <w:proofErr w:type="spellEnd"/>
      <w:r>
        <w:t xml:space="preserve"> deduplication pattern prevents the same flight alert being processed more than once, avoiding duplicate API charges and duplicate claim triggers</w:t>
      </w:r>
    </w:p>
    <w:p w14:paraId="7485D3DB" w14:textId="77777777" w:rsidR="00CB66BF" w:rsidRDefault="00000000">
      <w:pPr>
        <w:pStyle w:val="ListParagraph"/>
        <w:numPr>
          <w:ilvl w:val="0"/>
          <w:numId w:val="2"/>
        </w:numPr>
        <w:spacing w:after="80"/>
      </w:pPr>
      <w:r>
        <w:t>OAG is called at two points: (a) at quote stage to validate the flight exists, and (b) on the day of travel via live event alerts</w:t>
      </w:r>
    </w:p>
    <w:p w14:paraId="4D1D7A30" w14:textId="77777777" w:rsidR="00CB66BF" w:rsidRDefault="00CB66BF"/>
    <w:p w14:paraId="7EE55721" w14:textId="77777777" w:rsidR="00CB66BF" w:rsidRDefault="00000000">
      <w:pPr>
        <w:pStyle w:val="Heading2"/>
      </w:pPr>
      <w:proofErr w:type="gramStart"/>
      <w:r>
        <w:t>4.2  Stripe</w:t>
      </w:r>
      <w:proofErr w:type="gramEnd"/>
    </w:p>
    <w:p w14:paraId="3F4C8912" w14:textId="77777777" w:rsidR="00CB66BF" w:rsidRDefault="00000000">
      <w:pPr>
        <w:pStyle w:val="ListParagraph"/>
        <w:numPr>
          <w:ilvl w:val="0"/>
          <w:numId w:val="2"/>
        </w:numPr>
        <w:spacing w:after="80"/>
      </w:pPr>
      <w:r>
        <w:t>Premium collection via Stripe checkout</w:t>
      </w:r>
    </w:p>
    <w:p w14:paraId="76334995" w14:textId="77777777" w:rsidR="00CB66BF" w:rsidRDefault="00000000">
      <w:pPr>
        <w:pStyle w:val="ListParagraph"/>
        <w:numPr>
          <w:ilvl w:val="0"/>
          <w:numId w:val="2"/>
        </w:numPr>
        <w:spacing w:after="80"/>
      </w:pPr>
      <w:r>
        <w:t>Stripe Connect used for white-label partner distribution (airlines, banks, travel agencies)</w:t>
      </w:r>
    </w:p>
    <w:p w14:paraId="289AD55D" w14:textId="77777777" w:rsidR="00CB66BF" w:rsidRDefault="00000000">
      <w:pPr>
        <w:pStyle w:val="ListParagraph"/>
        <w:numPr>
          <w:ilvl w:val="0"/>
          <w:numId w:val="2"/>
        </w:numPr>
        <w:spacing w:after="80"/>
      </w:pPr>
      <w:r>
        <w:t>Partners receive a revenue share via Stripe Connect split payments</w:t>
      </w:r>
    </w:p>
    <w:p w14:paraId="56F80A8E" w14:textId="77777777" w:rsidR="00CB66BF" w:rsidRDefault="00CB66BF"/>
    <w:p w14:paraId="04B9C527" w14:textId="77777777" w:rsidR="00CB66BF" w:rsidRDefault="00000000">
      <w:pPr>
        <w:pStyle w:val="Heading2"/>
      </w:pPr>
      <w:proofErr w:type="gramStart"/>
      <w:r>
        <w:t xml:space="preserve">4.3  </w:t>
      </w:r>
      <w:proofErr w:type="spellStart"/>
      <w:r>
        <w:t>Modulr</w:t>
      </w:r>
      <w:proofErr w:type="spellEnd"/>
      <w:proofErr w:type="gramEnd"/>
    </w:p>
    <w:p w14:paraId="65CD1B4B" w14:textId="77777777" w:rsidR="00CB66BF" w:rsidRDefault="00000000">
      <w:pPr>
        <w:pStyle w:val="ListParagraph"/>
        <w:numPr>
          <w:ilvl w:val="0"/>
          <w:numId w:val="2"/>
        </w:numPr>
        <w:spacing w:after="80"/>
      </w:pPr>
      <w:r>
        <w:lastRenderedPageBreak/>
        <w:t>UK Faster Payments for claim payouts</w:t>
      </w:r>
    </w:p>
    <w:p w14:paraId="089CF9F2" w14:textId="77777777" w:rsidR="00CB66BF" w:rsidRDefault="00000000">
      <w:pPr>
        <w:pStyle w:val="ListParagraph"/>
        <w:numPr>
          <w:ilvl w:val="0"/>
          <w:numId w:val="2"/>
        </w:numPr>
        <w:spacing w:after="80"/>
      </w:pPr>
      <w:r>
        <w:t>Pre-funded float account maintained to ensure instant payment capability</w:t>
      </w:r>
    </w:p>
    <w:p w14:paraId="092D6965" w14:textId="77777777" w:rsidR="00CB66BF" w:rsidRDefault="00000000">
      <w:pPr>
        <w:pStyle w:val="ListParagraph"/>
        <w:numPr>
          <w:ilvl w:val="0"/>
          <w:numId w:val="2"/>
        </w:numPr>
        <w:spacing w:after="80"/>
      </w:pPr>
      <w:r>
        <w:t>Payout instruction sent programmatically on claim approval</w:t>
      </w:r>
    </w:p>
    <w:p w14:paraId="2E310F2D" w14:textId="77777777" w:rsidR="00CB66BF" w:rsidRDefault="00000000">
      <w:pPr>
        <w:pStyle w:val="ListParagraph"/>
        <w:numPr>
          <w:ilvl w:val="0"/>
          <w:numId w:val="2"/>
        </w:numPr>
        <w:spacing w:after="80"/>
      </w:pPr>
      <w:r>
        <w:t>Float balance monitored; low-balance alerts trigger a top-up workflow</w:t>
      </w:r>
    </w:p>
    <w:p w14:paraId="2B1FEFC4" w14:textId="77777777" w:rsidR="00CB66BF" w:rsidRDefault="00CB66BF"/>
    <w:p w14:paraId="033DF172" w14:textId="77777777" w:rsidR="00CB66BF" w:rsidRDefault="00000000">
      <w:pPr>
        <w:pStyle w:val="Heading2"/>
      </w:pPr>
      <w:proofErr w:type="gramStart"/>
      <w:r>
        <w:t>4.4  Azure</w:t>
      </w:r>
      <w:proofErr w:type="gramEnd"/>
      <w:r>
        <w:t xml:space="preserve"> Event Hub</w:t>
      </w:r>
    </w:p>
    <w:p w14:paraId="7A646193" w14:textId="77777777" w:rsidR="00CB66BF" w:rsidRDefault="00000000">
      <w:pPr>
        <w:pStyle w:val="ListParagraph"/>
        <w:numPr>
          <w:ilvl w:val="0"/>
          <w:numId w:val="2"/>
        </w:numPr>
        <w:spacing w:after="80"/>
      </w:pPr>
      <w:r>
        <w:t>Kafka-compatible event streaming infrastructure on Azure</w:t>
      </w:r>
    </w:p>
    <w:p w14:paraId="78004953" w14:textId="77777777" w:rsidR="00CB66BF" w:rsidRDefault="00000000">
      <w:pPr>
        <w:pStyle w:val="ListParagraph"/>
        <w:numPr>
          <w:ilvl w:val="0"/>
          <w:numId w:val="2"/>
        </w:numPr>
        <w:spacing w:after="80"/>
      </w:pPr>
      <w:r>
        <w:t>Consumes OAG alert events in real time</w:t>
      </w:r>
    </w:p>
    <w:p w14:paraId="3E09EEE9" w14:textId="77777777" w:rsidR="00CB66BF" w:rsidRDefault="00000000">
      <w:pPr>
        <w:pStyle w:val="ListParagraph"/>
        <w:numPr>
          <w:ilvl w:val="0"/>
          <w:numId w:val="2"/>
        </w:numPr>
        <w:spacing w:after="80"/>
      </w:pPr>
      <w:r>
        <w:t>Triggers the event processor function to evaluate delay thresholds</w:t>
      </w:r>
    </w:p>
    <w:p w14:paraId="1E1F40EE" w14:textId="77777777" w:rsidR="00CB66BF" w:rsidRDefault="00CB66BF"/>
    <w:p w14:paraId="300AAD99" w14:textId="77777777" w:rsidR="00CB66BF" w:rsidRDefault="00CB66BF">
      <w:pPr>
        <w:pBdr>
          <w:bottom w:val="single" w:sz="4" w:space="1" w:color="EE0138"/>
        </w:pBdr>
        <w:spacing w:after="240"/>
      </w:pPr>
    </w:p>
    <w:p w14:paraId="24B296D5" w14:textId="77777777" w:rsidR="00CB66BF" w:rsidRDefault="00000000">
      <w:pPr>
        <w:pStyle w:val="Heading1"/>
      </w:pPr>
      <w:r>
        <w:t>5. Post-Claim &amp; Regulatory Obligations</w:t>
      </w:r>
    </w:p>
    <w:p w14:paraId="72513175" w14:textId="77777777" w:rsidR="00CB66BF" w:rsidRDefault="00CB66BF"/>
    <w:p w14:paraId="2FE34BAB" w14:textId="77777777" w:rsidR="00CB66BF" w:rsidRDefault="00000000">
      <w:pPr>
        <w:pStyle w:val="Heading2"/>
      </w:pPr>
      <w:proofErr w:type="gramStart"/>
      <w:r>
        <w:t>5.1  Subrogation</w:t>
      </w:r>
      <w:proofErr w:type="gramEnd"/>
    </w:p>
    <w:p w14:paraId="3DDAA3D5" w14:textId="77777777" w:rsidR="00CB66BF" w:rsidRDefault="00000000">
      <w:pPr>
        <w:spacing w:after="120"/>
      </w:pPr>
      <w:r>
        <w:t xml:space="preserve">Once a claim is paid, ERGO retains the right to pursue cost recovery from the responsible airline. A subrogation workflow is initiated automatically, referencing the OAG event data and the claim record. Recovery amounts are reconciled against the </w:t>
      </w:r>
      <w:proofErr w:type="spellStart"/>
      <w:r>
        <w:t>Modulr</w:t>
      </w:r>
      <w:proofErr w:type="spellEnd"/>
      <w:r>
        <w:t xml:space="preserve"> float.</w:t>
      </w:r>
    </w:p>
    <w:p w14:paraId="07CBEB83" w14:textId="77777777" w:rsidR="00CB66BF" w:rsidRDefault="00CB66BF"/>
    <w:p w14:paraId="3516BEDB" w14:textId="77777777" w:rsidR="00CB66BF" w:rsidRDefault="00000000">
      <w:pPr>
        <w:pStyle w:val="Heading2"/>
      </w:pPr>
      <w:proofErr w:type="gramStart"/>
      <w:r>
        <w:t>5.2  FCA</w:t>
      </w:r>
      <w:proofErr w:type="gramEnd"/>
      <w:r>
        <w:t xml:space="preserve"> DISP Obligations</w:t>
      </w:r>
    </w:p>
    <w:p w14:paraId="44A4AF3A" w14:textId="77777777" w:rsidR="00CB66BF" w:rsidRDefault="00000000">
      <w:pPr>
        <w:spacing w:after="120"/>
      </w:pPr>
      <w:r>
        <w:t>All claims are logged in the DISP complaints and claims register. Declined claims, excluded claims, and any customer complaints are flagged for monthly FCA MI reporting. The Compliance Hub tracks open items against the 8-week resolution clock.</w:t>
      </w:r>
    </w:p>
    <w:p w14:paraId="7CE30B79" w14:textId="77777777" w:rsidR="00CB66BF" w:rsidRDefault="00CB66BF"/>
    <w:p w14:paraId="2D3C2522" w14:textId="77777777" w:rsidR="00CB66BF" w:rsidRDefault="00000000">
      <w:pPr>
        <w:pStyle w:val="Heading2"/>
      </w:pPr>
      <w:proofErr w:type="gramStart"/>
      <w:r>
        <w:t>5.3  Consumer</w:t>
      </w:r>
      <w:proofErr w:type="gramEnd"/>
      <w:r>
        <w:t xml:space="preserve"> Duty</w:t>
      </w:r>
    </w:p>
    <w:p w14:paraId="77694CB6" w14:textId="77777777" w:rsidR="00CB66BF" w:rsidRDefault="00000000">
      <w:pPr>
        <w:spacing w:after="120"/>
      </w:pPr>
      <w:r>
        <w:t>The product is designed to meet FCA Consumer Duty outcomes: price and value, products and services, consumer understanding, and consumer support. Payout decisions and exclusion notifications are reviewed as part of the quarterly Consumer Duty assessment.</w:t>
      </w:r>
    </w:p>
    <w:p w14:paraId="1DB0C746" w14:textId="77777777" w:rsidR="00CB66BF" w:rsidRDefault="00CB66BF"/>
    <w:p w14:paraId="21D9844D" w14:textId="77777777" w:rsidR="00CB66BF" w:rsidRDefault="00000000">
      <w:pPr>
        <w:pStyle w:val="Heading2"/>
      </w:pPr>
      <w:proofErr w:type="gramStart"/>
      <w:r>
        <w:t>5.4  SMCR</w:t>
      </w:r>
      <w:proofErr w:type="gramEnd"/>
    </w:p>
    <w:p w14:paraId="30B53678" w14:textId="77777777" w:rsidR="00CB66BF" w:rsidRDefault="00000000">
      <w:pPr>
        <w:spacing w:after="120"/>
      </w:pPr>
      <w:r>
        <w:t>An SMCR-accountable Senior Manager is designated for the Delayed? Paid. product line. Significant operational failures (e.g. systemic payout delays, mass exclusion events) are escalated to this individual and recorded in the SMCR accountability map.</w:t>
      </w:r>
    </w:p>
    <w:p w14:paraId="32F771C9" w14:textId="77777777" w:rsidR="00CB66BF" w:rsidRDefault="00CB66BF"/>
    <w:p w14:paraId="59D4FDD7" w14:textId="77777777" w:rsidR="00CB66BF" w:rsidRDefault="00CB66BF">
      <w:pPr>
        <w:pBdr>
          <w:bottom w:val="single" w:sz="4" w:space="1" w:color="EE0138"/>
        </w:pBdr>
        <w:spacing w:after="240"/>
      </w:pPr>
    </w:p>
    <w:p w14:paraId="5B1B086E" w14:textId="77777777" w:rsidR="00CB66BF" w:rsidRDefault="00000000">
      <w:pPr>
        <w:pStyle w:val="Heading1"/>
      </w:pPr>
      <w:r>
        <w:lastRenderedPageBreak/>
        <w:t>7. Distribution Channels</w:t>
      </w:r>
    </w:p>
    <w:p w14:paraId="371F504F" w14:textId="77777777" w:rsidR="00CB66BF" w:rsidRDefault="00CB66BF"/>
    <w:p w14:paraId="4758B333" w14:textId="77777777" w:rsidR="00CB66BF" w:rsidRDefault="00000000">
      <w:pPr>
        <w:spacing w:after="120"/>
      </w:pPr>
      <w:r>
        <w:t>The Delayed? Paid. product is available through two distribution models:</w:t>
      </w:r>
    </w:p>
    <w:p w14:paraId="30DF96D3" w14:textId="77777777" w:rsidR="00CB66BF" w:rsidRDefault="00CB66BF"/>
    <w:p w14:paraId="0CA9FAB1" w14:textId="77777777" w:rsidR="00CB66BF" w:rsidRDefault="00000000">
      <w:pPr>
        <w:pStyle w:val="Heading2"/>
      </w:pPr>
      <w:proofErr w:type="gramStart"/>
      <w:r>
        <w:t>6.1  B</w:t>
      </w:r>
      <w:proofErr w:type="gramEnd"/>
      <w:r>
        <w:t>2C — Direct</w:t>
      </w:r>
    </w:p>
    <w:p w14:paraId="70030A33" w14:textId="77777777" w:rsidR="00CB66BF" w:rsidRDefault="00000000">
      <w:pPr>
        <w:pStyle w:val="ListParagraph"/>
        <w:numPr>
          <w:ilvl w:val="0"/>
          <w:numId w:val="2"/>
        </w:numPr>
        <w:spacing w:after="80"/>
      </w:pPr>
      <w:r>
        <w:t>Customer-facing web application at delayedgetpaid.com</w:t>
      </w:r>
    </w:p>
    <w:p w14:paraId="3FAB45AE" w14:textId="77777777" w:rsidR="00CB66BF" w:rsidRDefault="00000000">
      <w:pPr>
        <w:pStyle w:val="ListParagraph"/>
        <w:numPr>
          <w:ilvl w:val="0"/>
          <w:numId w:val="2"/>
        </w:numPr>
        <w:spacing w:after="80"/>
      </w:pPr>
      <w:r>
        <w:t>Full self-service registration, quote, purchase, and claim journey</w:t>
      </w:r>
    </w:p>
    <w:p w14:paraId="289D077E" w14:textId="77777777" w:rsidR="00CB66BF" w:rsidRDefault="00000000">
      <w:pPr>
        <w:pStyle w:val="ListParagraph"/>
        <w:numPr>
          <w:ilvl w:val="0"/>
          <w:numId w:val="2"/>
        </w:numPr>
        <w:spacing w:after="80"/>
      </w:pPr>
      <w:r>
        <w:t>SMS and WhatsApp Business API notifications throughout the journey</w:t>
      </w:r>
    </w:p>
    <w:p w14:paraId="2B353A1A" w14:textId="77777777" w:rsidR="00CB66BF" w:rsidRDefault="00CB66BF"/>
    <w:p w14:paraId="3402BC4E" w14:textId="77777777" w:rsidR="00CB66BF" w:rsidRDefault="00000000">
      <w:pPr>
        <w:pStyle w:val="Heading2"/>
      </w:pPr>
      <w:proofErr w:type="gramStart"/>
      <w:r>
        <w:t>6.2  B</w:t>
      </w:r>
      <w:proofErr w:type="gramEnd"/>
      <w:r>
        <w:t>2B — White-Label</w:t>
      </w:r>
    </w:p>
    <w:p w14:paraId="67FED367" w14:textId="77777777" w:rsidR="00CB66BF" w:rsidRDefault="00000000">
      <w:pPr>
        <w:pStyle w:val="ListParagraph"/>
        <w:numPr>
          <w:ilvl w:val="0"/>
          <w:numId w:val="2"/>
        </w:numPr>
        <w:spacing w:after="80"/>
      </w:pPr>
      <w:r>
        <w:t>API-first distribution to airlines, banks, and travel agencies</w:t>
      </w:r>
    </w:p>
    <w:p w14:paraId="3600F2CE" w14:textId="77777777" w:rsidR="00CB66BF" w:rsidRDefault="00000000">
      <w:pPr>
        <w:pStyle w:val="ListParagraph"/>
        <w:numPr>
          <w:ilvl w:val="0"/>
          <w:numId w:val="2"/>
        </w:numPr>
        <w:spacing w:after="80"/>
      </w:pPr>
      <w:r>
        <w:t>Partner embeds the product within their own checkout or loyalty flows</w:t>
      </w:r>
    </w:p>
    <w:p w14:paraId="5D6FA140" w14:textId="77777777" w:rsidR="00CB66BF" w:rsidRDefault="00000000">
      <w:pPr>
        <w:pStyle w:val="ListParagraph"/>
        <w:numPr>
          <w:ilvl w:val="0"/>
          <w:numId w:val="2"/>
        </w:numPr>
        <w:spacing w:after="80"/>
      </w:pPr>
      <w:r>
        <w:t>Stripe Connect manages the revenue split between ERGO and the distributing partner</w:t>
      </w:r>
    </w:p>
    <w:p w14:paraId="1E89FAFB" w14:textId="77777777" w:rsidR="00CB66BF" w:rsidRDefault="00000000">
      <w:pPr>
        <w:pStyle w:val="ListParagraph"/>
        <w:numPr>
          <w:ilvl w:val="0"/>
          <w:numId w:val="2"/>
        </w:numPr>
        <w:spacing w:after="80"/>
      </w:pPr>
      <w:r>
        <w:t>White-label partners can configure cover tiers, branding, and notification templates</w:t>
      </w:r>
    </w:p>
    <w:p w14:paraId="2E6E23C9" w14:textId="77777777" w:rsidR="00CB66BF" w:rsidRDefault="00CB66BF"/>
    <w:p w14:paraId="525F9D20" w14:textId="77777777" w:rsidR="00CB66BF" w:rsidRDefault="00CB66BF">
      <w:pPr>
        <w:pBdr>
          <w:bottom w:val="single" w:sz="4" w:space="1" w:color="EE0138"/>
        </w:pBdr>
        <w:spacing w:after="240"/>
      </w:pPr>
    </w:p>
    <w:p w14:paraId="391BBCED" w14:textId="77777777" w:rsidR="00CB66BF" w:rsidRDefault="00000000">
      <w:pPr>
        <w:pStyle w:val="Heading1"/>
      </w:pPr>
      <w:r>
        <w:t>8. Glossary</w:t>
      </w:r>
    </w:p>
    <w:p w14:paraId="782BA3F0" w14:textId="77777777" w:rsidR="00CB66BF" w:rsidRDefault="00CB66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B66BF" w14:paraId="14C7BCD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D3D3835" w14:textId="77777777" w:rsidR="00CB66BF" w:rsidRDefault="00000000">
            <w:r>
              <w:rPr>
                <w:b/>
                <w:bCs/>
                <w:color w:val="FFFFFF"/>
                <w:sz w:val="18"/>
                <w:szCs w:val="18"/>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0A21335" w14:textId="77777777" w:rsidR="00CB66BF" w:rsidRDefault="00000000">
            <w:r>
              <w:rPr>
                <w:b/>
                <w:bCs/>
                <w:color w:val="FFFFFF"/>
                <w:sz w:val="18"/>
                <w:szCs w:val="18"/>
              </w:rPr>
              <w:t>Definition</w:t>
            </w:r>
          </w:p>
        </w:tc>
      </w:tr>
      <w:tr w:rsidR="00CB66BF" w14:paraId="5F2C16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3220C" w14:textId="77777777" w:rsidR="00CB66BF" w:rsidRDefault="00000000">
            <w:r>
              <w:rPr>
                <w:b/>
                <w:bCs/>
                <w:sz w:val="20"/>
                <w:szCs w:val="20"/>
              </w:rPr>
              <w:t>AMQP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DFFD4" w14:textId="77777777" w:rsidR="00CB66BF" w:rsidRDefault="00000000">
            <w:r>
              <w:rPr>
                <w:sz w:val="20"/>
                <w:szCs w:val="20"/>
              </w:rPr>
              <w:t>Advanced Message Queuing Protocol — used by Azure Event Hub to stream OAG flight alert events</w:t>
            </w:r>
          </w:p>
        </w:tc>
      </w:tr>
      <w:tr w:rsidR="00CB66BF" w14:paraId="6BE2C8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754A77" w14:textId="77777777" w:rsidR="00CB66BF" w:rsidRDefault="00000000">
            <w:r>
              <w:rPr>
                <w:b/>
                <w:bCs/>
                <w:sz w:val="20"/>
                <w:szCs w:val="20"/>
              </w:rPr>
              <w:t>Consumer Duty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68395" w14:textId="77777777" w:rsidR="00CB66BF" w:rsidRDefault="00000000">
            <w:r>
              <w:rPr>
                <w:sz w:val="20"/>
                <w:szCs w:val="20"/>
              </w:rPr>
              <w:t>FCA regulatory framework requiring firms to deliver good outcomes for retail customers</w:t>
            </w:r>
          </w:p>
        </w:tc>
      </w:tr>
      <w:tr w:rsidR="00CB66BF" w14:paraId="2EEA6D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249AF" w14:textId="77777777" w:rsidR="00CB66BF" w:rsidRDefault="00000000">
            <w:r>
              <w:rPr>
                <w:b/>
                <w:bCs/>
                <w:sz w:val="20"/>
                <w:szCs w:val="20"/>
              </w:rPr>
              <w:t>DISP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BC88" w14:textId="77777777" w:rsidR="00CB66BF" w:rsidRDefault="00000000">
            <w:r>
              <w:rPr>
                <w:sz w:val="20"/>
                <w:szCs w:val="20"/>
              </w:rPr>
              <w:t>FCA Dispute Resolution: Complaints sourcebook — governs how firms must handle customer complaints</w:t>
            </w:r>
          </w:p>
        </w:tc>
      </w:tr>
      <w:tr w:rsidR="00CB66BF" w14:paraId="1008AB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87B945" w14:textId="77777777" w:rsidR="00CB66BF" w:rsidRDefault="00000000">
            <w:r>
              <w:rPr>
                <w:b/>
                <w:bCs/>
                <w:sz w:val="20"/>
                <w:szCs w:val="20"/>
              </w:rPr>
              <w:t>FNOL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B884C" w14:textId="77777777" w:rsidR="00CB66BF" w:rsidRDefault="00000000">
            <w:r>
              <w:rPr>
                <w:sz w:val="20"/>
                <w:szCs w:val="20"/>
              </w:rPr>
              <w:t>First Notice of Loss — the initial notification of a claim event. Automated in this product; no manual submission required</w:t>
            </w:r>
          </w:p>
        </w:tc>
      </w:tr>
      <w:tr w:rsidR="00CB66BF" w14:paraId="3E6D9F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17396" w14:textId="77777777" w:rsidR="00CB66BF" w:rsidRDefault="00000000">
            <w:proofErr w:type="spellStart"/>
            <w:r>
              <w:rPr>
                <w:b/>
                <w:bCs/>
                <w:sz w:val="20"/>
                <w:szCs w:val="20"/>
              </w:rPr>
              <w:t>Modulr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C19FC" w14:textId="77777777" w:rsidR="00CB66BF" w:rsidRDefault="00000000">
            <w:r>
              <w:rPr>
                <w:sz w:val="20"/>
                <w:szCs w:val="20"/>
              </w:rPr>
              <w:t>UK-licensed payment institution providing Faster Payments infrastructure and virtual accounts</w:t>
            </w:r>
          </w:p>
        </w:tc>
      </w:tr>
      <w:tr w:rsidR="00CB66BF" w14:paraId="3EA6AD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B5195" w14:textId="77777777" w:rsidR="00CB66BF" w:rsidRDefault="00000000">
            <w:r>
              <w:rPr>
                <w:b/>
                <w:bCs/>
                <w:sz w:val="20"/>
                <w:szCs w:val="20"/>
              </w:rPr>
              <w:t>OAG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5889C" w14:textId="77777777" w:rsidR="00CB66BF" w:rsidRDefault="00000000">
            <w:r>
              <w:rPr>
                <w:sz w:val="20"/>
                <w:szCs w:val="20"/>
              </w:rPr>
              <w:t>Official Airline Guide — provider of flight schedule and real-time status data used to trigger claim events</w:t>
            </w:r>
          </w:p>
        </w:tc>
      </w:tr>
      <w:tr w:rsidR="00CB66BF" w14:paraId="2429E7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8FA75" w14:textId="77777777" w:rsidR="00CB66BF" w:rsidRDefault="00000000">
            <w:r>
              <w:rPr>
                <w:b/>
                <w:bCs/>
                <w:sz w:val="20"/>
                <w:szCs w:val="20"/>
              </w:rPr>
              <w:t>SIU</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20A3" w14:textId="77777777" w:rsidR="00CB66BF" w:rsidRDefault="00000000">
            <w:r>
              <w:rPr>
                <w:sz w:val="20"/>
                <w:szCs w:val="20"/>
              </w:rPr>
              <w:t>Special Investigations Unit — team responsible for investigating potentially fraudulent claims</w:t>
            </w:r>
          </w:p>
        </w:tc>
      </w:tr>
      <w:tr w:rsidR="00CB66BF" w14:paraId="7A6E30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8D4B8" w14:textId="77777777" w:rsidR="00CB66BF" w:rsidRDefault="00000000">
            <w:r>
              <w:rPr>
                <w:b/>
                <w:bCs/>
                <w:sz w:val="20"/>
                <w:szCs w:val="20"/>
              </w:rPr>
              <w:t>SMCR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59BFE" w14:textId="77777777" w:rsidR="00CB66BF" w:rsidRDefault="00000000">
            <w:r>
              <w:rPr>
                <w:sz w:val="20"/>
                <w:szCs w:val="20"/>
              </w:rPr>
              <w:t>Senior Managers and Certification Regime — FCA accountability framework for financial services firms</w:t>
            </w:r>
          </w:p>
        </w:tc>
      </w:tr>
      <w:tr w:rsidR="00CB66BF" w14:paraId="4DDE4A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A2DF3" w14:textId="77777777" w:rsidR="00CB66BF" w:rsidRDefault="00000000">
            <w:r>
              <w:rPr>
                <w:b/>
                <w:bCs/>
                <w:sz w:val="20"/>
                <w:szCs w:val="20"/>
              </w:rPr>
              <w:lastRenderedPageBreak/>
              <w:t>Stripe Connect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1A61B" w14:textId="77777777" w:rsidR="00CB66BF" w:rsidRDefault="00000000">
            <w:r>
              <w:rPr>
                <w:sz w:val="20"/>
                <w:szCs w:val="20"/>
              </w:rPr>
              <w:t>Stripe's multi-party payment platform used for white-label partner revenue splitting</w:t>
            </w:r>
          </w:p>
        </w:tc>
      </w:tr>
      <w:tr w:rsidR="00CB66BF" w14:paraId="2B1DEA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E922D" w14:textId="77777777" w:rsidR="00CB66BF" w:rsidRDefault="00000000">
            <w:r>
              <w:rPr>
                <w:b/>
                <w:bCs/>
                <w:sz w:val="20"/>
                <w:szCs w:val="20"/>
              </w:rPr>
              <w:t>Subrogation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ABF6A" w14:textId="77777777" w:rsidR="00CB66BF" w:rsidRDefault="00000000">
            <w:r>
              <w:rPr>
                <w:sz w:val="20"/>
                <w:szCs w:val="20"/>
              </w:rPr>
              <w:t>The right of the insurer to pursue recovery from a third party (e.g. the airline) after paying a claim</w:t>
            </w:r>
          </w:p>
        </w:tc>
      </w:tr>
    </w:tbl>
    <w:p w14:paraId="35C0A5EC" w14:textId="77777777" w:rsidR="00CB66BF" w:rsidRDefault="00CB66BF"/>
    <w:sectPr w:rsidR="00CB66BF">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B2948" w14:textId="77777777" w:rsidR="00036EE5" w:rsidRDefault="00036EE5">
      <w:r>
        <w:separator/>
      </w:r>
    </w:p>
  </w:endnote>
  <w:endnote w:type="continuationSeparator" w:id="0">
    <w:p w14:paraId="57B0F3C2" w14:textId="77777777" w:rsidR="00036EE5" w:rsidRDefault="00036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CA0DA" w14:textId="77777777" w:rsidR="00CB66BF" w:rsidRDefault="00000000">
    <w:pPr>
      <w:pBdr>
        <w:top w:val="single" w:sz="4" w:space="4" w:color="EE0138"/>
      </w:pBdr>
      <w:tabs>
        <w:tab w:val="right" w:pos="9026"/>
      </w:tabs>
      <w:spacing w:before="80"/>
    </w:pPr>
    <w:r>
      <w:rPr>
        <w:color w:val="888888"/>
        <w:sz w:val="18"/>
        <w:szCs w:val="18"/>
      </w:rPr>
      <w:t>ERGO Travel Group   |   Internal Reference</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DAF71A" w14:textId="77777777" w:rsidR="00036EE5" w:rsidRDefault="00036EE5">
      <w:r>
        <w:separator/>
      </w:r>
    </w:p>
  </w:footnote>
  <w:footnote w:type="continuationSeparator" w:id="0">
    <w:p w14:paraId="71F092A3" w14:textId="77777777" w:rsidR="00036EE5" w:rsidRDefault="00036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4FB5F" w14:textId="77777777" w:rsidR="00CB66BF" w:rsidRDefault="00000000">
    <w:pPr>
      <w:pBdr>
        <w:bottom w:val="single" w:sz="4" w:space="4" w:color="EE0138"/>
      </w:pBdr>
    </w:pPr>
    <w:r>
      <w:rPr>
        <w:b/>
        <w:bCs/>
        <w:color w:val="EE0138"/>
      </w:rPr>
      <w:t>Delayed? Paid.</w:t>
    </w:r>
    <w:r>
      <w:rPr>
        <w:color w:val="555555"/>
      </w:rPr>
      <w:t xml:space="preserve">   |   Customer Journey &amp; Process 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21B5F"/>
    <w:multiLevelType w:val="hybridMultilevel"/>
    <w:tmpl w:val="97342DF6"/>
    <w:lvl w:ilvl="0" w:tplc="89B8D5D2">
      <w:start w:val="1"/>
      <w:numFmt w:val="bullet"/>
      <w:lvlText w:val="•"/>
      <w:lvlJc w:val="left"/>
      <w:pPr>
        <w:ind w:left="720" w:hanging="360"/>
      </w:pPr>
    </w:lvl>
    <w:lvl w:ilvl="1" w:tplc="65468322">
      <w:numFmt w:val="decimal"/>
      <w:lvlText w:val=""/>
      <w:lvlJc w:val="left"/>
    </w:lvl>
    <w:lvl w:ilvl="2" w:tplc="36A24624">
      <w:numFmt w:val="decimal"/>
      <w:lvlText w:val=""/>
      <w:lvlJc w:val="left"/>
    </w:lvl>
    <w:lvl w:ilvl="3" w:tplc="51FA60BC">
      <w:numFmt w:val="decimal"/>
      <w:lvlText w:val=""/>
      <w:lvlJc w:val="left"/>
    </w:lvl>
    <w:lvl w:ilvl="4" w:tplc="94842928">
      <w:numFmt w:val="decimal"/>
      <w:lvlText w:val=""/>
      <w:lvlJc w:val="left"/>
    </w:lvl>
    <w:lvl w:ilvl="5" w:tplc="64F2045E">
      <w:numFmt w:val="decimal"/>
      <w:lvlText w:val=""/>
      <w:lvlJc w:val="left"/>
    </w:lvl>
    <w:lvl w:ilvl="6" w:tplc="CD50FE36">
      <w:numFmt w:val="decimal"/>
      <w:lvlText w:val=""/>
      <w:lvlJc w:val="left"/>
    </w:lvl>
    <w:lvl w:ilvl="7" w:tplc="E292B962">
      <w:numFmt w:val="decimal"/>
      <w:lvlText w:val=""/>
      <w:lvlJc w:val="left"/>
    </w:lvl>
    <w:lvl w:ilvl="8" w:tplc="93B8907C">
      <w:numFmt w:val="decimal"/>
      <w:lvlText w:val=""/>
      <w:lvlJc w:val="left"/>
    </w:lvl>
  </w:abstractNum>
  <w:abstractNum w:abstractNumId="1" w15:restartNumberingAfterBreak="0">
    <w:nsid w:val="5B271E65"/>
    <w:multiLevelType w:val="hybridMultilevel"/>
    <w:tmpl w:val="6A12A2AE"/>
    <w:lvl w:ilvl="0" w:tplc="96129DA2">
      <w:start w:val="1"/>
      <w:numFmt w:val="bullet"/>
      <w:lvlText w:val="●"/>
      <w:lvlJc w:val="left"/>
      <w:pPr>
        <w:ind w:left="720" w:hanging="360"/>
      </w:pPr>
    </w:lvl>
    <w:lvl w:ilvl="1" w:tplc="DAC2E7D2">
      <w:start w:val="1"/>
      <w:numFmt w:val="bullet"/>
      <w:lvlText w:val="○"/>
      <w:lvlJc w:val="left"/>
      <w:pPr>
        <w:ind w:left="1440" w:hanging="360"/>
      </w:pPr>
    </w:lvl>
    <w:lvl w:ilvl="2" w:tplc="EDDCD682">
      <w:start w:val="1"/>
      <w:numFmt w:val="bullet"/>
      <w:lvlText w:val="■"/>
      <w:lvlJc w:val="left"/>
      <w:pPr>
        <w:ind w:left="2160" w:hanging="360"/>
      </w:pPr>
    </w:lvl>
    <w:lvl w:ilvl="3" w:tplc="C9626DAC">
      <w:start w:val="1"/>
      <w:numFmt w:val="bullet"/>
      <w:lvlText w:val="●"/>
      <w:lvlJc w:val="left"/>
      <w:pPr>
        <w:ind w:left="2880" w:hanging="360"/>
      </w:pPr>
    </w:lvl>
    <w:lvl w:ilvl="4" w:tplc="FE98AFE0">
      <w:start w:val="1"/>
      <w:numFmt w:val="bullet"/>
      <w:lvlText w:val="○"/>
      <w:lvlJc w:val="left"/>
      <w:pPr>
        <w:ind w:left="3600" w:hanging="360"/>
      </w:pPr>
    </w:lvl>
    <w:lvl w:ilvl="5" w:tplc="C9288016">
      <w:start w:val="1"/>
      <w:numFmt w:val="bullet"/>
      <w:lvlText w:val="■"/>
      <w:lvlJc w:val="left"/>
      <w:pPr>
        <w:ind w:left="4320" w:hanging="360"/>
      </w:pPr>
    </w:lvl>
    <w:lvl w:ilvl="6" w:tplc="437A0E4A">
      <w:start w:val="1"/>
      <w:numFmt w:val="bullet"/>
      <w:lvlText w:val="●"/>
      <w:lvlJc w:val="left"/>
      <w:pPr>
        <w:ind w:left="5040" w:hanging="360"/>
      </w:pPr>
    </w:lvl>
    <w:lvl w:ilvl="7" w:tplc="74880DD6">
      <w:start w:val="1"/>
      <w:numFmt w:val="bullet"/>
      <w:lvlText w:val="●"/>
      <w:lvlJc w:val="left"/>
      <w:pPr>
        <w:ind w:left="5760" w:hanging="360"/>
      </w:pPr>
    </w:lvl>
    <w:lvl w:ilvl="8" w:tplc="34A649B6">
      <w:start w:val="1"/>
      <w:numFmt w:val="bullet"/>
      <w:lvlText w:val="●"/>
      <w:lvlJc w:val="left"/>
      <w:pPr>
        <w:ind w:left="6480" w:hanging="360"/>
      </w:pPr>
    </w:lvl>
  </w:abstractNum>
  <w:num w:numId="1" w16cid:durableId="1388064427">
    <w:abstractNumId w:val="1"/>
    <w:lvlOverride w:ilvl="0">
      <w:startOverride w:val="1"/>
    </w:lvlOverride>
  </w:num>
  <w:num w:numId="2" w16cid:durableId="837229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6BF"/>
    <w:rsid w:val="00036EE5"/>
    <w:rsid w:val="006C7E0B"/>
    <w:rsid w:val="00CB66BF"/>
    <w:rsid w:val="00E92B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65E79C"/>
  <w15:docId w15:val="{9E377325-8402-E242-9181-5375391E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1A2E"/>
      <w:sz w:val="32"/>
      <w:szCs w:val="32"/>
    </w:rPr>
  </w:style>
  <w:style w:type="paragraph" w:styleId="Heading2">
    <w:name w:val="heading 2"/>
    <w:uiPriority w:val="9"/>
    <w:unhideWhenUsed/>
    <w:qFormat/>
    <w:pPr>
      <w:spacing w:before="300" w:after="160"/>
      <w:outlineLvl w:val="1"/>
    </w:pPr>
    <w:rPr>
      <w:b/>
      <w:bCs/>
      <w:color w:val="EE0138"/>
      <w:sz w:val="26"/>
      <w:szCs w:val="26"/>
    </w:rPr>
  </w:style>
  <w:style w:type="paragraph" w:styleId="Heading3">
    <w:name w:val="heading 3"/>
    <w:uiPriority w:val="9"/>
    <w:semiHidden/>
    <w:unhideWhenUsed/>
    <w:qFormat/>
    <w:pPr>
      <w:spacing w:before="200" w:after="12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1467</Words>
  <Characters>8368</Characters>
  <Application>Microsoft Office Word</Application>
  <DocSecurity>0</DocSecurity>
  <Lines>69</Lines>
  <Paragraphs>19</Paragraphs>
  <ScaleCrop>false</ScaleCrop>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Neil Frost User</cp:lastModifiedBy>
  <cp:revision>2</cp:revision>
  <dcterms:created xsi:type="dcterms:W3CDTF">2026-03-30T11:48:00Z</dcterms:created>
  <dcterms:modified xsi:type="dcterms:W3CDTF">2026-03-30T11:58:00Z</dcterms:modified>
</cp:coreProperties>
</file>