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5C6F8" w14:textId="77777777" w:rsidR="00936FE9" w:rsidRDefault="00936FE9">
      <w:pPr>
        <w:spacing w:line="480" w:lineRule="auto"/>
        <w:jc w:val="center"/>
        <w:rPr>
          <w:rFonts w:ascii="Times New Roman" w:eastAsia="Times New Roman" w:hAnsi="Times New Roman" w:cs="Times New Roman"/>
          <w:sz w:val="24"/>
          <w:szCs w:val="24"/>
        </w:rPr>
      </w:pPr>
    </w:p>
    <w:p w14:paraId="0F8EF7B5" w14:textId="77777777" w:rsidR="00936FE9" w:rsidRDefault="00936FE9">
      <w:pPr>
        <w:spacing w:line="480" w:lineRule="auto"/>
        <w:jc w:val="center"/>
        <w:rPr>
          <w:rFonts w:ascii="Times New Roman" w:eastAsia="Times New Roman" w:hAnsi="Times New Roman" w:cs="Times New Roman"/>
          <w:sz w:val="24"/>
          <w:szCs w:val="24"/>
        </w:rPr>
      </w:pPr>
    </w:p>
    <w:p w14:paraId="7AC193EC" w14:textId="77777777" w:rsidR="00936FE9" w:rsidRDefault="00936FE9">
      <w:pPr>
        <w:spacing w:line="480" w:lineRule="auto"/>
        <w:jc w:val="center"/>
        <w:rPr>
          <w:rFonts w:ascii="Times New Roman" w:eastAsia="Times New Roman" w:hAnsi="Times New Roman" w:cs="Times New Roman"/>
          <w:sz w:val="24"/>
          <w:szCs w:val="24"/>
        </w:rPr>
      </w:pPr>
    </w:p>
    <w:p w14:paraId="6F54B546"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 Analysis Project</w:t>
      </w:r>
    </w:p>
    <w:p w14:paraId="1FBB380A"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of Note Taking </w:t>
      </w:r>
    </w:p>
    <w:p w14:paraId="6C61A9FA"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9C2CD8F"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4154DCF6"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FADA680" w14:textId="77777777" w:rsidR="00936FE9" w:rsidRDefault="00936FE9">
      <w:pPr>
        <w:spacing w:line="480" w:lineRule="auto"/>
        <w:jc w:val="center"/>
        <w:rPr>
          <w:rFonts w:ascii="Times New Roman" w:eastAsia="Times New Roman" w:hAnsi="Times New Roman" w:cs="Times New Roman"/>
          <w:sz w:val="24"/>
          <w:szCs w:val="24"/>
        </w:rPr>
      </w:pPr>
    </w:p>
    <w:p w14:paraId="73D9743C" w14:textId="77777777" w:rsidR="00936FE9" w:rsidRDefault="00936FE9">
      <w:pPr>
        <w:spacing w:line="480" w:lineRule="auto"/>
        <w:jc w:val="center"/>
        <w:rPr>
          <w:rFonts w:ascii="Times New Roman" w:eastAsia="Times New Roman" w:hAnsi="Times New Roman" w:cs="Times New Roman"/>
          <w:sz w:val="24"/>
          <w:szCs w:val="24"/>
        </w:rPr>
      </w:pPr>
    </w:p>
    <w:p w14:paraId="784D05D3" w14:textId="77777777" w:rsidR="00936FE9" w:rsidRDefault="00120FAF">
      <w:pPr>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Taghreed</w:t>
      </w:r>
      <w:proofErr w:type="spellEnd"/>
      <w:r>
        <w:rPr>
          <w:rFonts w:ascii="Times New Roman" w:eastAsia="Times New Roman" w:hAnsi="Times New Roman" w:cs="Times New Roman"/>
          <w:sz w:val="24"/>
          <w:szCs w:val="24"/>
        </w:rPr>
        <w:t xml:space="preserve"> Adnan, </w:t>
      </w:r>
      <w:proofErr w:type="spellStart"/>
      <w:r>
        <w:rPr>
          <w:rFonts w:ascii="Times New Roman" w:eastAsia="Times New Roman" w:hAnsi="Times New Roman" w:cs="Times New Roman"/>
          <w:sz w:val="24"/>
          <w:szCs w:val="24"/>
        </w:rPr>
        <w:t>Gilbert.Pimentel</w:t>
      </w:r>
      <w:proofErr w:type="spellEnd"/>
      <w:r>
        <w:rPr>
          <w:rFonts w:ascii="Times New Roman" w:eastAsia="Times New Roman" w:hAnsi="Times New Roman" w:cs="Times New Roman"/>
          <w:sz w:val="24"/>
          <w:szCs w:val="24"/>
        </w:rPr>
        <w:t xml:space="preserve"> and Michael Henry</w:t>
      </w:r>
    </w:p>
    <w:p w14:paraId="3DE55C60" w14:textId="77777777" w:rsidR="00936FE9" w:rsidRDefault="00936FE9">
      <w:pPr>
        <w:spacing w:line="480" w:lineRule="auto"/>
        <w:jc w:val="center"/>
        <w:rPr>
          <w:rFonts w:ascii="Times New Roman" w:eastAsia="Times New Roman" w:hAnsi="Times New Roman" w:cs="Times New Roman"/>
          <w:sz w:val="24"/>
          <w:szCs w:val="24"/>
        </w:rPr>
      </w:pPr>
    </w:p>
    <w:p w14:paraId="231597EF" w14:textId="77777777" w:rsidR="00936FE9" w:rsidRDefault="00936FE9">
      <w:pPr>
        <w:spacing w:line="480" w:lineRule="auto"/>
        <w:jc w:val="center"/>
        <w:rPr>
          <w:rFonts w:ascii="Times New Roman" w:eastAsia="Times New Roman" w:hAnsi="Times New Roman" w:cs="Times New Roman"/>
          <w:sz w:val="24"/>
          <w:szCs w:val="24"/>
        </w:rPr>
      </w:pPr>
    </w:p>
    <w:p w14:paraId="0E726320" w14:textId="77777777" w:rsidR="00936FE9" w:rsidRDefault="00936FE9">
      <w:pPr>
        <w:spacing w:line="480" w:lineRule="auto"/>
        <w:jc w:val="center"/>
        <w:rPr>
          <w:rFonts w:ascii="Times New Roman" w:eastAsia="Times New Roman" w:hAnsi="Times New Roman" w:cs="Times New Roman"/>
          <w:sz w:val="24"/>
          <w:szCs w:val="24"/>
        </w:rPr>
      </w:pPr>
    </w:p>
    <w:p w14:paraId="5551780C" w14:textId="77777777" w:rsidR="00936FE9" w:rsidRDefault="00936FE9">
      <w:pPr>
        <w:spacing w:line="480" w:lineRule="auto"/>
        <w:jc w:val="center"/>
        <w:rPr>
          <w:rFonts w:ascii="Times New Roman" w:eastAsia="Times New Roman" w:hAnsi="Times New Roman" w:cs="Times New Roman"/>
          <w:sz w:val="24"/>
          <w:szCs w:val="24"/>
        </w:rPr>
      </w:pPr>
    </w:p>
    <w:p w14:paraId="317751C2" w14:textId="77777777" w:rsidR="00936FE9" w:rsidRDefault="00936FE9">
      <w:pPr>
        <w:spacing w:line="480" w:lineRule="auto"/>
        <w:jc w:val="center"/>
        <w:rPr>
          <w:rFonts w:ascii="Times New Roman" w:eastAsia="Times New Roman" w:hAnsi="Times New Roman" w:cs="Times New Roman"/>
          <w:sz w:val="24"/>
          <w:szCs w:val="24"/>
        </w:rPr>
      </w:pPr>
    </w:p>
    <w:p w14:paraId="49883A72" w14:textId="77777777" w:rsidR="00936FE9" w:rsidRDefault="00936FE9">
      <w:pPr>
        <w:spacing w:line="480" w:lineRule="auto"/>
        <w:rPr>
          <w:rFonts w:ascii="Times New Roman" w:eastAsia="Times New Roman" w:hAnsi="Times New Roman" w:cs="Times New Roman"/>
          <w:sz w:val="24"/>
          <w:szCs w:val="24"/>
        </w:rPr>
      </w:pPr>
    </w:p>
    <w:p w14:paraId="0A36FF62"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STP 420: Introduction to Applied Statistics </w:t>
      </w:r>
    </w:p>
    <w:p w14:paraId="7AF00F84"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Neil Hatfield</w:t>
      </w:r>
    </w:p>
    <w:p w14:paraId="66902EA4"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 4th, 2017 </w:t>
      </w:r>
    </w:p>
    <w:p w14:paraId="445A34CD" w14:textId="77777777" w:rsidR="00936FE9" w:rsidRDefault="00936FE9">
      <w:pPr>
        <w:spacing w:line="480" w:lineRule="auto"/>
        <w:rPr>
          <w:rFonts w:ascii="Times New Roman" w:eastAsia="Times New Roman" w:hAnsi="Times New Roman" w:cs="Times New Roman"/>
          <w:sz w:val="24"/>
          <w:szCs w:val="24"/>
        </w:rPr>
      </w:pPr>
    </w:p>
    <w:p w14:paraId="53A8738A" w14:textId="77777777" w:rsidR="00936FE9" w:rsidRDefault="00936FE9">
      <w:pPr>
        <w:spacing w:line="480" w:lineRule="auto"/>
        <w:rPr>
          <w:rFonts w:ascii="Times New Roman" w:eastAsia="Times New Roman" w:hAnsi="Times New Roman" w:cs="Times New Roman"/>
          <w:sz w:val="24"/>
          <w:szCs w:val="24"/>
        </w:rPr>
      </w:pPr>
    </w:p>
    <w:p w14:paraId="00655186" w14:textId="77777777" w:rsidR="00936FE9" w:rsidRDefault="00936FE9">
      <w:pPr>
        <w:spacing w:line="480" w:lineRule="auto"/>
        <w:rPr>
          <w:rFonts w:ascii="Times New Roman" w:eastAsia="Times New Roman" w:hAnsi="Times New Roman" w:cs="Times New Roman"/>
          <w:sz w:val="24"/>
          <w:szCs w:val="24"/>
        </w:rPr>
      </w:pPr>
    </w:p>
    <w:p w14:paraId="49F533BB" w14:textId="77777777" w:rsidR="00936FE9" w:rsidRDefault="00120FAF">
      <w:pPr>
        <w:spacing w:line="480" w:lineRule="auto"/>
        <w:jc w:val="center"/>
        <w:rPr>
          <w:rFonts w:ascii="Times New Roman" w:eastAsia="Times New Roman" w:hAnsi="Times New Roman" w:cs="Times New Roman"/>
          <w:sz w:val="24"/>
          <w:szCs w:val="24"/>
        </w:rPr>
      </w:pPr>
      <w:commentRangeStart w:id="0"/>
      <w:r>
        <w:rPr>
          <w:rFonts w:ascii="Times New Roman" w:eastAsia="Times New Roman" w:hAnsi="Times New Roman" w:cs="Times New Roman"/>
          <w:sz w:val="24"/>
          <w:szCs w:val="24"/>
        </w:rPr>
        <w:lastRenderedPageBreak/>
        <w:t>Introduction</w:t>
      </w:r>
      <w:commentRangeEnd w:id="0"/>
      <w:r w:rsidR="00DD4BCC">
        <w:rPr>
          <w:rStyle w:val="CommentReference"/>
        </w:rPr>
        <w:commentReference w:id="0"/>
      </w:r>
    </w:p>
    <w:p w14:paraId="5ECE73A9" w14:textId="77777777" w:rsidR="00936FE9" w:rsidRDefault="00936FE9">
      <w:pPr>
        <w:spacing w:line="480" w:lineRule="auto"/>
        <w:rPr>
          <w:rFonts w:ascii="Times New Roman" w:eastAsia="Times New Roman" w:hAnsi="Times New Roman" w:cs="Times New Roman"/>
          <w:sz w:val="24"/>
          <w:szCs w:val="24"/>
        </w:rPr>
      </w:pPr>
    </w:p>
    <w:p w14:paraId="313803BF"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Data analysis is one of the most important aspects of communicating statistical findings in research questions. </w:t>
      </w:r>
      <w:commentRangeStart w:id="1"/>
      <w:r>
        <w:rPr>
          <w:rFonts w:ascii="Times New Roman" w:eastAsia="Times New Roman" w:hAnsi="Times New Roman" w:cs="Times New Roman"/>
          <w:sz w:val="24"/>
          <w:szCs w:val="24"/>
        </w:rPr>
        <w:t xml:space="preserve">In order to solve the world’s biggest problems </w:t>
      </w:r>
      <w:commentRangeEnd w:id="1"/>
      <w:r w:rsidR="00DD4BCC">
        <w:rPr>
          <w:rStyle w:val="CommentReference"/>
        </w:rPr>
        <w:commentReference w:id="1"/>
      </w:r>
      <w:r>
        <w:rPr>
          <w:rFonts w:ascii="Times New Roman" w:eastAsia="Times New Roman" w:hAnsi="Times New Roman" w:cs="Times New Roman"/>
          <w:sz w:val="24"/>
          <w:szCs w:val="24"/>
        </w:rPr>
        <w:t xml:space="preserve">our groups have decided to stay close to the classroom issues. With the help of Neil </w:t>
      </w:r>
      <w:commentRangeStart w:id="2"/>
      <w:proofErr w:type="spellStart"/>
      <w:r>
        <w:rPr>
          <w:rFonts w:ascii="Times New Roman" w:eastAsia="Times New Roman" w:hAnsi="Times New Roman" w:cs="Times New Roman"/>
          <w:sz w:val="24"/>
          <w:szCs w:val="24"/>
        </w:rPr>
        <w:t>Hatchfield</w:t>
      </w:r>
      <w:commentRangeEnd w:id="2"/>
      <w:proofErr w:type="spellEnd"/>
      <w:r w:rsidR="00DD4BCC">
        <w:rPr>
          <w:rStyle w:val="CommentReference"/>
        </w:rPr>
        <w:commentReference w:id="2"/>
      </w:r>
      <w:r>
        <w:rPr>
          <w:rFonts w:ascii="Times New Roman" w:eastAsia="Times New Roman" w:hAnsi="Times New Roman" w:cs="Times New Roman"/>
          <w:sz w:val="24"/>
          <w:szCs w:val="24"/>
        </w:rPr>
        <w:t xml:space="preserve">, instructor of STP 420 course at ASU, we were able to use previously analyzed data from Pam A. Mueller and Daniel M. Oppenheimer research article “The Pen Is Mightier Than the Keyboard: Advantages of Longhand Over Laptop Note Taking”. They conducted their research in 3 courses of study, with an improvement in method from study one to two, and two to three. (2014) Since their research consisted of three studies, for the purpose of this project our </w:t>
      </w:r>
      <w:commentRangeStart w:id="3"/>
      <w:proofErr w:type="gramStart"/>
      <w:r>
        <w:rPr>
          <w:rFonts w:ascii="Times New Roman" w:eastAsia="Times New Roman" w:hAnsi="Times New Roman" w:cs="Times New Roman"/>
          <w:sz w:val="24"/>
          <w:szCs w:val="24"/>
        </w:rPr>
        <w:t>group choose</w:t>
      </w:r>
      <w:proofErr w:type="gramEnd"/>
      <w:r>
        <w:rPr>
          <w:rFonts w:ascii="Times New Roman" w:eastAsia="Times New Roman" w:hAnsi="Times New Roman" w:cs="Times New Roman"/>
          <w:sz w:val="24"/>
          <w:szCs w:val="24"/>
        </w:rPr>
        <w:t xml:space="preserve"> </w:t>
      </w:r>
      <w:commentRangeEnd w:id="3"/>
      <w:r w:rsidR="00DD4BCC">
        <w:rPr>
          <w:rStyle w:val="CommentReference"/>
        </w:rPr>
        <w:commentReference w:id="3"/>
      </w:r>
      <w:r>
        <w:rPr>
          <w:rFonts w:ascii="Times New Roman" w:eastAsia="Times New Roman" w:hAnsi="Times New Roman" w:cs="Times New Roman"/>
          <w:sz w:val="24"/>
          <w:szCs w:val="24"/>
        </w:rPr>
        <w:t xml:space="preserve">to only focus on study three. </w:t>
      </w:r>
    </w:p>
    <w:p w14:paraId="4CF478B3"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results of the study show that when taking notes by hand your brain retains more information than when you take notes by typing on a laptop.  Although when taking notes on a laptop the word count is higher </w:t>
      </w:r>
    </w:p>
    <w:p w14:paraId="59C73B59"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intention going into the project was to understand how did the researchers reach their conclusion, “In three studies, we found that students who took notes on laptops performed worse on conceptual questions than students who took notes longhand.</w:t>
      </w:r>
      <w:commentRangeStart w:id="4"/>
      <w:r>
        <w:rPr>
          <w:rFonts w:ascii="Times New Roman" w:eastAsia="Times New Roman" w:hAnsi="Times New Roman" w:cs="Times New Roman"/>
          <w:sz w:val="24"/>
          <w:szCs w:val="24"/>
        </w:rPr>
        <w:t>”(</w:t>
      </w:r>
      <w:commentRangeEnd w:id="4"/>
      <w:r w:rsidR="00DD4BCC">
        <w:rPr>
          <w:rStyle w:val="CommentReference"/>
        </w:rPr>
        <w:commentReference w:id="4"/>
      </w:r>
      <w:commentRangeStart w:id="5"/>
      <w:r>
        <w:rPr>
          <w:rFonts w:ascii="Times New Roman" w:eastAsia="Times New Roman" w:hAnsi="Times New Roman" w:cs="Times New Roman"/>
          <w:sz w:val="24"/>
          <w:szCs w:val="24"/>
        </w:rPr>
        <w:t>Mueller, 2014</w:t>
      </w:r>
      <w:commentRangeEnd w:id="5"/>
      <w:r w:rsidR="00DD4BCC">
        <w:rPr>
          <w:rStyle w:val="CommentReference"/>
        </w:rPr>
        <w:commentReference w:id="5"/>
      </w:r>
      <w:r>
        <w:rPr>
          <w:rFonts w:ascii="Times New Roman" w:eastAsia="Times New Roman" w:hAnsi="Times New Roman" w:cs="Times New Roman"/>
          <w:sz w:val="24"/>
          <w:szCs w:val="24"/>
        </w:rPr>
        <w:t xml:space="preserve">) Our proposed research </w:t>
      </w:r>
      <w:commentRangeStart w:id="6"/>
      <w:proofErr w:type="gramStart"/>
      <w:r>
        <w:rPr>
          <w:rFonts w:ascii="Times New Roman" w:eastAsia="Times New Roman" w:hAnsi="Times New Roman" w:cs="Times New Roman"/>
          <w:sz w:val="24"/>
          <w:szCs w:val="24"/>
        </w:rPr>
        <w:t>questions is</w:t>
      </w:r>
      <w:proofErr w:type="gramEnd"/>
      <w:r>
        <w:rPr>
          <w:rFonts w:ascii="Times New Roman" w:eastAsia="Times New Roman" w:hAnsi="Times New Roman" w:cs="Times New Roman"/>
          <w:sz w:val="24"/>
          <w:szCs w:val="24"/>
        </w:rPr>
        <w:t xml:space="preserve"> </w:t>
      </w:r>
      <w:commentRangeEnd w:id="6"/>
      <w:r w:rsidR="00DD4BCC">
        <w:rPr>
          <w:rStyle w:val="CommentReference"/>
        </w:rPr>
        <w:commentReference w:id="6"/>
      </w:r>
      <w:commentRangeStart w:id="7"/>
      <w:r>
        <w:rPr>
          <w:rFonts w:ascii="Times New Roman" w:eastAsia="Times New Roman" w:hAnsi="Times New Roman" w:cs="Times New Roman"/>
          <w:sz w:val="24"/>
          <w:szCs w:val="24"/>
        </w:rPr>
        <w:t>if</w:t>
      </w:r>
      <w:commentRangeEnd w:id="7"/>
      <w:r w:rsidR="00DD4BCC">
        <w:rPr>
          <w:rStyle w:val="CommentReference"/>
        </w:rPr>
        <w:commentReference w:id="7"/>
      </w:r>
      <w:r>
        <w:rPr>
          <w:rFonts w:ascii="Times New Roman" w:eastAsia="Times New Roman" w:hAnsi="Times New Roman" w:cs="Times New Roman"/>
          <w:sz w:val="24"/>
          <w:szCs w:val="24"/>
        </w:rPr>
        <w:t xml:space="preserve"> there is a statistically significant difference in conceptual understanding between longhand and laptop note taking. Some background information about </w:t>
      </w:r>
      <w:proofErr w:type="gramStart"/>
      <w:r>
        <w:rPr>
          <w:rFonts w:ascii="Times New Roman" w:eastAsia="Times New Roman" w:hAnsi="Times New Roman" w:cs="Times New Roman"/>
          <w:sz w:val="24"/>
          <w:szCs w:val="24"/>
        </w:rPr>
        <w:t>study</w:t>
      </w:r>
      <w:proofErr w:type="gramEnd"/>
      <w:r>
        <w:rPr>
          <w:rFonts w:ascii="Times New Roman" w:eastAsia="Times New Roman" w:hAnsi="Times New Roman" w:cs="Times New Roman"/>
          <w:sz w:val="24"/>
          <w:szCs w:val="24"/>
        </w:rPr>
        <w:t xml:space="preserve"> three specifically: the researchers wanted to understand why students </w:t>
      </w:r>
      <w:commentRangeStart w:id="8"/>
      <w:proofErr w:type="spellStart"/>
      <w:r>
        <w:rPr>
          <w:rFonts w:ascii="Times New Roman" w:eastAsia="Times New Roman" w:hAnsi="Times New Roman" w:cs="Times New Roman"/>
          <w:sz w:val="24"/>
          <w:szCs w:val="24"/>
        </w:rPr>
        <w:t>dod</w:t>
      </w:r>
      <w:commentRangeEnd w:id="8"/>
      <w:proofErr w:type="spellEnd"/>
      <w:r w:rsidR="00DD4BCC">
        <w:rPr>
          <w:rStyle w:val="CommentReference"/>
        </w:rPr>
        <w:commentReference w:id="8"/>
      </w:r>
      <w:r>
        <w:rPr>
          <w:rFonts w:ascii="Times New Roman" w:eastAsia="Times New Roman" w:hAnsi="Times New Roman" w:cs="Times New Roman"/>
          <w:sz w:val="24"/>
          <w:szCs w:val="24"/>
        </w:rPr>
        <w:t xml:space="preserve"> not encode as much information as written when they record information via laptop. Students who use longhand record significantly more content (2014). In order to testify such theory the researchers completed a study on participants (students). </w:t>
      </w:r>
      <w:commentRangeStart w:id="9"/>
      <w:r>
        <w:rPr>
          <w:rFonts w:ascii="Times New Roman" w:eastAsia="Times New Roman" w:hAnsi="Times New Roman" w:cs="Times New Roman"/>
          <w:sz w:val="24"/>
          <w:szCs w:val="24"/>
        </w:rPr>
        <w:t xml:space="preserve">Total count of students was 109, 27 </w:t>
      </w:r>
      <w:proofErr w:type="gramStart"/>
      <w:r>
        <w:rPr>
          <w:rFonts w:ascii="Times New Roman" w:eastAsia="Times New Roman" w:hAnsi="Times New Roman" w:cs="Times New Roman"/>
          <w:sz w:val="24"/>
          <w:szCs w:val="24"/>
        </w:rPr>
        <w:t>sex</w:t>
      </w:r>
      <w:proofErr w:type="gramEnd"/>
      <w:r>
        <w:rPr>
          <w:rFonts w:ascii="Times New Roman" w:eastAsia="Times New Roman" w:hAnsi="Times New Roman" w:cs="Times New Roman"/>
          <w:sz w:val="24"/>
          <w:szCs w:val="24"/>
        </w:rPr>
        <w:t xml:space="preserve"> was male</w:t>
      </w:r>
      <w:commentRangeEnd w:id="9"/>
      <w:r w:rsidR="00DD4BCC">
        <w:rPr>
          <w:rStyle w:val="CommentReference"/>
        </w:rPr>
        <w:commentReference w:id="9"/>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lastRenderedPageBreak/>
        <w:t>from</w:t>
      </w:r>
      <w:proofErr w:type="gramEnd"/>
      <w:r>
        <w:rPr>
          <w:rFonts w:ascii="Times New Roman" w:eastAsia="Times New Roman" w:hAnsi="Times New Roman" w:cs="Times New Roman"/>
          <w:sz w:val="24"/>
          <w:szCs w:val="24"/>
        </w:rPr>
        <w:t xml:space="preserve"> the University of California, Los Angeles Anderson Behavioral Lab subject pool. The study was divided by certain sessions: session 1 is lecture (Presentation), and session 2 is the examination. </w:t>
      </w:r>
      <w:commentRangeStart w:id="10"/>
      <w:r>
        <w:rPr>
          <w:rFonts w:ascii="Times New Roman" w:eastAsia="Times New Roman" w:hAnsi="Times New Roman" w:cs="Times New Roman"/>
          <w:sz w:val="24"/>
          <w:szCs w:val="24"/>
        </w:rPr>
        <w:t>145</w:t>
      </w:r>
      <w:commentRangeEnd w:id="10"/>
      <w:r w:rsidR="00DD4BCC">
        <w:rPr>
          <w:rStyle w:val="CommentReference"/>
        </w:rPr>
        <w:commentReference w:id="10"/>
      </w:r>
      <w:r>
        <w:rPr>
          <w:rFonts w:ascii="Times New Roman" w:eastAsia="Times New Roman" w:hAnsi="Times New Roman" w:cs="Times New Roman"/>
          <w:sz w:val="24"/>
          <w:szCs w:val="24"/>
        </w:rPr>
        <w:t xml:space="preserve"> participants completed Session 1, but only 118 returned for Session 2. Of those 118, </w:t>
      </w:r>
      <w:commentRangeStart w:id="11"/>
      <w:r>
        <w:rPr>
          <w:rFonts w:ascii="Times New Roman" w:eastAsia="Times New Roman" w:hAnsi="Times New Roman" w:cs="Times New Roman"/>
          <w:sz w:val="24"/>
          <w:szCs w:val="24"/>
        </w:rPr>
        <w:t xml:space="preserve">8 </w:t>
      </w:r>
      <w:commentRangeEnd w:id="11"/>
      <w:r w:rsidR="00DD4BCC">
        <w:rPr>
          <w:rStyle w:val="CommentReference"/>
        </w:rPr>
        <w:commentReference w:id="11"/>
      </w:r>
      <w:commentRangeStart w:id="12"/>
      <w:proofErr w:type="gramStart"/>
      <w:r>
        <w:rPr>
          <w:rFonts w:ascii="Times New Roman" w:eastAsia="Times New Roman" w:hAnsi="Times New Roman" w:cs="Times New Roman"/>
          <w:sz w:val="24"/>
          <w:szCs w:val="24"/>
        </w:rPr>
        <w:t>participant</w:t>
      </w:r>
      <w:commentRangeEnd w:id="12"/>
      <w:proofErr w:type="gramEnd"/>
      <w:r w:rsidR="00DD4BCC">
        <w:rPr>
          <w:rStyle w:val="CommentReference"/>
        </w:rPr>
        <w:commentReference w:id="12"/>
      </w:r>
      <w:r>
        <w:rPr>
          <w:rFonts w:ascii="Times New Roman" w:eastAsia="Times New Roman" w:hAnsi="Times New Roman" w:cs="Times New Roman"/>
          <w:sz w:val="24"/>
          <w:szCs w:val="24"/>
        </w:rPr>
        <w:t xml:space="preserve"> were removed from the study for reasons such as: not having taken notes, failing to respond to the test questions, and 1 was removed because of a recording error. Participants were paid $6 for the first session and $7 for the second session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2014).  Session 1 and 2 were both large groups. They were all given either a laptop or pen and paper and were required to take notes as if they were doing in their standard learning habits. </w:t>
      </w:r>
    </w:p>
    <w:p w14:paraId="4B3CBABF" w14:textId="77777777" w:rsidR="00936FE9" w:rsidRDefault="00120FAF">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lecture was via computer</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headphones were used to listen</w:t>
      </w:r>
      <w:proofErr w:type="gramEnd"/>
      <w:r>
        <w:rPr>
          <w:rFonts w:ascii="Times New Roman" w:eastAsia="Times New Roman" w:hAnsi="Times New Roman" w:cs="Times New Roman"/>
          <w:sz w:val="24"/>
          <w:szCs w:val="24"/>
        </w:rPr>
        <w:t xml:space="preserve">. In preparation of session 2 specific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students were required to return and receive 10 min to study their notes before being tested. Those in the other </w:t>
      </w:r>
      <w:proofErr w:type="gramStart"/>
      <w:r>
        <w:rPr>
          <w:rFonts w:ascii="Times New Roman" w:eastAsia="Times New Roman" w:hAnsi="Times New Roman" w:cs="Times New Roman"/>
          <w:sz w:val="24"/>
          <w:szCs w:val="24"/>
        </w:rPr>
        <w:t>condition which</w:t>
      </w:r>
      <w:proofErr w:type="gramEnd"/>
      <w:r>
        <w:rPr>
          <w:rFonts w:ascii="Times New Roman" w:eastAsia="Times New Roman" w:hAnsi="Times New Roman" w:cs="Times New Roman"/>
          <w:sz w:val="24"/>
          <w:szCs w:val="24"/>
        </w:rPr>
        <w:t xml:space="preserve"> </w:t>
      </w:r>
      <w:commentRangeStart w:id="13"/>
      <w:r>
        <w:rPr>
          <w:rFonts w:ascii="Times New Roman" w:eastAsia="Times New Roman" w:hAnsi="Times New Roman" w:cs="Times New Roman"/>
          <w:sz w:val="24"/>
          <w:szCs w:val="24"/>
        </w:rPr>
        <w:t>is n--study</w:t>
      </w:r>
      <w:commentRangeEnd w:id="13"/>
      <w:r w:rsidR="00DD4BCC">
        <w:rPr>
          <w:rStyle w:val="CommentReference"/>
        </w:rPr>
        <w:commentReference w:id="13"/>
      </w:r>
      <w:r>
        <w:rPr>
          <w:rFonts w:ascii="Times New Roman" w:eastAsia="Times New Roman" w:hAnsi="Times New Roman" w:cs="Times New Roman"/>
          <w:sz w:val="24"/>
          <w:szCs w:val="24"/>
        </w:rPr>
        <w:t xml:space="preserve">, did not get any time to study, they took the test right away. Every student had the same 40 questions. </w:t>
      </w:r>
    </w:p>
    <w:p w14:paraId="73D4FD10"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Analysis </w:t>
      </w:r>
    </w:p>
    <w:p w14:paraId="4CFD3A2F"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analysis whenever we refer to the word: longhand, </w:t>
      </w:r>
      <w:commentRangeStart w:id="14"/>
      <w:r>
        <w:rPr>
          <w:rFonts w:ascii="Times New Roman" w:eastAsia="Times New Roman" w:hAnsi="Times New Roman" w:cs="Times New Roman"/>
          <w:sz w:val="24"/>
          <w:szCs w:val="24"/>
        </w:rPr>
        <w:t xml:space="preserve">that’s </w:t>
      </w:r>
      <w:proofErr w:type="gramStart"/>
      <w:r>
        <w:rPr>
          <w:rFonts w:ascii="Times New Roman" w:eastAsia="Times New Roman" w:hAnsi="Times New Roman" w:cs="Times New Roman"/>
          <w:sz w:val="24"/>
          <w:szCs w:val="24"/>
        </w:rPr>
        <w:t>an a</w:t>
      </w:r>
      <w:proofErr w:type="gramEnd"/>
      <w:r>
        <w:rPr>
          <w:rFonts w:ascii="Times New Roman" w:eastAsia="Times New Roman" w:hAnsi="Times New Roman" w:cs="Times New Roman"/>
          <w:sz w:val="24"/>
          <w:szCs w:val="24"/>
        </w:rPr>
        <w:t xml:space="preserve"> representation </w:t>
      </w:r>
      <w:commentRangeEnd w:id="14"/>
      <w:r w:rsidR="00DD4BCC">
        <w:rPr>
          <w:rStyle w:val="CommentReference"/>
        </w:rPr>
        <w:commentReference w:id="14"/>
      </w:r>
      <w:r>
        <w:rPr>
          <w:rFonts w:ascii="Times New Roman" w:eastAsia="Times New Roman" w:hAnsi="Times New Roman" w:cs="Times New Roman"/>
          <w:sz w:val="24"/>
          <w:szCs w:val="24"/>
        </w:rPr>
        <w:t xml:space="preserve">of notes being taken by student on a paper with a pen. </w:t>
      </w:r>
      <w:commentRangeStart w:id="15"/>
      <w:r>
        <w:rPr>
          <w:rFonts w:ascii="Times New Roman" w:eastAsia="Times New Roman" w:hAnsi="Times New Roman" w:cs="Times New Roman"/>
          <w:sz w:val="24"/>
          <w:szCs w:val="24"/>
        </w:rPr>
        <w:t xml:space="preserve">And </w:t>
      </w:r>
      <w:commentRangeEnd w:id="15"/>
      <w:r w:rsidR="00DD4BCC">
        <w:rPr>
          <w:rStyle w:val="CommentReference"/>
        </w:rPr>
        <w:commentReference w:id="15"/>
      </w:r>
      <w:r>
        <w:rPr>
          <w:rFonts w:ascii="Times New Roman" w:eastAsia="Times New Roman" w:hAnsi="Times New Roman" w:cs="Times New Roman"/>
          <w:sz w:val="24"/>
          <w:szCs w:val="24"/>
        </w:rPr>
        <w:t>laptop is an indication that the notes taken in lecture are by student’s laptop.</w:t>
      </w:r>
    </w:p>
    <w:p w14:paraId="29AE0227"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w:t>
      </w:r>
      <w:commentRangeStart w:id="16"/>
      <w:r>
        <w:rPr>
          <w:rFonts w:ascii="Times New Roman" w:eastAsia="Times New Roman" w:hAnsi="Times New Roman" w:cs="Times New Roman"/>
          <w:sz w:val="24"/>
          <w:szCs w:val="24"/>
        </w:rPr>
        <w:t xml:space="preserve">variable of interest is the </w:t>
      </w:r>
      <w:commentRangeStart w:id="17"/>
      <w:r>
        <w:rPr>
          <w:rFonts w:ascii="Times New Roman" w:eastAsia="Times New Roman" w:hAnsi="Times New Roman" w:cs="Times New Roman"/>
          <w:sz w:val="24"/>
          <w:szCs w:val="24"/>
        </w:rPr>
        <w:t>count correlation of students</w:t>
      </w:r>
      <w:commentRangeEnd w:id="17"/>
      <w:r w:rsidR="00DD4BCC">
        <w:rPr>
          <w:rStyle w:val="CommentReference"/>
        </w:rPr>
        <w:commentReference w:id="17"/>
      </w:r>
      <w:r>
        <w:rPr>
          <w:rFonts w:ascii="Times New Roman" w:eastAsia="Times New Roman" w:hAnsi="Times New Roman" w:cs="Times New Roman"/>
          <w:sz w:val="24"/>
          <w:szCs w:val="24"/>
        </w:rPr>
        <w:t xml:space="preserve">. The second variable of interest is the word count of longhand or laptop note taking. </w:t>
      </w:r>
      <w:proofErr w:type="gramStart"/>
      <w:r>
        <w:rPr>
          <w:rFonts w:ascii="Times New Roman" w:eastAsia="Times New Roman" w:hAnsi="Times New Roman" w:cs="Times New Roman"/>
          <w:sz w:val="24"/>
          <w:szCs w:val="24"/>
        </w:rPr>
        <w:t>The third variable of interest grade point average (GPA) for those who were longhand or laptop note taking.</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fourth variable of interest “factual” performance between study and no study.</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fifth variable of interest “conceptual” performance between longhand and laptop and study and no study.</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The sixth variable of interest “final” performance between longhand and laptop.</w:t>
      </w:r>
      <w:proofErr w:type="gramEnd"/>
      <w:r>
        <w:rPr>
          <w:rFonts w:ascii="Times New Roman" w:eastAsia="Times New Roman" w:hAnsi="Times New Roman" w:cs="Times New Roman"/>
          <w:sz w:val="24"/>
          <w:szCs w:val="24"/>
        </w:rPr>
        <w:t xml:space="preserve">  </w:t>
      </w:r>
      <w:commentRangeEnd w:id="16"/>
      <w:r w:rsidR="00DD4BCC">
        <w:rPr>
          <w:rStyle w:val="CommentReference"/>
        </w:rPr>
        <w:commentReference w:id="16"/>
      </w:r>
      <w:r>
        <w:rPr>
          <w:rFonts w:ascii="Times New Roman" w:eastAsia="Times New Roman" w:hAnsi="Times New Roman" w:cs="Times New Roman"/>
          <w:sz w:val="24"/>
          <w:szCs w:val="24"/>
        </w:rPr>
        <w:t xml:space="preserve">The seventh variable of interest is word count or verbatim overlap between the study and no-study conditions. The eight </w:t>
      </w:r>
      <w:r>
        <w:rPr>
          <w:rFonts w:ascii="Times New Roman" w:eastAsia="Times New Roman" w:hAnsi="Times New Roman" w:cs="Times New Roman"/>
          <w:sz w:val="24"/>
          <w:szCs w:val="24"/>
        </w:rPr>
        <w:lastRenderedPageBreak/>
        <w:t xml:space="preserve">variable of interest is the year in college, background knowledge correlation, and longhand or laptop note taking.  The ninth variable of interest is overall performance of students’ </w:t>
      </w:r>
      <w:r>
        <w:rPr>
          <w:noProof/>
          <w:lang w:eastAsia="en-US"/>
        </w:rPr>
        <w:drawing>
          <wp:anchor distT="114300" distB="114300" distL="114300" distR="114300" simplePos="0" relativeHeight="251658240" behindDoc="0" locked="0" layoutInCell="0" hidden="0" allowOverlap="1" wp14:anchorId="03219DC8" wp14:editId="3BAEA1E0">
            <wp:simplePos x="0" y="0"/>
            <wp:positionH relativeFrom="margin">
              <wp:posOffset>614363</wp:posOffset>
            </wp:positionH>
            <wp:positionV relativeFrom="paragraph">
              <wp:posOffset>3876675</wp:posOffset>
            </wp:positionV>
            <wp:extent cx="3805238" cy="2645236"/>
            <wp:effectExtent l="0" t="0" r="0" b="0"/>
            <wp:wrapTopAndBottom distT="114300" distB="11430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3805238" cy="2645236"/>
                    </a:xfrm>
                    <a:prstGeom prst="rect">
                      <a:avLst/>
                    </a:prstGeom>
                    <a:ln/>
                  </pic:spPr>
                </pic:pic>
              </a:graphicData>
            </a:graphic>
          </wp:anchor>
        </w:drawing>
      </w:r>
    </w:p>
    <w:p w14:paraId="13956D49"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commentRangeStart w:id="18"/>
      <w:r>
        <w:rPr>
          <w:rFonts w:ascii="Times New Roman" w:eastAsia="Times New Roman" w:hAnsi="Times New Roman" w:cs="Times New Roman"/>
          <w:sz w:val="24"/>
          <w:szCs w:val="24"/>
        </w:rPr>
        <w:t xml:space="preserve">Words count </w:t>
      </w:r>
      <w:commentRangeEnd w:id="18"/>
      <w:r w:rsidR="00DD4BCC">
        <w:rPr>
          <w:rStyle w:val="CommentReference"/>
        </w:rPr>
        <w:commentReference w:id="18"/>
      </w:r>
      <w:r>
        <w:rPr>
          <w:rFonts w:ascii="Times New Roman" w:eastAsia="Times New Roman" w:hAnsi="Times New Roman" w:cs="Times New Roman"/>
          <w:sz w:val="24"/>
          <w:szCs w:val="24"/>
        </w:rPr>
        <w:t xml:space="preserve">written by students </w:t>
      </w:r>
    </w:p>
    <w:p w14:paraId="668E3833"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variable of interest is the count and students. The box plot below (Fig 1) assisted us in knowing the five-point summary statistic. The x-axis represents the word count, and the y-axis represents the count of students who took notes: longhand and laptop. The median word count is 433. The lower quartile was </w:t>
      </w:r>
      <w:commentRangeStart w:id="19"/>
      <w:r>
        <w:rPr>
          <w:rFonts w:ascii="Times New Roman" w:eastAsia="Times New Roman" w:hAnsi="Times New Roman" w:cs="Times New Roman"/>
          <w:sz w:val="24"/>
          <w:szCs w:val="24"/>
        </w:rPr>
        <w:t>332.5 words/student</w:t>
      </w:r>
      <w:commentRangeEnd w:id="19"/>
      <w:r w:rsidR="00DD4BCC">
        <w:rPr>
          <w:rStyle w:val="CommentReference"/>
        </w:rPr>
        <w:commentReference w:id="19"/>
      </w:r>
      <w:r>
        <w:rPr>
          <w:rFonts w:ascii="Times New Roman" w:eastAsia="Times New Roman" w:hAnsi="Times New Roman" w:cs="Times New Roman"/>
          <w:sz w:val="24"/>
          <w:szCs w:val="24"/>
        </w:rPr>
        <w:t xml:space="preserve">, which meant that 25% of the students in lecture took </w:t>
      </w:r>
      <w:commentRangeStart w:id="20"/>
      <w:proofErr w:type="gramStart"/>
      <w:r>
        <w:rPr>
          <w:rFonts w:ascii="Times New Roman" w:eastAsia="Times New Roman" w:hAnsi="Times New Roman" w:cs="Times New Roman"/>
          <w:sz w:val="24"/>
          <w:szCs w:val="24"/>
        </w:rPr>
        <w:t>this words</w:t>
      </w:r>
      <w:proofErr w:type="gramEnd"/>
      <w:r>
        <w:rPr>
          <w:rFonts w:ascii="Times New Roman" w:eastAsia="Times New Roman" w:hAnsi="Times New Roman" w:cs="Times New Roman"/>
          <w:sz w:val="24"/>
          <w:szCs w:val="24"/>
        </w:rPr>
        <w:t xml:space="preserve"> </w:t>
      </w:r>
      <w:commentRangeEnd w:id="20"/>
      <w:r w:rsidR="00DD4BCC">
        <w:rPr>
          <w:rStyle w:val="CommentReference"/>
        </w:rPr>
        <w:commentReference w:id="20"/>
      </w:r>
      <w:r>
        <w:rPr>
          <w:rFonts w:ascii="Times New Roman" w:eastAsia="Times New Roman" w:hAnsi="Times New Roman" w:cs="Times New Roman"/>
          <w:sz w:val="24"/>
          <w:szCs w:val="24"/>
        </w:rPr>
        <w:t xml:space="preserve">in lecture. The upper quartile was </w:t>
      </w:r>
      <w:commentRangeStart w:id="21"/>
      <w:r>
        <w:rPr>
          <w:rFonts w:ascii="Times New Roman" w:eastAsia="Times New Roman" w:hAnsi="Times New Roman" w:cs="Times New Roman"/>
          <w:sz w:val="24"/>
          <w:szCs w:val="24"/>
        </w:rPr>
        <w:t>1058.25 words/student</w:t>
      </w:r>
      <w:commentRangeEnd w:id="21"/>
      <w:r w:rsidR="00DD4BCC">
        <w:rPr>
          <w:rStyle w:val="CommentReference"/>
        </w:rPr>
        <w:commentReference w:id="21"/>
      </w:r>
      <w:r>
        <w:rPr>
          <w:rFonts w:ascii="Times New Roman" w:eastAsia="Times New Roman" w:hAnsi="Times New Roman" w:cs="Times New Roman"/>
          <w:sz w:val="24"/>
          <w:szCs w:val="24"/>
        </w:rPr>
        <w:t xml:space="preserve">, which meant that 75% of the students in lecture were writing this many words. The sample arithmetic mean was 470.4128 </w:t>
      </w:r>
      <w:commentRangeStart w:id="22"/>
      <w:r>
        <w:rPr>
          <w:rFonts w:ascii="Times New Roman" w:eastAsia="Times New Roman" w:hAnsi="Times New Roman" w:cs="Times New Roman"/>
          <w:sz w:val="24"/>
          <w:szCs w:val="24"/>
        </w:rPr>
        <w:t>words per student</w:t>
      </w:r>
      <w:commentRangeEnd w:id="22"/>
      <w:r w:rsidR="00DD4BCC">
        <w:rPr>
          <w:rStyle w:val="CommentReference"/>
        </w:rPr>
        <w:commentReference w:id="22"/>
      </w:r>
      <w:r>
        <w:rPr>
          <w:rFonts w:ascii="Times New Roman" w:eastAsia="Times New Roman" w:hAnsi="Times New Roman" w:cs="Times New Roman"/>
          <w:sz w:val="24"/>
          <w:szCs w:val="24"/>
        </w:rPr>
        <w:t xml:space="preserve">. Another observation is that 1057 words, 1203 words, 1046, and 1071 words were pointed out as outliers. The </w:t>
      </w:r>
      <w:commentRangeStart w:id="23"/>
      <w:r>
        <w:rPr>
          <w:rFonts w:ascii="Times New Roman" w:eastAsia="Times New Roman" w:hAnsi="Times New Roman" w:cs="Times New Roman"/>
          <w:sz w:val="24"/>
          <w:szCs w:val="24"/>
        </w:rPr>
        <w:t xml:space="preserve">shadow gram </w:t>
      </w:r>
      <w:commentRangeEnd w:id="23"/>
      <w:r w:rsidR="00DD4BCC">
        <w:rPr>
          <w:rStyle w:val="CommentReference"/>
        </w:rPr>
        <w:commentReference w:id="23"/>
      </w:r>
      <w:r>
        <w:rPr>
          <w:rFonts w:ascii="Times New Roman" w:eastAsia="Times New Roman" w:hAnsi="Times New Roman" w:cs="Times New Roman"/>
          <w:sz w:val="24"/>
          <w:szCs w:val="24"/>
        </w:rPr>
        <w:t xml:space="preserve">below demonstrates </w:t>
      </w:r>
      <w:commentRangeStart w:id="24"/>
      <w:r>
        <w:rPr>
          <w:rFonts w:ascii="Times New Roman" w:eastAsia="Times New Roman" w:hAnsi="Times New Roman" w:cs="Times New Roman"/>
          <w:sz w:val="24"/>
          <w:szCs w:val="24"/>
        </w:rPr>
        <w:t>one modal clump from about 300 to 500 words</w:t>
      </w:r>
      <w:commentRangeEnd w:id="24"/>
      <w:r w:rsidR="00DD4BCC">
        <w:rPr>
          <w:rStyle w:val="CommentReference"/>
        </w:rPr>
        <w:commentReference w:id="24"/>
      </w:r>
      <w:r>
        <w:rPr>
          <w:rFonts w:ascii="Times New Roman" w:eastAsia="Times New Roman" w:hAnsi="Times New Roman" w:cs="Times New Roman"/>
          <w:sz w:val="24"/>
          <w:szCs w:val="24"/>
        </w:rPr>
        <w:t xml:space="preserve"> to about </w:t>
      </w:r>
      <w:commentRangeStart w:id="25"/>
      <w:r>
        <w:rPr>
          <w:rFonts w:ascii="Times New Roman" w:eastAsia="Times New Roman" w:hAnsi="Times New Roman" w:cs="Times New Roman"/>
          <w:sz w:val="24"/>
          <w:szCs w:val="24"/>
        </w:rPr>
        <w:t>5 to 25 students</w:t>
      </w:r>
      <w:commentRangeEnd w:id="25"/>
      <w:r w:rsidR="00DD4BCC">
        <w:rPr>
          <w:rStyle w:val="CommentReference"/>
        </w:rPr>
        <w:commentReference w:id="25"/>
      </w:r>
      <w:r>
        <w:rPr>
          <w:rFonts w:ascii="Times New Roman" w:eastAsia="Times New Roman" w:hAnsi="Times New Roman" w:cs="Times New Roman"/>
          <w:sz w:val="24"/>
          <w:szCs w:val="24"/>
        </w:rPr>
        <w:t xml:space="preserve">. </w:t>
      </w:r>
    </w:p>
    <w:p w14:paraId="790EDC95" w14:textId="77777777" w:rsidR="00936FE9" w:rsidRDefault="00120FAF">
      <w:pPr>
        <w:spacing w:line="480" w:lineRule="auto"/>
        <w:jc w:val="center"/>
        <w:rPr>
          <w:rFonts w:ascii="Times New Roman" w:eastAsia="Times New Roman" w:hAnsi="Times New Roman" w:cs="Times New Roman"/>
          <w:sz w:val="24"/>
          <w:szCs w:val="24"/>
        </w:rPr>
      </w:pPr>
      <w:r>
        <w:rPr>
          <w:noProof/>
          <w:lang w:eastAsia="en-US"/>
        </w:rPr>
        <w:lastRenderedPageBreak/>
        <w:drawing>
          <wp:inline distT="114300" distB="114300" distL="114300" distR="114300" wp14:anchorId="3584EC43" wp14:editId="4768A7AC">
            <wp:extent cx="5110163" cy="423943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10163" cy="4239436"/>
                    </a:xfrm>
                    <a:prstGeom prst="rect">
                      <a:avLst/>
                    </a:prstGeom>
                    <a:ln/>
                  </pic:spPr>
                </pic:pic>
              </a:graphicData>
            </a:graphic>
          </wp:inline>
        </w:drawing>
      </w:r>
    </w:p>
    <w:p w14:paraId="4A313B16" w14:textId="77777777" w:rsidR="00936FE9" w:rsidRDefault="00120FAF">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Word count by longhand and laptop</w:t>
      </w:r>
    </w:p>
    <w:p w14:paraId="5DB497AD"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second variable of interest is the word count of longhand or laptop note taking. </w:t>
      </w:r>
    </w:p>
    <w:p w14:paraId="742BBC22"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Looking at figure 2 you can examine the relationship between the </w:t>
      </w:r>
      <w:commentRangeStart w:id="26"/>
      <w:proofErr w:type="spellStart"/>
      <w:r>
        <w:rPr>
          <w:rFonts w:ascii="Times New Roman" w:eastAsia="Times New Roman" w:hAnsi="Times New Roman" w:cs="Times New Roman"/>
          <w:sz w:val="24"/>
          <w:szCs w:val="24"/>
        </w:rPr>
        <w:t>wordcount</w:t>
      </w:r>
      <w:commentRangeEnd w:id="26"/>
      <w:proofErr w:type="spellEnd"/>
      <w:r w:rsidR="000D7907">
        <w:rPr>
          <w:rStyle w:val="CommentReference"/>
        </w:rPr>
        <w:commentReference w:id="26"/>
      </w:r>
      <w:r>
        <w:rPr>
          <w:rFonts w:ascii="Times New Roman" w:eastAsia="Times New Roman" w:hAnsi="Times New Roman" w:cs="Times New Roman"/>
          <w:sz w:val="24"/>
          <w:szCs w:val="24"/>
        </w:rPr>
        <w:t xml:space="preserve"> and the type of notes taken by students. The x-axis represents the word count and the y-axis represents the type of note taking. Comparing the word count, number of students, and the type of note taking strategy longhand and laptop respectively the words written longhand is statistically significantly lower than laptop.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(107)=-4.0037, p-value=0.</w:t>
      </w:r>
      <w:commentRangeStart w:id="27"/>
      <w:r>
        <w:rPr>
          <w:rFonts w:ascii="Times New Roman" w:eastAsia="Times New Roman" w:hAnsi="Times New Roman" w:cs="Times New Roman"/>
          <w:sz w:val="24"/>
          <w:szCs w:val="24"/>
        </w:rPr>
        <w:t>0001</w:t>
      </w:r>
      <w:commentRangeEnd w:id="27"/>
      <w:r w:rsidR="000D7907">
        <w:rPr>
          <w:rStyle w:val="CommentReference"/>
        </w:rPr>
        <w:commentReference w:id="27"/>
      </w:r>
      <w:r>
        <w:rPr>
          <w:rFonts w:ascii="Times New Roman" w:eastAsia="Times New Roman" w:hAnsi="Times New Roman" w:cs="Times New Roman"/>
          <w:sz w:val="24"/>
          <w:szCs w:val="24"/>
        </w:rPr>
        <w:t xml:space="preserve">) </w:t>
      </w:r>
    </w:p>
    <w:tbl>
      <w:tblPr>
        <w:tblStyle w:val="a"/>
        <w:tblW w:w="7350" w:type="dxa"/>
        <w:tblLayout w:type="fixed"/>
        <w:tblLook w:val="0600" w:firstRow="0" w:lastRow="0" w:firstColumn="0" w:lastColumn="0" w:noHBand="1" w:noVBand="1"/>
      </w:tblPr>
      <w:tblGrid>
        <w:gridCol w:w="1175"/>
        <w:gridCol w:w="1100"/>
        <w:gridCol w:w="1070"/>
        <w:gridCol w:w="1190"/>
        <w:gridCol w:w="1415"/>
        <w:gridCol w:w="1400"/>
      </w:tblGrid>
      <w:tr w:rsidR="00936FE9" w14:paraId="296D759B" w14:textId="77777777">
        <w:trPr>
          <w:trHeight w:val="440"/>
        </w:trPr>
        <w:tc>
          <w:tcPr>
            <w:tcW w:w="1175" w:type="dxa"/>
            <w:shd w:val="clear" w:color="auto" w:fill="EFEFEF"/>
            <w:tcMar>
              <w:top w:w="100" w:type="dxa"/>
              <w:left w:w="100" w:type="dxa"/>
              <w:bottom w:w="100" w:type="dxa"/>
              <w:right w:w="100" w:type="dxa"/>
            </w:tcMar>
            <w:vAlign w:val="center"/>
          </w:tcPr>
          <w:p w14:paraId="4CDD60F5" w14:textId="77777777" w:rsidR="00936FE9" w:rsidRDefault="00120FAF">
            <w:pPr>
              <w:widowControl w:val="0"/>
              <w:spacing w:line="480" w:lineRule="auto"/>
              <w:rPr>
                <w:rFonts w:ascii="Times New Roman" w:eastAsia="Times New Roman" w:hAnsi="Times New Roman" w:cs="Times New Roman"/>
                <w:sz w:val="24"/>
                <w:szCs w:val="24"/>
              </w:rPr>
            </w:pPr>
            <w:commentRangeStart w:id="28"/>
            <w:r>
              <w:rPr>
                <w:rFonts w:ascii="Times New Roman" w:eastAsia="Times New Roman" w:hAnsi="Times New Roman" w:cs="Times New Roman"/>
                <w:sz w:val="24"/>
                <w:szCs w:val="24"/>
              </w:rPr>
              <w:t>Level</w:t>
            </w:r>
          </w:p>
        </w:tc>
        <w:tc>
          <w:tcPr>
            <w:tcW w:w="1100" w:type="dxa"/>
            <w:shd w:val="clear" w:color="auto" w:fill="EFEFEF"/>
            <w:tcMar>
              <w:top w:w="100" w:type="dxa"/>
              <w:left w:w="100" w:type="dxa"/>
              <w:bottom w:w="100" w:type="dxa"/>
              <w:right w:w="100" w:type="dxa"/>
            </w:tcMar>
            <w:vAlign w:val="center"/>
          </w:tcPr>
          <w:p w14:paraId="63DD738A"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Number</w:t>
            </w:r>
          </w:p>
        </w:tc>
        <w:tc>
          <w:tcPr>
            <w:tcW w:w="1070" w:type="dxa"/>
            <w:shd w:val="clear" w:color="auto" w:fill="EFEFEF"/>
            <w:tcMar>
              <w:top w:w="100" w:type="dxa"/>
              <w:left w:w="100" w:type="dxa"/>
              <w:bottom w:w="100" w:type="dxa"/>
              <w:right w:w="100" w:type="dxa"/>
            </w:tcMar>
            <w:vAlign w:val="center"/>
          </w:tcPr>
          <w:p w14:paraId="41A65B7C"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w:t>
            </w:r>
          </w:p>
        </w:tc>
        <w:tc>
          <w:tcPr>
            <w:tcW w:w="1190" w:type="dxa"/>
            <w:shd w:val="clear" w:color="auto" w:fill="EFEFEF"/>
            <w:tcMar>
              <w:top w:w="100" w:type="dxa"/>
              <w:left w:w="100" w:type="dxa"/>
              <w:bottom w:w="100" w:type="dxa"/>
              <w:right w:w="100" w:type="dxa"/>
            </w:tcMar>
            <w:vAlign w:val="center"/>
          </w:tcPr>
          <w:p w14:paraId="26108289" w14:textId="77777777" w:rsidR="00936FE9" w:rsidRDefault="00120FAF">
            <w:pPr>
              <w:widowControl w:val="0"/>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Error</w:t>
            </w:r>
          </w:p>
        </w:tc>
        <w:tc>
          <w:tcPr>
            <w:tcW w:w="1415" w:type="dxa"/>
            <w:shd w:val="clear" w:color="auto" w:fill="EFEFEF"/>
            <w:tcMar>
              <w:top w:w="100" w:type="dxa"/>
              <w:left w:w="100" w:type="dxa"/>
              <w:bottom w:w="100" w:type="dxa"/>
              <w:right w:w="100" w:type="dxa"/>
            </w:tcMar>
            <w:vAlign w:val="center"/>
          </w:tcPr>
          <w:p w14:paraId="626C771E"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95%</w:t>
            </w:r>
          </w:p>
        </w:tc>
        <w:tc>
          <w:tcPr>
            <w:tcW w:w="1400" w:type="dxa"/>
            <w:shd w:val="clear" w:color="auto" w:fill="EFEFEF"/>
            <w:tcMar>
              <w:top w:w="100" w:type="dxa"/>
              <w:left w:w="100" w:type="dxa"/>
              <w:bottom w:w="100" w:type="dxa"/>
              <w:right w:w="100" w:type="dxa"/>
            </w:tcMar>
            <w:vAlign w:val="center"/>
          </w:tcPr>
          <w:p w14:paraId="7622A053"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Upper 95%</w:t>
            </w:r>
          </w:p>
        </w:tc>
      </w:tr>
      <w:tr w:rsidR="00936FE9" w14:paraId="1C92C4E9" w14:textId="77777777">
        <w:trPr>
          <w:trHeight w:val="420"/>
        </w:trPr>
        <w:tc>
          <w:tcPr>
            <w:tcW w:w="1175" w:type="dxa"/>
            <w:shd w:val="clear" w:color="auto" w:fill="EFEFEF"/>
            <w:tcMar>
              <w:top w:w="100" w:type="dxa"/>
              <w:left w:w="100" w:type="dxa"/>
              <w:bottom w:w="100" w:type="dxa"/>
              <w:right w:w="100" w:type="dxa"/>
            </w:tcMar>
            <w:vAlign w:val="center"/>
          </w:tcPr>
          <w:p w14:paraId="6745930C" w14:textId="77777777" w:rsidR="00936FE9" w:rsidRDefault="00120FAF">
            <w:pPr>
              <w:widowControl w:val="0"/>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laptop</w:t>
            </w:r>
            <w:proofErr w:type="gramEnd"/>
          </w:p>
        </w:tc>
        <w:tc>
          <w:tcPr>
            <w:tcW w:w="1100" w:type="dxa"/>
            <w:shd w:val="clear" w:color="auto" w:fill="EFEFEF"/>
            <w:tcMar>
              <w:top w:w="100" w:type="dxa"/>
              <w:left w:w="100" w:type="dxa"/>
              <w:bottom w:w="100" w:type="dxa"/>
              <w:right w:w="100" w:type="dxa"/>
            </w:tcMar>
            <w:vAlign w:val="center"/>
          </w:tcPr>
          <w:p w14:paraId="73272818"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070" w:type="dxa"/>
            <w:shd w:val="clear" w:color="auto" w:fill="EFEFEF"/>
            <w:tcMar>
              <w:top w:w="100" w:type="dxa"/>
              <w:left w:w="100" w:type="dxa"/>
              <w:bottom w:w="100" w:type="dxa"/>
              <w:right w:w="100" w:type="dxa"/>
            </w:tcMar>
            <w:vAlign w:val="center"/>
          </w:tcPr>
          <w:p w14:paraId="403A20C6"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548.727</w:t>
            </w:r>
          </w:p>
        </w:tc>
        <w:tc>
          <w:tcPr>
            <w:tcW w:w="1190" w:type="dxa"/>
            <w:shd w:val="clear" w:color="auto" w:fill="EFEFEF"/>
            <w:tcMar>
              <w:top w:w="100" w:type="dxa"/>
              <w:left w:w="100" w:type="dxa"/>
              <w:bottom w:w="100" w:type="dxa"/>
              <w:right w:w="100" w:type="dxa"/>
            </w:tcMar>
            <w:vAlign w:val="center"/>
          </w:tcPr>
          <w:p w14:paraId="11080FBE"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27.790</w:t>
            </w:r>
          </w:p>
        </w:tc>
        <w:tc>
          <w:tcPr>
            <w:tcW w:w="1415" w:type="dxa"/>
            <w:shd w:val="clear" w:color="auto" w:fill="EFEFEF"/>
            <w:tcMar>
              <w:top w:w="100" w:type="dxa"/>
              <w:left w:w="100" w:type="dxa"/>
              <w:bottom w:w="100" w:type="dxa"/>
              <w:right w:w="100" w:type="dxa"/>
            </w:tcMar>
            <w:vAlign w:val="center"/>
          </w:tcPr>
          <w:p w14:paraId="7D50AE42"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493.64</w:t>
            </w:r>
          </w:p>
        </w:tc>
        <w:tc>
          <w:tcPr>
            <w:tcW w:w="1400" w:type="dxa"/>
            <w:shd w:val="clear" w:color="auto" w:fill="EFEFEF"/>
            <w:tcMar>
              <w:top w:w="100" w:type="dxa"/>
              <w:left w:w="100" w:type="dxa"/>
              <w:bottom w:w="100" w:type="dxa"/>
              <w:right w:w="100" w:type="dxa"/>
            </w:tcMar>
            <w:vAlign w:val="center"/>
          </w:tcPr>
          <w:p w14:paraId="1B3A09B2"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603.82</w:t>
            </w:r>
          </w:p>
        </w:tc>
      </w:tr>
      <w:tr w:rsidR="00936FE9" w14:paraId="1AE43CC2" w14:textId="77777777">
        <w:trPr>
          <w:trHeight w:val="420"/>
        </w:trPr>
        <w:tc>
          <w:tcPr>
            <w:tcW w:w="1175" w:type="dxa"/>
            <w:shd w:val="clear" w:color="auto" w:fill="EFEFEF"/>
            <w:tcMar>
              <w:top w:w="100" w:type="dxa"/>
              <w:left w:w="100" w:type="dxa"/>
              <w:bottom w:w="100" w:type="dxa"/>
              <w:right w:w="100" w:type="dxa"/>
            </w:tcMar>
            <w:vAlign w:val="center"/>
          </w:tcPr>
          <w:p w14:paraId="4598F0EA" w14:textId="77777777" w:rsidR="00936FE9" w:rsidRDefault="00120FAF">
            <w:pPr>
              <w:widowControl w:val="0"/>
              <w:spacing w:line="48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longhand</w:t>
            </w:r>
            <w:proofErr w:type="gramEnd"/>
          </w:p>
        </w:tc>
        <w:tc>
          <w:tcPr>
            <w:tcW w:w="1100" w:type="dxa"/>
            <w:shd w:val="clear" w:color="auto" w:fill="EFEFEF"/>
            <w:tcMar>
              <w:top w:w="100" w:type="dxa"/>
              <w:left w:w="100" w:type="dxa"/>
              <w:bottom w:w="100" w:type="dxa"/>
              <w:right w:w="100" w:type="dxa"/>
            </w:tcMar>
            <w:vAlign w:val="center"/>
          </w:tcPr>
          <w:p w14:paraId="175F2BC9"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c>
          <w:tcPr>
            <w:tcW w:w="1070" w:type="dxa"/>
            <w:shd w:val="clear" w:color="auto" w:fill="EFEFEF"/>
            <w:tcMar>
              <w:top w:w="100" w:type="dxa"/>
              <w:left w:w="100" w:type="dxa"/>
              <w:bottom w:w="100" w:type="dxa"/>
              <w:right w:w="100" w:type="dxa"/>
            </w:tcMar>
            <w:vAlign w:val="center"/>
          </w:tcPr>
          <w:p w14:paraId="391F6B47"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390.648</w:t>
            </w:r>
          </w:p>
        </w:tc>
        <w:tc>
          <w:tcPr>
            <w:tcW w:w="1190" w:type="dxa"/>
            <w:shd w:val="clear" w:color="auto" w:fill="EFEFEF"/>
            <w:tcMar>
              <w:top w:w="100" w:type="dxa"/>
              <w:left w:w="100" w:type="dxa"/>
              <w:bottom w:w="100" w:type="dxa"/>
              <w:right w:w="100" w:type="dxa"/>
            </w:tcMar>
            <w:vAlign w:val="center"/>
          </w:tcPr>
          <w:p w14:paraId="0563518C"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28.046</w:t>
            </w:r>
          </w:p>
        </w:tc>
        <w:tc>
          <w:tcPr>
            <w:tcW w:w="1415" w:type="dxa"/>
            <w:shd w:val="clear" w:color="auto" w:fill="EFEFEF"/>
            <w:tcMar>
              <w:top w:w="100" w:type="dxa"/>
              <w:left w:w="100" w:type="dxa"/>
              <w:bottom w:w="100" w:type="dxa"/>
              <w:right w:w="100" w:type="dxa"/>
            </w:tcMar>
            <w:vAlign w:val="center"/>
          </w:tcPr>
          <w:p w14:paraId="4E3C17AA"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335.05</w:t>
            </w:r>
          </w:p>
        </w:tc>
        <w:tc>
          <w:tcPr>
            <w:tcW w:w="1400" w:type="dxa"/>
            <w:shd w:val="clear" w:color="auto" w:fill="EFEFEF"/>
            <w:tcMar>
              <w:top w:w="100" w:type="dxa"/>
              <w:left w:w="100" w:type="dxa"/>
              <w:bottom w:w="100" w:type="dxa"/>
              <w:right w:w="100" w:type="dxa"/>
            </w:tcMar>
            <w:vAlign w:val="center"/>
          </w:tcPr>
          <w:p w14:paraId="7264AA40" w14:textId="77777777" w:rsidR="00936FE9" w:rsidRDefault="00120FAF">
            <w:pPr>
              <w:widowControl w:v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446.25</w:t>
            </w:r>
            <w:commentRangeEnd w:id="28"/>
            <w:r w:rsidR="000D7907">
              <w:rPr>
                <w:rStyle w:val="CommentReference"/>
              </w:rPr>
              <w:commentReference w:id="28"/>
            </w:r>
          </w:p>
        </w:tc>
      </w:tr>
    </w:tbl>
    <w:p w14:paraId="40FB9A58"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1. </w:t>
      </w:r>
      <w:proofErr w:type="gramStart"/>
      <w:r>
        <w:rPr>
          <w:rFonts w:ascii="Times New Roman" w:eastAsia="Times New Roman" w:hAnsi="Times New Roman" w:cs="Times New Roman"/>
          <w:sz w:val="24"/>
          <w:szCs w:val="24"/>
        </w:rPr>
        <w:t xml:space="preserve">Means for </w:t>
      </w:r>
      <w:proofErr w:type="spellStart"/>
      <w:r>
        <w:rPr>
          <w:rFonts w:ascii="Times New Roman" w:eastAsia="Times New Roman" w:hAnsi="Times New Roman" w:cs="Times New Roman"/>
          <w:sz w:val="24"/>
          <w:szCs w:val="24"/>
        </w:rPr>
        <w:t>OneWay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14:paraId="0F5D00D5" w14:textId="77777777" w:rsidR="00936FE9" w:rsidRDefault="00120FAF">
      <w:pPr>
        <w:spacing w:line="480" w:lineRule="auto"/>
        <w:jc w:val="center"/>
        <w:rPr>
          <w:rFonts w:ascii="Times New Roman" w:eastAsia="Times New Roman" w:hAnsi="Times New Roman" w:cs="Times New Roman"/>
          <w:sz w:val="24"/>
          <w:szCs w:val="24"/>
        </w:rPr>
      </w:pPr>
      <w:r>
        <w:rPr>
          <w:noProof/>
          <w:lang w:eastAsia="en-US"/>
        </w:rPr>
        <w:drawing>
          <wp:inline distT="114300" distB="114300" distL="114300" distR="114300" wp14:anchorId="14F54974" wp14:editId="210FA40F">
            <wp:extent cx="5010150" cy="28003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010150" cy="2800350"/>
                    </a:xfrm>
                    <a:prstGeom prst="rect">
                      <a:avLst/>
                    </a:prstGeom>
                    <a:ln/>
                  </pic:spPr>
                </pic:pic>
              </a:graphicData>
            </a:graphic>
          </wp:inline>
        </w:drawing>
      </w:r>
    </w:p>
    <w:p w14:paraId="7DF59D34"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3 Grade point average (GPA) and tote taking strategy</w:t>
      </w:r>
    </w:p>
    <w:p w14:paraId="529CCC13" w14:textId="77777777" w:rsidR="00936FE9" w:rsidRDefault="00120FAF">
      <w:pPr>
        <w:spacing w:line="480" w:lineRule="auto"/>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third variable of interest grade point average (GPA) for those who were longhand or laptop note taking.</w:t>
      </w:r>
      <w:proofErr w:type="gramEnd"/>
      <w:r>
        <w:rPr>
          <w:rFonts w:ascii="Times New Roman" w:eastAsia="Times New Roman" w:hAnsi="Times New Roman" w:cs="Times New Roman"/>
          <w:sz w:val="24"/>
          <w:szCs w:val="24"/>
        </w:rPr>
        <w:t xml:space="preserve"> The GPA has demonstrated a statistically significant difference between longhand and laptop (</w:t>
      </w:r>
      <w:commentRangeStart w:id="29"/>
      <w:r>
        <w:rPr>
          <w:rFonts w:ascii="Times New Roman" w:eastAsia="Times New Roman" w:hAnsi="Times New Roman" w:cs="Times New Roman"/>
          <w:sz w:val="24"/>
          <w:szCs w:val="24"/>
        </w:rPr>
        <w:t>q</w:t>
      </w:r>
      <w:commentRangeEnd w:id="29"/>
      <w:r w:rsidR="000D7907">
        <w:rPr>
          <w:rStyle w:val="CommentReference"/>
        </w:rPr>
        <w:commentReference w:id="29"/>
      </w:r>
      <w:r>
        <w:rPr>
          <w:rFonts w:ascii="Times New Roman" w:eastAsia="Times New Roman" w:hAnsi="Times New Roman" w:cs="Times New Roman"/>
          <w:sz w:val="24"/>
          <w:szCs w:val="24"/>
        </w:rPr>
        <w:t xml:space="preserve">=1.99832, p value=0.7492) The Sample arithmetic mean of laptop is </w:t>
      </w:r>
      <w:proofErr w:type="gramStart"/>
      <w:r>
        <w:rPr>
          <w:rFonts w:ascii="Times New Roman" w:eastAsia="Times New Roman" w:hAnsi="Times New Roman" w:cs="Times New Roman"/>
          <w:sz w:val="24"/>
          <w:szCs w:val="24"/>
        </w:rPr>
        <w:t>3.3505 grade point average per student</w:t>
      </w:r>
      <w:proofErr w:type="gramEnd"/>
      <w:r>
        <w:rPr>
          <w:rFonts w:ascii="Times New Roman" w:eastAsia="Times New Roman" w:hAnsi="Times New Roman" w:cs="Times New Roman"/>
          <w:sz w:val="24"/>
          <w:szCs w:val="24"/>
        </w:rPr>
        <w:t xml:space="preserve">. While the Sample arithmetic mean of longhand is </w:t>
      </w:r>
      <w:proofErr w:type="gramStart"/>
      <w:r>
        <w:rPr>
          <w:rFonts w:ascii="Times New Roman" w:eastAsia="Times New Roman" w:hAnsi="Times New Roman" w:cs="Times New Roman"/>
          <w:sz w:val="24"/>
          <w:szCs w:val="24"/>
        </w:rPr>
        <w:t>3.3782 grade point average per student</w:t>
      </w:r>
      <w:proofErr w:type="gramEnd"/>
      <w:r>
        <w:rPr>
          <w:rFonts w:ascii="Times New Roman" w:eastAsia="Times New Roman" w:hAnsi="Times New Roman" w:cs="Times New Roman"/>
          <w:sz w:val="24"/>
          <w:szCs w:val="24"/>
        </w:rPr>
        <w:t xml:space="preserve">. The two way sample test </w:t>
      </w:r>
      <w:commentRangeStart w:id="30"/>
      <w:proofErr w:type="spellStart"/>
      <w:r>
        <w:rPr>
          <w:rFonts w:ascii="Times New Roman" w:eastAsia="Times New Roman" w:hAnsi="Times New Roman" w:cs="Times New Roman"/>
          <w:sz w:val="24"/>
          <w:szCs w:val="24"/>
        </w:rPr>
        <w:t>Tukey's</w:t>
      </w:r>
      <w:proofErr w:type="spellEnd"/>
      <w:r>
        <w:rPr>
          <w:rFonts w:ascii="Times New Roman" w:eastAsia="Times New Roman" w:hAnsi="Times New Roman" w:cs="Times New Roman"/>
          <w:sz w:val="24"/>
          <w:szCs w:val="24"/>
        </w:rPr>
        <w:t xml:space="preserve"> honest effect size difference statistic</w:t>
      </w:r>
      <w:commentRangeEnd w:id="30"/>
      <w:r w:rsidR="000D7907">
        <w:rPr>
          <w:rStyle w:val="CommentReference"/>
        </w:rPr>
        <w:commentReference w:id="30"/>
      </w:r>
      <w:r>
        <w:rPr>
          <w:rFonts w:ascii="Times New Roman" w:eastAsia="Times New Roman" w:hAnsi="Times New Roman" w:cs="Times New Roman"/>
          <w:sz w:val="24"/>
          <w:szCs w:val="24"/>
        </w:rPr>
        <w:t xml:space="preserve"> showed </w:t>
      </w:r>
      <w:commentRangeStart w:id="31"/>
      <w:r>
        <w:rPr>
          <w:rFonts w:ascii="Times New Roman" w:eastAsia="Times New Roman" w:hAnsi="Times New Roman" w:cs="Times New Roman"/>
          <w:sz w:val="24"/>
          <w:szCs w:val="24"/>
        </w:rPr>
        <w:t>medium probability of superiority</w:t>
      </w:r>
      <w:commentRangeEnd w:id="31"/>
      <w:r w:rsidR="000D7907">
        <w:rPr>
          <w:rStyle w:val="CommentReference"/>
        </w:rPr>
        <w:commentReference w:id="31"/>
      </w:r>
      <w:r>
        <w:rPr>
          <w:rFonts w:ascii="Times New Roman" w:eastAsia="Times New Roman" w:hAnsi="Times New Roman" w:cs="Times New Roman"/>
          <w:sz w:val="24"/>
          <w:szCs w:val="24"/>
        </w:rPr>
        <w:t xml:space="preserve">, longhand beats laptop (0.5174) with a </w:t>
      </w:r>
      <w:commentRangeStart w:id="32"/>
      <w:r>
        <w:rPr>
          <w:rFonts w:ascii="Times New Roman" w:eastAsia="Times New Roman" w:hAnsi="Times New Roman" w:cs="Times New Roman"/>
          <w:sz w:val="24"/>
          <w:szCs w:val="24"/>
        </w:rPr>
        <w:t xml:space="preserve">threshold of unusualness of 0.05 </w:t>
      </w:r>
      <w:commentRangeEnd w:id="32"/>
      <w:r w:rsidR="000D7907">
        <w:rPr>
          <w:rStyle w:val="CommentReference"/>
        </w:rPr>
        <w:commentReference w:id="32"/>
      </w:r>
      <w:r>
        <w:rPr>
          <w:rFonts w:ascii="Times New Roman" w:eastAsia="Times New Roman" w:hAnsi="Times New Roman" w:cs="Times New Roman"/>
          <w:sz w:val="24"/>
          <w:szCs w:val="24"/>
        </w:rPr>
        <w:t xml:space="preserve">(Cohen's 0.06251) </w:t>
      </w:r>
      <w:commentRangeStart w:id="33"/>
      <w:r>
        <w:rPr>
          <w:rFonts w:ascii="Times New Roman" w:eastAsia="Times New Roman" w:hAnsi="Times New Roman" w:cs="Times New Roman"/>
          <w:sz w:val="24"/>
          <w:szCs w:val="24"/>
        </w:rPr>
        <w:t xml:space="preserve">With that being said the GPA has no correlation with the performance and understanding during this study. </w:t>
      </w:r>
      <w:commentRangeEnd w:id="33"/>
      <w:r w:rsidR="000D7907">
        <w:rPr>
          <w:rStyle w:val="CommentReference"/>
        </w:rPr>
        <w:commentReference w:id="33"/>
      </w:r>
      <w:commentRangeStart w:id="34"/>
      <w:r>
        <w:rPr>
          <w:rFonts w:ascii="Times New Roman" w:eastAsia="Times New Roman" w:hAnsi="Times New Roman" w:cs="Times New Roman"/>
          <w:sz w:val="24"/>
          <w:szCs w:val="24"/>
        </w:rPr>
        <w:t>This factor is completely independent</w:t>
      </w:r>
      <w:commentRangeEnd w:id="34"/>
      <w:r w:rsidR="000D7907">
        <w:rPr>
          <w:rStyle w:val="CommentReference"/>
        </w:rPr>
        <w:commentReference w:id="34"/>
      </w:r>
      <w:r>
        <w:rPr>
          <w:rFonts w:ascii="Times New Roman" w:eastAsia="Times New Roman" w:hAnsi="Times New Roman" w:cs="Times New Roman"/>
          <w:sz w:val="24"/>
          <w:szCs w:val="24"/>
        </w:rPr>
        <w:t xml:space="preserve">. </w:t>
      </w:r>
    </w:p>
    <w:p w14:paraId="644DDC3A" w14:textId="77777777" w:rsidR="00936FE9" w:rsidRDefault="00120FAF">
      <w:pPr>
        <w:spacing w:line="480" w:lineRule="auto"/>
        <w:ind w:firstLine="720"/>
        <w:rPr>
          <w:rFonts w:ascii="Times New Roman" w:eastAsia="Times New Roman" w:hAnsi="Times New Roman" w:cs="Times New Roman"/>
          <w:sz w:val="24"/>
          <w:szCs w:val="24"/>
        </w:rPr>
      </w:pPr>
      <w:commentRangeStart w:id="35"/>
      <w:r>
        <w:rPr>
          <w:rFonts w:ascii="Times New Roman" w:eastAsia="Times New Roman" w:hAnsi="Times New Roman" w:cs="Times New Roman"/>
          <w:sz w:val="24"/>
          <w:szCs w:val="24"/>
        </w:rPr>
        <w:t xml:space="preserve">The fourth variable of interest “factual” performance between study </w:t>
      </w:r>
      <w:proofErr w:type="gramStart"/>
      <w:r>
        <w:rPr>
          <w:rFonts w:ascii="Times New Roman" w:eastAsia="Times New Roman" w:hAnsi="Times New Roman" w:cs="Times New Roman"/>
          <w:sz w:val="24"/>
          <w:szCs w:val="24"/>
        </w:rPr>
        <w:t>or</w:t>
      </w:r>
      <w:proofErr w:type="gramEnd"/>
      <w:r>
        <w:rPr>
          <w:rFonts w:ascii="Times New Roman" w:eastAsia="Times New Roman" w:hAnsi="Times New Roman" w:cs="Times New Roman"/>
          <w:sz w:val="24"/>
          <w:szCs w:val="24"/>
        </w:rPr>
        <w:t xml:space="preserve"> no study</w:t>
      </w:r>
      <w:commentRangeEnd w:id="35"/>
      <w:r w:rsidR="00F47D9E">
        <w:rPr>
          <w:rStyle w:val="CommentReference"/>
        </w:rPr>
        <w:commentReference w:id="35"/>
      </w:r>
      <w:r>
        <w:rPr>
          <w:rFonts w:ascii="Times New Roman" w:eastAsia="Times New Roman" w:hAnsi="Times New Roman" w:cs="Times New Roman"/>
          <w:sz w:val="24"/>
          <w:szCs w:val="24"/>
        </w:rPr>
        <w:t>.</w:t>
      </w:r>
    </w:p>
    <w:p w14:paraId="1A06896B" w14:textId="77777777" w:rsidR="00936FE9" w:rsidRDefault="00120FAF">
      <w:pPr>
        <w:spacing w:line="480" w:lineRule="auto"/>
        <w:ind w:firstLine="720"/>
        <w:jc w:val="center"/>
        <w:rPr>
          <w:rFonts w:ascii="Times New Roman" w:eastAsia="Times New Roman" w:hAnsi="Times New Roman" w:cs="Times New Roman"/>
          <w:sz w:val="24"/>
          <w:szCs w:val="24"/>
        </w:rPr>
      </w:pPr>
      <w:r>
        <w:rPr>
          <w:noProof/>
          <w:lang w:eastAsia="en-US"/>
        </w:rPr>
        <w:lastRenderedPageBreak/>
        <w:drawing>
          <wp:inline distT="114300" distB="114300" distL="114300" distR="114300" wp14:anchorId="7015A0C6" wp14:editId="08C5B728">
            <wp:extent cx="4810125" cy="3953817"/>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10125" cy="3953817"/>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7D29A60" w14:textId="77777777" w:rsidR="00936FE9" w:rsidRDefault="00120FAF">
      <w:pPr>
        <w:spacing w:line="480" w:lineRule="auto"/>
        <w:ind w:firstLine="720"/>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Fig. 3 Study and no study performance via Z-factual finale.</w:t>
      </w:r>
      <w:proofErr w:type="gramEnd"/>
      <w:r>
        <w:rPr>
          <w:rFonts w:ascii="Times New Roman" w:eastAsia="Times New Roman" w:hAnsi="Times New Roman" w:cs="Times New Roman"/>
          <w:sz w:val="24"/>
          <w:szCs w:val="24"/>
        </w:rPr>
        <w:t xml:space="preserve"> </w:t>
      </w:r>
    </w:p>
    <w:p w14:paraId="357919CF" w14:textId="77777777" w:rsidR="00936FE9" w:rsidRDefault="00120FAF">
      <w:pPr>
        <w:spacing w:line="480" w:lineRule="auto"/>
        <w:ind w:firstLine="720"/>
        <w:rPr>
          <w:rFonts w:ascii="Times New Roman" w:eastAsia="Times New Roman" w:hAnsi="Times New Roman" w:cs="Times New Roman"/>
          <w:sz w:val="24"/>
          <w:szCs w:val="24"/>
        </w:rPr>
      </w:pPr>
      <w:commentRangeStart w:id="36"/>
      <w:proofErr w:type="gramStart"/>
      <w:r>
        <w:rPr>
          <w:rFonts w:ascii="Times New Roman" w:eastAsia="Times New Roman" w:hAnsi="Times New Roman" w:cs="Times New Roman"/>
          <w:sz w:val="24"/>
          <w:szCs w:val="24"/>
        </w:rPr>
        <w:t>The fifth variable of interest “conceptual” performance between longhand and laptop and study and no study.</w:t>
      </w:r>
      <w:proofErr w:type="gramEnd"/>
      <w:r>
        <w:rPr>
          <w:rFonts w:ascii="Times New Roman" w:eastAsia="Times New Roman" w:hAnsi="Times New Roman" w:cs="Times New Roman"/>
          <w:sz w:val="24"/>
          <w:szCs w:val="24"/>
        </w:rPr>
        <w:t xml:space="preserve"> </w:t>
      </w:r>
      <w:commentRangeEnd w:id="36"/>
      <w:r w:rsidR="00F47D9E">
        <w:rPr>
          <w:rStyle w:val="CommentReference"/>
        </w:rPr>
        <w:commentReference w:id="36"/>
      </w:r>
    </w:p>
    <w:p w14:paraId="01DFF83D" w14:textId="77777777" w:rsidR="00936FE9" w:rsidRDefault="00120FAF">
      <w:pPr>
        <w:spacing w:line="480" w:lineRule="auto"/>
        <w:ind w:firstLine="720"/>
        <w:rPr>
          <w:rFonts w:ascii="Times New Roman" w:eastAsia="Times New Roman" w:hAnsi="Times New Roman" w:cs="Times New Roman"/>
          <w:sz w:val="24"/>
          <w:szCs w:val="24"/>
        </w:rPr>
      </w:pPr>
      <w:r>
        <w:rPr>
          <w:noProof/>
          <w:lang w:eastAsia="en-US"/>
        </w:rPr>
        <w:lastRenderedPageBreak/>
        <w:drawing>
          <wp:inline distT="114300" distB="114300" distL="114300" distR="114300" wp14:anchorId="24102A50" wp14:editId="1B33FC0F">
            <wp:extent cx="5414963" cy="3513220"/>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5414963" cy="3513220"/>
                    </a:xfrm>
                    <a:prstGeom prst="rect">
                      <a:avLst/>
                    </a:prstGeom>
                    <a:ln/>
                  </pic:spPr>
                </pic:pic>
              </a:graphicData>
            </a:graphic>
          </wp:inline>
        </w:drawing>
      </w:r>
    </w:p>
    <w:p w14:paraId="0842EE11" w14:textId="77777777" w:rsidR="00936FE9" w:rsidRDefault="00120FAF">
      <w:pPr>
        <w:spacing w:line="480" w:lineRule="auto"/>
        <w:ind w:firstLine="720"/>
        <w:rPr>
          <w:rFonts w:ascii="Times New Roman" w:eastAsia="Times New Roman" w:hAnsi="Times New Roman" w:cs="Times New Roman"/>
          <w:sz w:val="24"/>
          <w:szCs w:val="24"/>
        </w:rPr>
      </w:pPr>
      <w:commentRangeStart w:id="37"/>
      <w:r>
        <w:rPr>
          <w:rFonts w:ascii="Times New Roman" w:eastAsia="Times New Roman" w:hAnsi="Times New Roman" w:cs="Times New Roman"/>
          <w:sz w:val="24"/>
          <w:szCs w:val="24"/>
        </w:rPr>
        <w:t xml:space="preserve">The sixth variable of interest is word count or verbatim overlap between the study and no-study conditions. </w:t>
      </w:r>
      <w:commentRangeEnd w:id="37"/>
      <w:r w:rsidR="00F47D9E">
        <w:rPr>
          <w:rStyle w:val="CommentReference"/>
        </w:rPr>
        <w:commentReference w:id="37"/>
      </w:r>
    </w:p>
    <w:p w14:paraId="0AB3B49C" w14:textId="77777777" w:rsidR="00936FE9" w:rsidRDefault="00120FAF">
      <w:pPr>
        <w:spacing w:line="480" w:lineRule="auto"/>
        <w:ind w:firstLine="720"/>
        <w:rPr>
          <w:rFonts w:ascii="Times New Roman" w:eastAsia="Times New Roman" w:hAnsi="Times New Roman" w:cs="Times New Roman"/>
          <w:sz w:val="24"/>
          <w:szCs w:val="24"/>
        </w:rPr>
      </w:pPr>
      <w:r>
        <w:rPr>
          <w:noProof/>
          <w:lang w:eastAsia="en-US"/>
        </w:rPr>
        <w:drawing>
          <wp:inline distT="114300" distB="114300" distL="114300" distR="114300" wp14:anchorId="34597962" wp14:editId="67926556">
            <wp:extent cx="3435392" cy="2509838"/>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3435392" cy="2509838"/>
                    </a:xfrm>
                    <a:prstGeom prst="rect">
                      <a:avLst/>
                    </a:prstGeom>
                    <a:ln/>
                  </pic:spPr>
                </pic:pic>
              </a:graphicData>
            </a:graphic>
          </wp:inline>
        </w:drawing>
      </w:r>
    </w:p>
    <w:p w14:paraId="2B247225"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w:t>
      </w:r>
      <w:proofErr w:type="gramStart"/>
      <w:r>
        <w:rPr>
          <w:rFonts w:ascii="Times New Roman" w:eastAsia="Times New Roman" w:hAnsi="Times New Roman" w:cs="Times New Roman"/>
          <w:sz w:val="24"/>
          <w:szCs w:val="24"/>
        </w:rPr>
        <w:t>Year in college and laptop/long hand.</w:t>
      </w:r>
      <w:proofErr w:type="gramEnd"/>
      <w:r>
        <w:rPr>
          <w:rFonts w:ascii="Times New Roman" w:eastAsia="Times New Roman" w:hAnsi="Times New Roman" w:cs="Times New Roman"/>
          <w:sz w:val="24"/>
          <w:szCs w:val="24"/>
        </w:rPr>
        <w:t xml:space="preserve"> </w:t>
      </w:r>
    </w:p>
    <w:p w14:paraId="303BC9D7" w14:textId="77777777" w:rsidR="00936FE9" w:rsidRDefault="00120FAF">
      <w:pPr>
        <w:spacing w:line="480" w:lineRule="auto"/>
        <w:ind w:firstLine="720"/>
        <w:rPr>
          <w:rFonts w:ascii="Times New Roman" w:eastAsia="Times New Roman" w:hAnsi="Times New Roman" w:cs="Times New Roman"/>
          <w:sz w:val="24"/>
          <w:szCs w:val="24"/>
        </w:rPr>
      </w:pPr>
      <w:commentRangeStart w:id="38"/>
      <w:r>
        <w:rPr>
          <w:rFonts w:ascii="Times New Roman" w:eastAsia="Times New Roman" w:hAnsi="Times New Roman" w:cs="Times New Roman"/>
          <w:sz w:val="24"/>
          <w:szCs w:val="24"/>
        </w:rPr>
        <w:t xml:space="preserve">The seventh variable of interest is the year in college, background knowledge correlation, and longhand or laptop note taking. </w:t>
      </w:r>
      <w:commentRangeEnd w:id="38"/>
      <w:r w:rsidR="00F47D9E">
        <w:rPr>
          <w:rStyle w:val="CommentReference"/>
        </w:rPr>
        <w:commentReference w:id="38"/>
      </w:r>
    </w:p>
    <w:p w14:paraId="00BB0C3C" w14:textId="77777777" w:rsidR="00936FE9" w:rsidRDefault="00120FAF">
      <w:pPr>
        <w:spacing w:line="480" w:lineRule="auto"/>
        <w:ind w:firstLine="720"/>
        <w:rPr>
          <w:rFonts w:ascii="Times New Roman" w:eastAsia="Times New Roman" w:hAnsi="Times New Roman" w:cs="Times New Roman"/>
          <w:sz w:val="24"/>
          <w:szCs w:val="24"/>
        </w:rPr>
      </w:pPr>
      <w:r>
        <w:rPr>
          <w:noProof/>
          <w:lang w:eastAsia="en-US"/>
        </w:rPr>
        <w:lastRenderedPageBreak/>
        <w:drawing>
          <wp:inline distT="114300" distB="114300" distL="114300" distR="114300" wp14:anchorId="7646920B" wp14:editId="0C5DAF3A">
            <wp:extent cx="4200525" cy="282892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4200525" cy="2828925"/>
                    </a:xfrm>
                    <a:prstGeom prst="rect">
                      <a:avLst/>
                    </a:prstGeom>
                    <a:ln/>
                  </pic:spPr>
                </pic:pic>
              </a:graphicData>
            </a:graphic>
          </wp:inline>
        </w:drawing>
      </w:r>
    </w:p>
    <w:p w14:paraId="22D10615"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5. </w:t>
      </w:r>
      <w:proofErr w:type="gramStart"/>
      <w:r>
        <w:rPr>
          <w:rFonts w:ascii="Times New Roman" w:eastAsia="Times New Roman" w:hAnsi="Times New Roman" w:cs="Times New Roman"/>
          <w:sz w:val="24"/>
          <w:szCs w:val="24"/>
        </w:rPr>
        <w:t>Z-finale performance no study and laptop/long hand.</w:t>
      </w:r>
      <w:proofErr w:type="gramEnd"/>
      <w:r>
        <w:rPr>
          <w:rFonts w:ascii="Times New Roman" w:eastAsia="Times New Roman" w:hAnsi="Times New Roman" w:cs="Times New Roman"/>
          <w:sz w:val="24"/>
          <w:szCs w:val="24"/>
        </w:rPr>
        <w:t xml:space="preserve"> </w:t>
      </w:r>
    </w:p>
    <w:p w14:paraId="47E31485" w14:textId="77777777" w:rsidR="00936FE9" w:rsidRDefault="00120FAF">
      <w:pPr>
        <w:spacing w:line="480" w:lineRule="auto"/>
        <w:ind w:firstLine="720"/>
        <w:rPr>
          <w:rFonts w:ascii="Times New Roman" w:eastAsia="Times New Roman" w:hAnsi="Times New Roman" w:cs="Times New Roman"/>
          <w:sz w:val="24"/>
          <w:szCs w:val="24"/>
        </w:rPr>
      </w:pPr>
      <w:r>
        <w:rPr>
          <w:noProof/>
          <w:lang w:eastAsia="en-US"/>
        </w:rPr>
        <w:drawing>
          <wp:inline distT="114300" distB="114300" distL="114300" distR="114300" wp14:anchorId="01180809" wp14:editId="11F8EB15">
            <wp:extent cx="3981450" cy="271462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3981450" cy="2714625"/>
                    </a:xfrm>
                    <a:prstGeom prst="rect">
                      <a:avLst/>
                    </a:prstGeom>
                    <a:ln/>
                  </pic:spPr>
                </pic:pic>
              </a:graphicData>
            </a:graphic>
          </wp:inline>
        </w:drawing>
      </w:r>
    </w:p>
    <w:p w14:paraId="6D96FCD5"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6. </w:t>
      </w:r>
      <w:proofErr w:type="gramStart"/>
      <w:r>
        <w:rPr>
          <w:rFonts w:ascii="Times New Roman" w:eastAsia="Times New Roman" w:hAnsi="Times New Roman" w:cs="Times New Roman"/>
          <w:sz w:val="24"/>
          <w:szCs w:val="24"/>
        </w:rPr>
        <w:t>Z-finale performance study and laptop/long hand.</w:t>
      </w:r>
      <w:proofErr w:type="gramEnd"/>
      <w:r>
        <w:rPr>
          <w:rFonts w:ascii="Times New Roman" w:eastAsia="Times New Roman" w:hAnsi="Times New Roman" w:cs="Times New Roman"/>
          <w:sz w:val="24"/>
          <w:szCs w:val="24"/>
        </w:rPr>
        <w:t xml:space="preserve"> </w:t>
      </w:r>
    </w:p>
    <w:p w14:paraId="546E56B0" w14:textId="77777777" w:rsidR="00936FE9" w:rsidRDefault="00120FA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ninth variable of interest is overall performance of students’. All the indicated above variables were solely analyzed and independently. The performance of each and all of the students was actually calculated previously by the researchers and when we conducted the statistical analysis and test came up to the same conclusion. See further discussion. </w:t>
      </w:r>
    </w:p>
    <w:p w14:paraId="28007994" w14:textId="77777777" w:rsidR="00936FE9" w:rsidRDefault="00936FE9">
      <w:pPr>
        <w:spacing w:line="480" w:lineRule="auto"/>
        <w:ind w:firstLine="720"/>
        <w:rPr>
          <w:rFonts w:ascii="Times New Roman" w:eastAsia="Times New Roman" w:hAnsi="Times New Roman" w:cs="Times New Roman"/>
          <w:sz w:val="24"/>
          <w:szCs w:val="24"/>
        </w:rPr>
      </w:pPr>
    </w:p>
    <w:p w14:paraId="3544DBDD" w14:textId="77777777" w:rsidR="00936FE9" w:rsidRDefault="00120FAF">
      <w:pPr>
        <w:spacing w:line="480" w:lineRule="auto"/>
        <w:ind w:firstLine="720"/>
        <w:jc w:val="center"/>
        <w:rPr>
          <w:rFonts w:ascii="Times New Roman" w:eastAsia="Times New Roman" w:hAnsi="Times New Roman" w:cs="Times New Roman"/>
          <w:sz w:val="24"/>
          <w:szCs w:val="24"/>
        </w:rPr>
      </w:pPr>
      <w:r>
        <w:rPr>
          <w:noProof/>
          <w:lang w:eastAsia="en-US"/>
        </w:rPr>
        <w:lastRenderedPageBreak/>
        <w:drawing>
          <wp:inline distT="114300" distB="114300" distL="114300" distR="114300" wp14:anchorId="155F45BF" wp14:editId="03036973">
            <wp:extent cx="4038600" cy="267652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4038600" cy="2676525"/>
                    </a:xfrm>
                    <a:prstGeom prst="rect">
                      <a:avLst/>
                    </a:prstGeom>
                    <a:ln/>
                  </pic:spPr>
                </pic:pic>
              </a:graphicData>
            </a:graphic>
          </wp:inline>
        </w:drawing>
      </w:r>
    </w:p>
    <w:p w14:paraId="2DB3707F" w14:textId="77777777" w:rsidR="00936FE9" w:rsidRDefault="00120FAF">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4 Final performance </w:t>
      </w:r>
    </w:p>
    <w:tbl>
      <w:tblPr>
        <w:tblStyle w:val="a0"/>
        <w:tblW w:w="5265" w:type="dxa"/>
        <w:tblLayout w:type="fixed"/>
        <w:tblLook w:val="0600" w:firstRow="0" w:lastRow="0" w:firstColumn="0" w:lastColumn="0" w:noHBand="1" w:noVBand="1"/>
      </w:tblPr>
      <w:tblGrid>
        <w:gridCol w:w="1485"/>
        <w:gridCol w:w="1185"/>
        <w:gridCol w:w="1140"/>
        <w:gridCol w:w="1455"/>
      </w:tblGrid>
      <w:tr w:rsidR="00936FE9" w14:paraId="12E89FF6" w14:textId="77777777">
        <w:trPr>
          <w:trHeight w:val="420"/>
        </w:trPr>
        <w:tc>
          <w:tcPr>
            <w:tcW w:w="1485" w:type="dxa"/>
            <w:shd w:val="clear" w:color="auto" w:fill="EFEFEF"/>
            <w:tcMar>
              <w:top w:w="100" w:type="dxa"/>
              <w:left w:w="100" w:type="dxa"/>
              <w:bottom w:w="100" w:type="dxa"/>
              <w:right w:w="100" w:type="dxa"/>
            </w:tcMar>
            <w:vAlign w:val="center"/>
          </w:tcPr>
          <w:p w14:paraId="57EF8F5A" w14:textId="77777777" w:rsidR="00936FE9" w:rsidRDefault="00120FAF">
            <w:pPr>
              <w:widowControl w:val="0"/>
              <w:spacing w:line="480" w:lineRule="auto"/>
              <w:jc w:val="center"/>
              <w:rPr>
                <w:rFonts w:ascii="Times New Roman" w:eastAsia="Times New Roman" w:hAnsi="Times New Roman" w:cs="Times New Roman"/>
                <w:sz w:val="24"/>
                <w:szCs w:val="24"/>
              </w:rPr>
            </w:pPr>
            <w:commentRangeStart w:id="39"/>
            <w:r>
              <w:rPr>
                <w:rFonts w:ascii="Times New Roman" w:eastAsia="Times New Roman" w:hAnsi="Times New Roman" w:cs="Times New Roman"/>
                <w:sz w:val="24"/>
                <w:szCs w:val="24"/>
              </w:rPr>
              <w:t>Difference</w:t>
            </w:r>
          </w:p>
        </w:tc>
        <w:tc>
          <w:tcPr>
            <w:tcW w:w="1185" w:type="dxa"/>
            <w:shd w:val="clear" w:color="auto" w:fill="EFEFEF"/>
            <w:tcMar>
              <w:top w:w="100" w:type="dxa"/>
              <w:left w:w="100" w:type="dxa"/>
              <w:bottom w:w="100" w:type="dxa"/>
              <w:right w:w="100" w:type="dxa"/>
            </w:tcMar>
            <w:vAlign w:val="center"/>
          </w:tcPr>
          <w:p w14:paraId="1C5B5A05"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0.12157</w:t>
            </w:r>
          </w:p>
        </w:tc>
        <w:tc>
          <w:tcPr>
            <w:tcW w:w="1140" w:type="dxa"/>
            <w:shd w:val="clear" w:color="auto" w:fill="EFEFEF"/>
            <w:tcMar>
              <w:top w:w="100" w:type="dxa"/>
              <w:left w:w="100" w:type="dxa"/>
              <w:bottom w:w="100" w:type="dxa"/>
              <w:right w:w="100" w:type="dxa"/>
            </w:tcMar>
            <w:vAlign w:val="center"/>
          </w:tcPr>
          <w:p w14:paraId="779941FD" w14:textId="77777777" w:rsidR="00936FE9" w:rsidRDefault="00120FAF">
            <w:pPr>
              <w:widowControl w:val="0"/>
              <w:spacing w:line="48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 Ratio</w:t>
            </w:r>
          </w:p>
        </w:tc>
        <w:tc>
          <w:tcPr>
            <w:tcW w:w="1455" w:type="dxa"/>
            <w:shd w:val="clear" w:color="auto" w:fill="EFEFEF"/>
            <w:tcMar>
              <w:top w:w="100" w:type="dxa"/>
              <w:left w:w="100" w:type="dxa"/>
              <w:bottom w:w="100" w:type="dxa"/>
              <w:right w:w="100" w:type="dxa"/>
            </w:tcMar>
            <w:vAlign w:val="center"/>
          </w:tcPr>
          <w:p w14:paraId="4D856E63"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1.639773</w:t>
            </w:r>
          </w:p>
        </w:tc>
      </w:tr>
      <w:tr w:rsidR="00936FE9" w14:paraId="2B159633" w14:textId="77777777">
        <w:trPr>
          <w:trHeight w:val="420"/>
        </w:trPr>
        <w:tc>
          <w:tcPr>
            <w:tcW w:w="1485" w:type="dxa"/>
            <w:shd w:val="clear" w:color="auto" w:fill="EFEFEF"/>
            <w:tcMar>
              <w:top w:w="100" w:type="dxa"/>
              <w:left w:w="100" w:type="dxa"/>
              <w:bottom w:w="100" w:type="dxa"/>
              <w:right w:w="100" w:type="dxa"/>
            </w:tcMar>
            <w:vAlign w:val="center"/>
          </w:tcPr>
          <w:p w14:paraId="014D6B99" w14:textId="77777777" w:rsidR="00936FE9" w:rsidRDefault="00120FAF">
            <w:pPr>
              <w:widowControl w:val="0"/>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Std</w:t>
            </w:r>
            <w:proofErr w:type="spellEnd"/>
            <w:r>
              <w:rPr>
                <w:rFonts w:ascii="Times New Roman" w:eastAsia="Times New Roman" w:hAnsi="Times New Roman" w:cs="Times New Roman"/>
                <w:sz w:val="24"/>
                <w:szCs w:val="24"/>
              </w:rPr>
              <w:t xml:space="preserve"> Err </w:t>
            </w:r>
            <w:proofErr w:type="spellStart"/>
            <w:r>
              <w:rPr>
                <w:rFonts w:ascii="Times New Roman" w:eastAsia="Times New Roman" w:hAnsi="Times New Roman" w:cs="Times New Roman"/>
                <w:sz w:val="24"/>
                <w:szCs w:val="24"/>
              </w:rPr>
              <w:t>Dif</w:t>
            </w:r>
            <w:proofErr w:type="spellEnd"/>
          </w:p>
        </w:tc>
        <w:tc>
          <w:tcPr>
            <w:tcW w:w="1185" w:type="dxa"/>
            <w:shd w:val="clear" w:color="auto" w:fill="EFEFEF"/>
            <w:tcMar>
              <w:top w:w="100" w:type="dxa"/>
              <w:left w:w="100" w:type="dxa"/>
              <w:bottom w:w="100" w:type="dxa"/>
              <w:right w:w="100" w:type="dxa"/>
            </w:tcMar>
            <w:vAlign w:val="center"/>
          </w:tcPr>
          <w:p w14:paraId="12258E26"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0.07414</w:t>
            </w:r>
          </w:p>
        </w:tc>
        <w:tc>
          <w:tcPr>
            <w:tcW w:w="1140" w:type="dxa"/>
            <w:shd w:val="clear" w:color="auto" w:fill="EFEFEF"/>
            <w:tcMar>
              <w:top w:w="100" w:type="dxa"/>
              <w:left w:w="100" w:type="dxa"/>
              <w:bottom w:w="100" w:type="dxa"/>
              <w:right w:w="100" w:type="dxa"/>
            </w:tcMar>
            <w:vAlign w:val="center"/>
          </w:tcPr>
          <w:p w14:paraId="45CAF8CF"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DF</w:t>
            </w:r>
          </w:p>
        </w:tc>
        <w:tc>
          <w:tcPr>
            <w:tcW w:w="1455" w:type="dxa"/>
            <w:shd w:val="clear" w:color="auto" w:fill="EFEFEF"/>
            <w:tcMar>
              <w:top w:w="100" w:type="dxa"/>
              <w:left w:w="100" w:type="dxa"/>
              <w:bottom w:w="100" w:type="dxa"/>
              <w:right w:w="100" w:type="dxa"/>
            </w:tcMar>
            <w:vAlign w:val="center"/>
          </w:tcPr>
          <w:p w14:paraId="16B7FA9A"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r>
      <w:tr w:rsidR="00936FE9" w14:paraId="03CDE4CC" w14:textId="77777777">
        <w:trPr>
          <w:trHeight w:val="420"/>
        </w:trPr>
        <w:tc>
          <w:tcPr>
            <w:tcW w:w="1485" w:type="dxa"/>
            <w:shd w:val="clear" w:color="auto" w:fill="EFEFEF"/>
            <w:tcMar>
              <w:top w:w="100" w:type="dxa"/>
              <w:left w:w="100" w:type="dxa"/>
              <w:bottom w:w="100" w:type="dxa"/>
              <w:right w:w="100" w:type="dxa"/>
            </w:tcMar>
            <w:vAlign w:val="center"/>
          </w:tcPr>
          <w:p w14:paraId="762FFB77"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Upper CL </w:t>
            </w:r>
            <w:proofErr w:type="spellStart"/>
            <w:r>
              <w:rPr>
                <w:rFonts w:ascii="Times New Roman" w:eastAsia="Times New Roman" w:hAnsi="Times New Roman" w:cs="Times New Roman"/>
                <w:sz w:val="24"/>
                <w:szCs w:val="24"/>
              </w:rPr>
              <w:t>Dif</w:t>
            </w:r>
            <w:proofErr w:type="spellEnd"/>
          </w:p>
        </w:tc>
        <w:tc>
          <w:tcPr>
            <w:tcW w:w="1185" w:type="dxa"/>
            <w:shd w:val="clear" w:color="auto" w:fill="EFEFEF"/>
            <w:tcMar>
              <w:top w:w="100" w:type="dxa"/>
              <w:left w:w="100" w:type="dxa"/>
              <w:bottom w:w="100" w:type="dxa"/>
              <w:right w:w="100" w:type="dxa"/>
            </w:tcMar>
            <w:vAlign w:val="center"/>
          </w:tcPr>
          <w:p w14:paraId="29CEF560"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0.26853</w:t>
            </w:r>
          </w:p>
        </w:tc>
        <w:tc>
          <w:tcPr>
            <w:tcW w:w="1140" w:type="dxa"/>
            <w:shd w:val="clear" w:color="auto" w:fill="EFEFEF"/>
            <w:tcMar>
              <w:top w:w="100" w:type="dxa"/>
              <w:left w:w="100" w:type="dxa"/>
              <w:bottom w:w="100" w:type="dxa"/>
              <w:right w:w="100" w:type="dxa"/>
            </w:tcMar>
            <w:vAlign w:val="center"/>
          </w:tcPr>
          <w:p w14:paraId="03A82225" w14:textId="77777777" w:rsidR="00936FE9" w:rsidRDefault="00120FAF">
            <w:pPr>
              <w:widowControl w:val="0"/>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&gt; |t|</w:t>
            </w:r>
          </w:p>
        </w:tc>
        <w:tc>
          <w:tcPr>
            <w:tcW w:w="1455" w:type="dxa"/>
            <w:shd w:val="clear" w:color="auto" w:fill="EFEFEF"/>
            <w:tcMar>
              <w:top w:w="100" w:type="dxa"/>
              <w:left w:w="100" w:type="dxa"/>
              <w:bottom w:w="100" w:type="dxa"/>
              <w:right w:w="100" w:type="dxa"/>
            </w:tcMar>
            <w:vAlign w:val="center"/>
          </w:tcPr>
          <w:p w14:paraId="643296BE"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0.1040</w:t>
            </w:r>
          </w:p>
        </w:tc>
      </w:tr>
      <w:tr w:rsidR="00936FE9" w14:paraId="55C02E37" w14:textId="77777777">
        <w:trPr>
          <w:trHeight w:val="420"/>
        </w:trPr>
        <w:tc>
          <w:tcPr>
            <w:tcW w:w="1485" w:type="dxa"/>
            <w:shd w:val="clear" w:color="auto" w:fill="EFEFEF"/>
            <w:tcMar>
              <w:top w:w="100" w:type="dxa"/>
              <w:left w:w="100" w:type="dxa"/>
              <w:bottom w:w="100" w:type="dxa"/>
              <w:right w:w="100" w:type="dxa"/>
            </w:tcMar>
            <w:vAlign w:val="center"/>
          </w:tcPr>
          <w:p w14:paraId="0CCF1D8F"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 CL </w:t>
            </w:r>
            <w:proofErr w:type="spellStart"/>
            <w:r>
              <w:rPr>
                <w:rFonts w:ascii="Times New Roman" w:eastAsia="Times New Roman" w:hAnsi="Times New Roman" w:cs="Times New Roman"/>
                <w:sz w:val="24"/>
                <w:szCs w:val="24"/>
              </w:rPr>
              <w:t>Dif</w:t>
            </w:r>
            <w:proofErr w:type="spellEnd"/>
          </w:p>
        </w:tc>
        <w:tc>
          <w:tcPr>
            <w:tcW w:w="1185" w:type="dxa"/>
            <w:shd w:val="clear" w:color="auto" w:fill="EFEFEF"/>
            <w:tcMar>
              <w:top w:w="100" w:type="dxa"/>
              <w:left w:w="100" w:type="dxa"/>
              <w:bottom w:w="100" w:type="dxa"/>
              <w:right w:w="100" w:type="dxa"/>
            </w:tcMar>
            <w:vAlign w:val="center"/>
          </w:tcPr>
          <w:p w14:paraId="00ADBA50"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-0.02540</w:t>
            </w:r>
          </w:p>
        </w:tc>
        <w:tc>
          <w:tcPr>
            <w:tcW w:w="1140" w:type="dxa"/>
            <w:shd w:val="clear" w:color="auto" w:fill="EFEFEF"/>
            <w:tcMar>
              <w:top w:w="100" w:type="dxa"/>
              <w:left w:w="100" w:type="dxa"/>
              <w:bottom w:w="100" w:type="dxa"/>
              <w:right w:w="100" w:type="dxa"/>
            </w:tcMar>
            <w:vAlign w:val="center"/>
          </w:tcPr>
          <w:p w14:paraId="23D14DDB" w14:textId="77777777" w:rsidR="00936FE9" w:rsidRDefault="00120FAF">
            <w:pPr>
              <w:widowControl w:val="0"/>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&gt; t</w:t>
            </w:r>
          </w:p>
        </w:tc>
        <w:tc>
          <w:tcPr>
            <w:tcW w:w="1455" w:type="dxa"/>
            <w:shd w:val="clear" w:color="auto" w:fill="EFEFEF"/>
            <w:tcMar>
              <w:top w:w="100" w:type="dxa"/>
              <w:left w:w="100" w:type="dxa"/>
              <w:bottom w:w="100" w:type="dxa"/>
              <w:right w:w="100" w:type="dxa"/>
            </w:tcMar>
            <w:vAlign w:val="center"/>
          </w:tcPr>
          <w:p w14:paraId="2FA48647"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0.0520</w:t>
            </w:r>
          </w:p>
        </w:tc>
      </w:tr>
      <w:tr w:rsidR="00936FE9" w14:paraId="2DD97E5B" w14:textId="77777777">
        <w:trPr>
          <w:trHeight w:val="420"/>
        </w:trPr>
        <w:tc>
          <w:tcPr>
            <w:tcW w:w="1485" w:type="dxa"/>
            <w:shd w:val="clear" w:color="auto" w:fill="EFEFEF"/>
            <w:tcMar>
              <w:top w:w="100" w:type="dxa"/>
              <w:left w:w="100" w:type="dxa"/>
              <w:bottom w:w="100" w:type="dxa"/>
              <w:right w:w="100" w:type="dxa"/>
            </w:tcMar>
            <w:vAlign w:val="center"/>
          </w:tcPr>
          <w:p w14:paraId="48B9E310"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Confidence</w:t>
            </w:r>
          </w:p>
        </w:tc>
        <w:tc>
          <w:tcPr>
            <w:tcW w:w="1185" w:type="dxa"/>
            <w:shd w:val="clear" w:color="auto" w:fill="EFEFEF"/>
            <w:tcMar>
              <w:top w:w="100" w:type="dxa"/>
              <w:left w:w="100" w:type="dxa"/>
              <w:bottom w:w="100" w:type="dxa"/>
              <w:right w:w="100" w:type="dxa"/>
            </w:tcMar>
            <w:vAlign w:val="center"/>
          </w:tcPr>
          <w:p w14:paraId="1E48AE56"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140" w:type="dxa"/>
            <w:shd w:val="clear" w:color="auto" w:fill="EFEFEF"/>
            <w:tcMar>
              <w:top w:w="100" w:type="dxa"/>
              <w:left w:w="100" w:type="dxa"/>
              <w:bottom w:w="100" w:type="dxa"/>
              <w:right w:w="100" w:type="dxa"/>
            </w:tcMar>
            <w:vAlign w:val="center"/>
          </w:tcPr>
          <w:p w14:paraId="6554E4B1" w14:textId="77777777" w:rsidR="00936FE9" w:rsidRDefault="00120FAF">
            <w:pPr>
              <w:widowControl w:val="0"/>
              <w:spacing w:line="48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Prob</w:t>
            </w:r>
            <w:proofErr w:type="spellEnd"/>
            <w:r>
              <w:rPr>
                <w:rFonts w:ascii="Times New Roman" w:eastAsia="Times New Roman" w:hAnsi="Times New Roman" w:cs="Times New Roman"/>
                <w:sz w:val="24"/>
                <w:szCs w:val="24"/>
              </w:rPr>
              <w:t xml:space="preserve"> &lt; t</w:t>
            </w:r>
          </w:p>
        </w:tc>
        <w:tc>
          <w:tcPr>
            <w:tcW w:w="1455" w:type="dxa"/>
            <w:shd w:val="clear" w:color="auto" w:fill="EFEFEF"/>
            <w:tcMar>
              <w:top w:w="100" w:type="dxa"/>
              <w:left w:w="100" w:type="dxa"/>
              <w:bottom w:w="100" w:type="dxa"/>
              <w:right w:w="100" w:type="dxa"/>
            </w:tcMar>
            <w:vAlign w:val="center"/>
          </w:tcPr>
          <w:p w14:paraId="04D65723" w14:textId="77777777" w:rsidR="00936FE9" w:rsidRDefault="00120FAF">
            <w:pPr>
              <w:widowControl w:v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0.9480</w:t>
            </w:r>
            <w:commentRangeEnd w:id="39"/>
            <w:r w:rsidR="00F47D9E">
              <w:rPr>
                <w:rStyle w:val="CommentReference"/>
              </w:rPr>
              <w:commentReference w:id="39"/>
            </w:r>
          </w:p>
        </w:tc>
      </w:tr>
    </w:tbl>
    <w:p w14:paraId="0BD13C15"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Table 2. Mean Z-Finale One way </w:t>
      </w:r>
      <w:commentRangeStart w:id="40"/>
      <w:proofErr w:type="spellStart"/>
      <w:r>
        <w:rPr>
          <w:rFonts w:ascii="Times New Roman" w:eastAsia="Times New Roman" w:hAnsi="Times New Roman" w:cs="Times New Roman"/>
          <w:sz w:val="24"/>
          <w:szCs w:val="24"/>
        </w:rPr>
        <w:t>Anova</w:t>
      </w:r>
      <w:proofErr w:type="spellEnd"/>
      <w:r>
        <w:rPr>
          <w:rFonts w:ascii="Times New Roman" w:eastAsia="Times New Roman" w:hAnsi="Times New Roman" w:cs="Times New Roman"/>
          <w:sz w:val="24"/>
          <w:szCs w:val="24"/>
        </w:rPr>
        <w:t xml:space="preserve"> Results </w:t>
      </w:r>
      <w:commentRangeEnd w:id="40"/>
      <w:r w:rsidR="00F47D9E">
        <w:rPr>
          <w:rStyle w:val="CommentReference"/>
        </w:rPr>
        <w:commentReference w:id="40"/>
      </w:r>
    </w:p>
    <w:p w14:paraId="74FAAEFE"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Discussion and Conclusion </w:t>
      </w:r>
    </w:p>
    <w:p w14:paraId="50183D69"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Overall performance as seen above, repeatedly has demonstrated that there is a statistically significant difference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107)=1.639 and p-value=0.1040). The finale performance z value is already a summed value of the performance with an account of application, factual, and conceptual performance values that each student was graded on. </w:t>
      </w:r>
      <w:commentRangeStart w:id="41"/>
      <w:r>
        <w:rPr>
          <w:rFonts w:ascii="Times New Roman" w:eastAsia="Times New Roman" w:hAnsi="Times New Roman" w:cs="Times New Roman"/>
          <w:sz w:val="24"/>
          <w:szCs w:val="24"/>
        </w:rPr>
        <w:t xml:space="preserve">Comparing our findings with </w:t>
      </w:r>
      <w:commentRangeEnd w:id="41"/>
      <w:r w:rsidR="00F47D9E">
        <w:rPr>
          <w:rStyle w:val="CommentReference"/>
        </w:rPr>
        <w:lastRenderedPageBreak/>
        <w:commentReference w:id="41"/>
      </w:r>
      <w:r>
        <w:rPr>
          <w:rFonts w:ascii="Times New Roman" w:eastAsia="Times New Roman" w:hAnsi="Times New Roman" w:cs="Times New Roman"/>
          <w:sz w:val="24"/>
          <w:szCs w:val="24"/>
        </w:rPr>
        <w:t xml:space="preserve">the researchers, they indicated that, “longhand note takers wrote significantly fewer words (M = 390.65, SD = 143.89) than those who typed (M = 548.73, SD = 252.68),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107) = 4.00, p &lt; .001, d = 0.77 (see Fig. 2). As in the previous studies, there was a significant difference in verbatim overlap, with a mean of 11.6% overlap (SD = 5.7%) for laptop note taking and only 4.2% (SD = 2.5%) for long- hand,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 xml:space="preserve">107) = 8.80, p &lt; .001, d = 1.68 (see Fig. 3). There were no significant differences in word count or verbatim overlap between the study and no-study conditions.”(2014) Comparing this back to our original statistical research question you can see that the above findings strongly support and go above and beyond is explaining the participants performance as a whole and accounting for all the outliers that could have affected </w:t>
      </w:r>
      <w:commentRangeStart w:id="42"/>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verbatims</w:t>
      </w:r>
      <w:commentRangeEnd w:id="42"/>
      <w:proofErr w:type="spellEnd"/>
      <w:r w:rsidR="00F47D9E">
        <w:rPr>
          <w:rStyle w:val="CommentReference"/>
        </w:rPr>
        <w:commentReference w:id="42"/>
      </w:r>
      <w:r>
        <w:rPr>
          <w:rFonts w:ascii="Times New Roman" w:eastAsia="Times New Roman" w:hAnsi="Times New Roman" w:cs="Times New Roman"/>
          <w:sz w:val="24"/>
          <w:szCs w:val="24"/>
        </w:rPr>
        <w:t xml:space="preserve">. </w:t>
      </w:r>
    </w:p>
    <w:p w14:paraId="4CF8B7CA"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Something to take away from this statistical analysis is there was no difference between study and no-study. That specific addition to the process did not contribute to any </w:t>
      </w:r>
      <w:commentRangeStart w:id="43"/>
      <w:proofErr w:type="gramStart"/>
      <w:r>
        <w:rPr>
          <w:rFonts w:ascii="Times New Roman" w:eastAsia="Times New Roman" w:hAnsi="Times New Roman" w:cs="Times New Roman"/>
          <w:sz w:val="24"/>
          <w:szCs w:val="24"/>
        </w:rPr>
        <w:t>functions,</w:t>
      </w:r>
      <w:commentRangeEnd w:id="43"/>
      <w:proofErr w:type="gramEnd"/>
      <w:r w:rsidR="00F47D9E">
        <w:rPr>
          <w:rStyle w:val="CommentReference"/>
        </w:rPr>
        <w:commentReference w:id="43"/>
      </w:r>
      <w:r>
        <w:rPr>
          <w:rFonts w:ascii="Times New Roman" w:eastAsia="Times New Roman" w:hAnsi="Times New Roman" w:cs="Times New Roman"/>
          <w:sz w:val="24"/>
          <w:szCs w:val="24"/>
        </w:rPr>
        <w:t xml:space="preserve"> neither did that condition show any statistically significant difference. Furthermore, being able to achieve very close analysis of research of this project allowed us to further be brave and interpret further research inquiries to find any misconceptions or differences that were not accounted or recorded. </w:t>
      </w:r>
    </w:p>
    <w:p w14:paraId="7CAFA7A1"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might think that the usage of technology can enhance </w:t>
      </w:r>
      <w:commentRangeStart w:id="44"/>
      <w:r>
        <w:rPr>
          <w:rFonts w:ascii="Times New Roman" w:eastAsia="Times New Roman" w:hAnsi="Times New Roman" w:cs="Times New Roman"/>
          <w:sz w:val="24"/>
          <w:szCs w:val="24"/>
        </w:rPr>
        <w:t>one's’ c</w:t>
      </w:r>
      <w:commentRangeEnd w:id="44"/>
      <w:r w:rsidR="00F47D9E">
        <w:rPr>
          <w:rStyle w:val="CommentReference"/>
        </w:rPr>
        <w:commentReference w:id="44"/>
      </w:r>
      <w:r>
        <w:rPr>
          <w:rFonts w:ascii="Times New Roman" w:eastAsia="Times New Roman" w:hAnsi="Times New Roman" w:cs="Times New Roman"/>
          <w:sz w:val="24"/>
          <w:szCs w:val="24"/>
        </w:rPr>
        <w:t xml:space="preserve">onceptual understanding but according to the statistical findings that we have shared with you that is incorrect. There seems to be insignificant changes with factual as if you were to take notes longhand or by laptop there is no correlation. </w:t>
      </w:r>
      <w:commentRangeStart w:id="45"/>
      <w:proofErr w:type="spellStart"/>
      <w:r>
        <w:rPr>
          <w:rFonts w:ascii="Times New Roman" w:eastAsia="Times New Roman" w:hAnsi="Times New Roman" w:cs="Times New Roman"/>
          <w:sz w:val="24"/>
          <w:szCs w:val="24"/>
        </w:rPr>
        <w:t>THe</w:t>
      </w:r>
      <w:commentRangeEnd w:id="45"/>
      <w:proofErr w:type="spellEnd"/>
      <w:r w:rsidR="00F47D9E">
        <w:rPr>
          <w:rStyle w:val="CommentReference"/>
        </w:rPr>
        <w:commentReference w:id="45"/>
      </w:r>
      <w:r>
        <w:rPr>
          <w:rFonts w:ascii="Times New Roman" w:eastAsia="Times New Roman" w:hAnsi="Times New Roman" w:cs="Times New Roman"/>
          <w:sz w:val="24"/>
          <w:szCs w:val="24"/>
        </w:rPr>
        <w:t xml:space="preserve"> performance on factual questions in the last study is the only thing that makes the difference between this study and others. See below for sample of questions. </w:t>
      </w:r>
    </w:p>
    <w:p w14:paraId="79BED73A"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 = Factual</w:t>
      </w:r>
    </w:p>
    <w:p w14:paraId="2953C322"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 = Seductive detail</w:t>
      </w:r>
    </w:p>
    <w:p w14:paraId="0D71BAF5"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 Conceptual</w:t>
      </w:r>
    </w:p>
    <w:p w14:paraId="5F1E070B"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IS = Inferential, same-domain</w:t>
      </w:r>
    </w:p>
    <w:p w14:paraId="1E011A1F"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 = Inferential, other-domain</w:t>
      </w:r>
    </w:p>
    <w:p w14:paraId="2B53EB08"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Respiration:</w:t>
      </w:r>
    </w:p>
    <w:p w14:paraId="4D6C6E98"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F1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lungs are the component of the human respiratory system responsible for oxygenation of the blood and the removal of carbon dioxide.  What other major function do they serve?</w:t>
      </w:r>
    </w:p>
    <w:p w14:paraId="53DB8B25"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F2 What areas in the brain automatically control the rate of breathing?</w:t>
      </w:r>
    </w:p>
    <w:p w14:paraId="2875E0B0"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SD1 </w:t>
      </w:r>
      <w:proofErr w:type="gramStart"/>
      <w:r>
        <w:rPr>
          <w:rFonts w:ascii="Times New Roman" w:eastAsia="Times New Roman" w:hAnsi="Times New Roman" w:cs="Times New Roman"/>
          <w:sz w:val="24"/>
          <w:szCs w:val="24"/>
        </w:rPr>
        <w:t>What</w:t>
      </w:r>
      <w:proofErr w:type="gramEnd"/>
      <w:r>
        <w:rPr>
          <w:rFonts w:ascii="Times New Roman" w:eastAsia="Times New Roman" w:hAnsi="Times New Roman" w:cs="Times New Roman"/>
          <w:sz w:val="24"/>
          <w:szCs w:val="24"/>
        </w:rPr>
        <w:t xml:space="preserve"> can a horse not do, in terms of respiration?</w:t>
      </w:r>
    </w:p>
    <w:p w14:paraId="4D397609"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SD2 About how large is the surface area of the lungs' alveoli?</w:t>
      </w:r>
    </w:p>
    <w:p w14:paraId="307216A8"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C1 Gas exchange occurs in a part of the human respiratory system called the alveoli.  How does the process of gas exchange work?</w:t>
      </w:r>
    </w:p>
    <w:p w14:paraId="23DBE747"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C2 Describe the flow of air from the nose or mouth through the lungs.  What structures must the air pass through to reach the alveoli?</w:t>
      </w:r>
    </w:p>
    <w:p w14:paraId="464443C4" w14:textId="77777777" w:rsidR="00936FE9" w:rsidRDefault="00936FE9">
      <w:pPr>
        <w:spacing w:line="480" w:lineRule="auto"/>
        <w:rPr>
          <w:rFonts w:ascii="Times New Roman" w:eastAsia="Times New Roman" w:hAnsi="Times New Roman" w:cs="Times New Roman"/>
          <w:sz w:val="24"/>
          <w:szCs w:val="24"/>
        </w:rPr>
      </w:pPr>
    </w:p>
    <w:p w14:paraId="43E8A027" w14:textId="77777777" w:rsidR="00936FE9" w:rsidRDefault="00936FE9">
      <w:pPr>
        <w:spacing w:line="480" w:lineRule="auto"/>
        <w:rPr>
          <w:rFonts w:ascii="Times New Roman" w:eastAsia="Times New Roman" w:hAnsi="Times New Roman" w:cs="Times New Roman"/>
          <w:sz w:val="24"/>
          <w:szCs w:val="24"/>
        </w:rPr>
      </w:pPr>
      <w:bookmarkStart w:id="46" w:name="_GoBack"/>
      <w:bookmarkEnd w:id="46"/>
    </w:p>
    <w:p w14:paraId="4E54CBDD" w14:textId="77777777" w:rsidR="00936FE9" w:rsidRDefault="00936FE9">
      <w:pPr>
        <w:spacing w:line="480" w:lineRule="auto"/>
        <w:rPr>
          <w:rFonts w:ascii="Times New Roman" w:eastAsia="Times New Roman" w:hAnsi="Times New Roman" w:cs="Times New Roman"/>
          <w:sz w:val="24"/>
          <w:szCs w:val="24"/>
        </w:rPr>
      </w:pPr>
    </w:p>
    <w:p w14:paraId="261DB301" w14:textId="77777777" w:rsidR="00936FE9" w:rsidRDefault="00120FA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References </w:t>
      </w:r>
      <w:r>
        <w:rPr>
          <w:rFonts w:ascii="Times New Roman" w:eastAsia="Times New Roman" w:hAnsi="Times New Roman" w:cs="Times New Roman"/>
          <w:sz w:val="24"/>
          <w:szCs w:val="24"/>
        </w:rPr>
        <w:tab/>
      </w:r>
    </w:p>
    <w:p w14:paraId="5C68FF69" w14:textId="77777777" w:rsidR="00936FE9" w:rsidRDefault="00120FA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JMP Pro. (2015)</w:t>
      </w:r>
      <w:proofErr w:type="gramStart"/>
      <w:r>
        <w:rPr>
          <w:rFonts w:ascii="Times New Roman" w:eastAsia="Times New Roman" w:hAnsi="Times New Roman" w:cs="Times New Roman"/>
          <w:sz w:val="24"/>
          <w:szCs w:val="24"/>
        </w:rPr>
        <w:t>. (Version 12.0.2).</w:t>
      </w:r>
      <w:proofErr w:type="gramEnd"/>
      <w:r>
        <w:rPr>
          <w:rFonts w:ascii="Times New Roman" w:eastAsia="Times New Roman" w:hAnsi="Times New Roman" w:cs="Times New Roman"/>
          <w:sz w:val="24"/>
          <w:szCs w:val="24"/>
        </w:rPr>
        <w:t xml:space="preserve"> Cary, NC: SAS Institute Inc.</w:t>
      </w:r>
    </w:p>
    <w:p w14:paraId="431B3503" w14:textId="77777777" w:rsidR="00936FE9" w:rsidRDefault="00120FAF">
      <w:pPr>
        <w:spacing w:after="1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Mueller, P. A., &amp; Oppenheimer, D. M. (2014). The pen is mightier than the keyboard: </w:t>
      </w:r>
    </w:p>
    <w:p w14:paraId="05CD9414" w14:textId="77777777" w:rsidR="00936FE9" w:rsidRDefault="00120FAF">
      <w:pPr>
        <w:spacing w:after="14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Advantages of longhand over laptop note taking.</w:t>
      </w:r>
      <w:r>
        <w:rPr>
          <w:rFonts w:ascii="Times New Roman" w:eastAsia="Times New Roman" w:hAnsi="Times New Roman" w:cs="Times New Roman"/>
          <w:i/>
          <w:sz w:val="24"/>
          <w:szCs w:val="24"/>
        </w:rPr>
        <w:t xml:space="preserve"> Psychological Science, 25</w:t>
      </w:r>
      <w:r>
        <w:rPr>
          <w:rFonts w:ascii="Times New Roman" w:eastAsia="Times New Roman" w:hAnsi="Times New Roman" w:cs="Times New Roman"/>
          <w:sz w:val="24"/>
          <w:szCs w:val="24"/>
        </w:rPr>
        <w:t xml:space="preserve">(6), </w:t>
      </w:r>
    </w:p>
    <w:p w14:paraId="3AB66A87" w14:textId="77777777" w:rsidR="00936FE9" w:rsidRDefault="00120FAF">
      <w:pPr>
        <w:spacing w:after="140"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1159-1168. </w:t>
      </w:r>
      <w:proofErr w:type="gramStart"/>
      <w:r>
        <w:rPr>
          <w:rFonts w:ascii="Times New Roman" w:eastAsia="Times New Roman" w:hAnsi="Times New Roman" w:cs="Times New Roman"/>
          <w:sz w:val="24"/>
          <w:szCs w:val="24"/>
        </w:rPr>
        <w:t>doi:10.1177</w:t>
      </w:r>
      <w:proofErr w:type="gramEnd"/>
      <w:r>
        <w:rPr>
          <w:rFonts w:ascii="Times New Roman" w:eastAsia="Times New Roman" w:hAnsi="Times New Roman" w:cs="Times New Roman"/>
          <w:sz w:val="24"/>
          <w:szCs w:val="24"/>
        </w:rPr>
        <w:t>/0956797614524581</w:t>
      </w:r>
    </w:p>
    <w:sectPr w:rsidR="00936FE9">
      <w:headerReference w:type="default" r:id="rId17"/>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Neil Hatfield" w:date="2017-05-05T14:47:00Z" w:initials="NH">
    <w:p w14:paraId="34F10D53" w14:textId="77777777" w:rsidR="00DD4BCC" w:rsidRDefault="00DD4BCC">
      <w:pPr>
        <w:pStyle w:val="CommentText"/>
      </w:pPr>
      <w:r>
        <w:rPr>
          <w:rStyle w:val="CommentReference"/>
        </w:rPr>
        <w:annotationRef/>
      </w:r>
      <w:r>
        <w:t>There is no Executive Summary.</w:t>
      </w:r>
    </w:p>
  </w:comment>
  <w:comment w:id="1" w:author="Neil Hatfield" w:date="2017-05-05T14:56:00Z" w:initials="NH">
    <w:p w14:paraId="1E98EF41" w14:textId="77777777" w:rsidR="00DD4BCC" w:rsidRDefault="00DD4BCC">
      <w:pPr>
        <w:pStyle w:val="CommentText"/>
      </w:pPr>
      <w:r>
        <w:rPr>
          <w:rStyle w:val="CommentReference"/>
        </w:rPr>
        <w:annotationRef/>
      </w:r>
      <w:r>
        <w:t>Not appropriate language</w:t>
      </w:r>
    </w:p>
  </w:comment>
  <w:comment w:id="2" w:author="Neil Hatfield" w:date="2017-05-05T14:55:00Z" w:initials="NH">
    <w:p w14:paraId="6C1F4506" w14:textId="77777777" w:rsidR="00DD4BCC" w:rsidRDefault="00DD4BCC">
      <w:pPr>
        <w:pStyle w:val="CommentText"/>
      </w:pPr>
      <w:r>
        <w:rPr>
          <w:rStyle w:val="CommentReference"/>
        </w:rPr>
        <w:annotationRef/>
      </w:r>
      <w:r>
        <w:t>Spelling</w:t>
      </w:r>
    </w:p>
  </w:comment>
  <w:comment w:id="3" w:author="Neil Hatfield" w:date="2017-05-05T14:56:00Z" w:initials="NH">
    <w:p w14:paraId="06A7E66A" w14:textId="77777777" w:rsidR="00DD4BCC" w:rsidRDefault="00DD4BCC">
      <w:pPr>
        <w:pStyle w:val="CommentText"/>
      </w:pPr>
      <w:r>
        <w:rPr>
          <w:rStyle w:val="CommentReference"/>
        </w:rPr>
        <w:annotationRef/>
      </w:r>
      <w:proofErr w:type="gramStart"/>
      <w:r>
        <w:t>grammar</w:t>
      </w:r>
      <w:proofErr w:type="gramEnd"/>
    </w:p>
  </w:comment>
  <w:comment w:id="4" w:author="Neil Hatfield" w:date="2017-05-05T14:56:00Z" w:initials="NH">
    <w:p w14:paraId="723F29AD" w14:textId="77777777" w:rsidR="00DD4BCC" w:rsidRDefault="00DD4BCC">
      <w:pPr>
        <w:pStyle w:val="CommentText"/>
      </w:pPr>
      <w:r>
        <w:rPr>
          <w:rStyle w:val="CommentReference"/>
        </w:rPr>
        <w:annotationRef/>
      </w:r>
      <w:r>
        <w:t>Spacing</w:t>
      </w:r>
    </w:p>
  </w:comment>
  <w:comment w:id="5" w:author="Neil Hatfield" w:date="2017-05-05T14:57:00Z" w:initials="NH">
    <w:p w14:paraId="7C2EC263" w14:textId="77777777" w:rsidR="00DD4BCC" w:rsidRDefault="00DD4BCC">
      <w:pPr>
        <w:pStyle w:val="CommentText"/>
      </w:pPr>
      <w:r>
        <w:rPr>
          <w:rStyle w:val="CommentReference"/>
        </w:rPr>
        <w:annotationRef/>
      </w:r>
      <w:r>
        <w:t>Page number needed</w:t>
      </w:r>
    </w:p>
  </w:comment>
  <w:comment w:id="6" w:author="Neil Hatfield" w:date="2017-05-05T14:57:00Z" w:initials="NH">
    <w:p w14:paraId="28E44993" w14:textId="77777777" w:rsidR="00DD4BCC" w:rsidRDefault="00DD4BCC">
      <w:pPr>
        <w:pStyle w:val="CommentText"/>
      </w:pPr>
      <w:r>
        <w:rPr>
          <w:rStyle w:val="CommentReference"/>
        </w:rPr>
        <w:annotationRef/>
      </w:r>
      <w:r>
        <w:t>Colon needed after “is”</w:t>
      </w:r>
    </w:p>
  </w:comment>
  <w:comment w:id="7" w:author="Neil Hatfield" w:date="2017-05-05T14:57:00Z" w:initials="NH">
    <w:p w14:paraId="58E75EBF" w14:textId="77777777" w:rsidR="00DD4BCC" w:rsidRDefault="00DD4BCC">
      <w:pPr>
        <w:pStyle w:val="CommentText"/>
      </w:pPr>
      <w:r>
        <w:rPr>
          <w:rStyle w:val="CommentReference"/>
        </w:rPr>
        <w:annotationRef/>
      </w:r>
      <w:r>
        <w:t>Is?</w:t>
      </w:r>
    </w:p>
  </w:comment>
  <w:comment w:id="8" w:author="Neil Hatfield" w:date="2017-05-05T14:57:00Z" w:initials="NH">
    <w:p w14:paraId="3F2AB721" w14:textId="77777777" w:rsidR="00DD4BCC" w:rsidRDefault="00DD4BCC">
      <w:pPr>
        <w:pStyle w:val="CommentText"/>
      </w:pPr>
      <w:r>
        <w:rPr>
          <w:rStyle w:val="CommentReference"/>
        </w:rPr>
        <w:annotationRef/>
      </w:r>
      <w:r>
        <w:t>Spelling, did?</w:t>
      </w:r>
    </w:p>
  </w:comment>
  <w:comment w:id="9" w:author="Neil Hatfield" w:date="2017-05-05T14:59:00Z" w:initials="NH">
    <w:p w14:paraId="64C03C7C" w14:textId="77777777" w:rsidR="00DD4BCC" w:rsidRDefault="00DD4BCC">
      <w:pPr>
        <w:pStyle w:val="CommentText"/>
      </w:pPr>
      <w:r>
        <w:rPr>
          <w:rStyle w:val="CommentReference"/>
        </w:rPr>
        <w:annotationRef/>
      </w:r>
      <w:r>
        <w:t>Grammar issue</w:t>
      </w:r>
    </w:p>
  </w:comment>
  <w:comment w:id="10" w:author="Neil Hatfield" w:date="2017-05-05T14:59:00Z" w:initials="NH">
    <w:p w14:paraId="3DDD5689" w14:textId="77777777" w:rsidR="00DD4BCC" w:rsidRDefault="00DD4BCC">
      <w:pPr>
        <w:pStyle w:val="CommentText"/>
      </w:pPr>
      <w:r>
        <w:rPr>
          <w:rStyle w:val="CommentReference"/>
        </w:rPr>
        <w:annotationRef/>
      </w:r>
      <w:r>
        <w:t>Do not start a sentence with a numeral.</w:t>
      </w:r>
    </w:p>
  </w:comment>
  <w:comment w:id="11" w:author="Neil Hatfield" w:date="2017-05-05T14:59:00Z" w:initials="NH">
    <w:p w14:paraId="6F4D986A" w14:textId="77777777" w:rsidR="00DD4BCC" w:rsidRDefault="00DD4BCC">
      <w:pPr>
        <w:pStyle w:val="CommentText"/>
      </w:pPr>
      <w:r>
        <w:rPr>
          <w:rStyle w:val="CommentReference"/>
        </w:rPr>
        <w:annotationRef/>
      </w:r>
      <w:r>
        <w:t>Spell out</w:t>
      </w:r>
    </w:p>
  </w:comment>
  <w:comment w:id="12" w:author="Neil Hatfield" w:date="2017-05-05T15:00:00Z" w:initials="NH">
    <w:p w14:paraId="0EDD01C3" w14:textId="77777777" w:rsidR="00DD4BCC" w:rsidRDefault="00DD4BCC">
      <w:pPr>
        <w:pStyle w:val="CommentText"/>
      </w:pPr>
      <w:r>
        <w:rPr>
          <w:rStyle w:val="CommentReference"/>
        </w:rPr>
        <w:annotationRef/>
      </w:r>
      <w:proofErr w:type="gramStart"/>
      <w:r>
        <w:t>grammar</w:t>
      </w:r>
      <w:proofErr w:type="gramEnd"/>
    </w:p>
  </w:comment>
  <w:comment w:id="13" w:author="Neil Hatfield" w:date="2017-05-05T15:01:00Z" w:initials="NH">
    <w:p w14:paraId="4F995501" w14:textId="77777777" w:rsidR="00DD4BCC" w:rsidRDefault="00DD4BCC">
      <w:pPr>
        <w:pStyle w:val="CommentText"/>
      </w:pPr>
      <w:r>
        <w:rPr>
          <w:rStyle w:val="CommentReference"/>
        </w:rPr>
        <w:annotationRef/>
      </w:r>
      <w:proofErr w:type="gramStart"/>
      <w:r>
        <w:t>huh</w:t>
      </w:r>
      <w:proofErr w:type="gramEnd"/>
      <w:r>
        <w:t>?</w:t>
      </w:r>
    </w:p>
  </w:comment>
  <w:comment w:id="14" w:author="Neil Hatfield" w:date="2017-05-05T15:01:00Z" w:initials="NH">
    <w:p w14:paraId="485EE5EC" w14:textId="77777777" w:rsidR="00DD4BCC" w:rsidRDefault="00DD4BCC">
      <w:pPr>
        <w:pStyle w:val="CommentText"/>
      </w:pPr>
      <w:r>
        <w:rPr>
          <w:rStyle w:val="CommentReference"/>
        </w:rPr>
        <w:annotationRef/>
      </w:r>
      <w:r>
        <w:t>Indication?</w:t>
      </w:r>
    </w:p>
  </w:comment>
  <w:comment w:id="15" w:author="Neil Hatfield" w:date="2017-05-05T15:01:00Z" w:initials="NH">
    <w:p w14:paraId="7BA77169" w14:textId="77777777" w:rsidR="00DD4BCC" w:rsidRDefault="00DD4BCC">
      <w:pPr>
        <w:pStyle w:val="CommentText"/>
      </w:pPr>
      <w:r>
        <w:rPr>
          <w:rStyle w:val="CommentReference"/>
        </w:rPr>
        <w:annotationRef/>
      </w:r>
      <w:r>
        <w:t>Do not start sentences with “And” in formal writing.</w:t>
      </w:r>
    </w:p>
  </w:comment>
  <w:comment w:id="17" w:author="Neil Hatfield" w:date="2017-05-05T15:01:00Z" w:initials="NH">
    <w:p w14:paraId="61B6D1D0" w14:textId="77777777" w:rsidR="00DD4BCC" w:rsidRDefault="00DD4BCC">
      <w:pPr>
        <w:pStyle w:val="CommentText"/>
      </w:pPr>
      <w:r>
        <w:rPr>
          <w:rStyle w:val="CommentReference"/>
        </w:rPr>
        <w:annotationRef/>
      </w:r>
      <w:r>
        <w:t>Huh?</w:t>
      </w:r>
    </w:p>
  </w:comment>
  <w:comment w:id="16" w:author="Neil Hatfield" w:date="2017-05-05T15:02:00Z" w:initials="NH">
    <w:p w14:paraId="3D9BFE64" w14:textId="77777777" w:rsidR="00DD4BCC" w:rsidRDefault="00DD4BCC">
      <w:pPr>
        <w:pStyle w:val="CommentText"/>
      </w:pPr>
      <w:r>
        <w:rPr>
          <w:rStyle w:val="CommentReference"/>
        </w:rPr>
        <w:annotationRef/>
      </w:r>
      <w:r>
        <w:t>This is a mess of sentence fragments.</w:t>
      </w:r>
    </w:p>
  </w:comment>
  <w:comment w:id="18" w:author="Neil Hatfield" w:date="2017-05-05T15:02:00Z" w:initials="NH">
    <w:p w14:paraId="247B1666" w14:textId="77777777" w:rsidR="00DD4BCC" w:rsidRDefault="00DD4BCC">
      <w:pPr>
        <w:pStyle w:val="CommentText"/>
      </w:pPr>
      <w:r>
        <w:rPr>
          <w:rStyle w:val="CommentReference"/>
        </w:rPr>
        <w:annotationRef/>
      </w:r>
      <w:r>
        <w:t>Where’s the figure?</w:t>
      </w:r>
    </w:p>
  </w:comment>
  <w:comment w:id="19" w:author="Neil Hatfield" w:date="2017-05-05T15:03:00Z" w:initials="NH">
    <w:p w14:paraId="21171941" w14:textId="77777777" w:rsidR="00DD4BCC" w:rsidRDefault="00DD4BCC">
      <w:pPr>
        <w:pStyle w:val="CommentText"/>
      </w:pPr>
      <w:r>
        <w:rPr>
          <w:rStyle w:val="CommentReference"/>
        </w:rPr>
        <w:annotationRef/>
      </w:r>
      <w:r>
        <w:t>If the horizontal axis is number of words, why is this value a rate?</w:t>
      </w:r>
    </w:p>
  </w:comment>
  <w:comment w:id="20" w:author="Neil Hatfield" w:date="2017-05-05T15:02:00Z" w:initials="NH">
    <w:p w14:paraId="0E30900F" w14:textId="77777777" w:rsidR="00DD4BCC" w:rsidRDefault="00DD4BCC">
      <w:pPr>
        <w:pStyle w:val="CommentText"/>
      </w:pPr>
      <w:r>
        <w:rPr>
          <w:rStyle w:val="CommentReference"/>
        </w:rPr>
        <w:annotationRef/>
      </w:r>
      <w:r>
        <w:t>Huh?</w:t>
      </w:r>
    </w:p>
  </w:comment>
  <w:comment w:id="21" w:author="Neil Hatfield" w:date="2017-05-05T15:03:00Z" w:initials="NH">
    <w:p w14:paraId="781340D3" w14:textId="77777777" w:rsidR="00DD4BCC" w:rsidRDefault="00DD4BCC">
      <w:pPr>
        <w:pStyle w:val="CommentText"/>
      </w:pPr>
      <w:r>
        <w:rPr>
          <w:rStyle w:val="CommentReference"/>
        </w:rPr>
        <w:annotationRef/>
      </w:r>
      <w:r>
        <w:t>Ditto.</w:t>
      </w:r>
    </w:p>
  </w:comment>
  <w:comment w:id="22" w:author="Neil Hatfield" w:date="2017-05-05T15:04:00Z" w:initials="NH">
    <w:p w14:paraId="15AAD365" w14:textId="77777777" w:rsidR="00DD4BCC" w:rsidRDefault="00DD4BCC">
      <w:pPr>
        <w:pStyle w:val="CommentText"/>
      </w:pPr>
      <w:r>
        <w:rPr>
          <w:rStyle w:val="CommentReference"/>
        </w:rPr>
        <w:annotationRef/>
      </w:r>
      <w:r>
        <w:t>This is appropriate use of the rate.</w:t>
      </w:r>
    </w:p>
  </w:comment>
  <w:comment w:id="23" w:author="Neil Hatfield" w:date="2017-05-05T15:04:00Z" w:initials="NH">
    <w:p w14:paraId="557C7D2B" w14:textId="77777777" w:rsidR="00DD4BCC" w:rsidRDefault="00DD4BCC">
      <w:pPr>
        <w:pStyle w:val="CommentText"/>
      </w:pPr>
      <w:r>
        <w:rPr>
          <w:rStyle w:val="CommentReference"/>
        </w:rPr>
        <w:annotationRef/>
      </w:r>
      <w:r>
        <w:t>One word</w:t>
      </w:r>
    </w:p>
  </w:comment>
  <w:comment w:id="24" w:author="Neil Hatfield" w:date="2017-05-05T15:04:00Z" w:initials="NH">
    <w:p w14:paraId="23DAAC4C" w14:textId="77777777" w:rsidR="00DD4BCC" w:rsidRDefault="00DD4BCC">
      <w:pPr>
        <w:pStyle w:val="CommentText"/>
      </w:pPr>
      <w:r>
        <w:rPr>
          <w:rStyle w:val="CommentReference"/>
        </w:rPr>
        <w:annotationRef/>
      </w:r>
      <w:r>
        <w:t>I see a possible second.</w:t>
      </w:r>
    </w:p>
  </w:comment>
  <w:comment w:id="25" w:author="Neil Hatfield" w:date="2017-05-05T15:04:00Z" w:initials="NH">
    <w:p w14:paraId="171092A3" w14:textId="77777777" w:rsidR="00DD4BCC" w:rsidRDefault="00DD4BCC">
      <w:pPr>
        <w:pStyle w:val="CommentText"/>
      </w:pPr>
      <w:r>
        <w:rPr>
          <w:rStyle w:val="CommentReference"/>
        </w:rPr>
        <w:annotationRef/>
      </w:r>
      <w:proofErr w:type="gramStart"/>
      <w:r>
        <w:t>unnecessary</w:t>
      </w:r>
      <w:proofErr w:type="gramEnd"/>
    </w:p>
  </w:comment>
  <w:comment w:id="26" w:author="Neil Hatfield" w:date="2017-05-05T15:04:00Z" w:initials="NH">
    <w:p w14:paraId="71D64570" w14:textId="77777777" w:rsidR="000D7907" w:rsidRDefault="000D7907">
      <w:pPr>
        <w:pStyle w:val="CommentText"/>
      </w:pPr>
      <w:r>
        <w:rPr>
          <w:rStyle w:val="CommentReference"/>
        </w:rPr>
        <w:annotationRef/>
      </w:r>
      <w:proofErr w:type="gramStart"/>
      <w:r>
        <w:t>spacing</w:t>
      </w:r>
      <w:proofErr w:type="gramEnd"/>
    </w:p>
  </w:comment>
  <w:comment w:id="27" w:author="Neil Hatfield" w:date="2017-05-05T15:05:00Z" w:initials="NH">
    <w:p w14:paraId="4432CBCE" w14:textId="77777777" w:rsidR="000D7907" w:rsidRDefault="000D7907">
      <w:pPr>
        <w:pStyle w:val="CommentText"/>
      </w:pPr>
      <w:r>
        <w:rPr>
          <w:rStyle w:val="CommentReference"/>
        </w:rPr>
        <w:annotationRef/>
      </w:r>
      <w:r>
        <w:t>Which test did you do? Did you check the assumptions? What are the effect sizes?</w:t>
      </w:r>
    </w:p>
  </w:comment>
  <w:comment w:id="28" w:author="Neil Hatfield" w:date="2017-05-05T15:05:00Z" w:initials="NH">
    <w:p w14:paraId="6BC169E3" w14:textId="77777777" w:rsidR="000D7907" w:rsidRDefault="000D7907">
      <w:pPr>
        <w:pStyle w:val="CommentText"/>
      </w:pPr>
      <w:r>
        <w:rPr>
          <w:rStyle w:val="CommentReference"/>
        </w:rPr>
        <w:annotationRef/>
      </w:r>
      <w:r>
        <w:t>Don’t copy tables into your paper.</w:t>
      </w:r>
    </w:p>
  </w:comment>
  <w:comment w:id="29" w:author="Neil Hatfield" w:date="2017-05-05T15:06:00Z" w:initials="NH">
    <w:p w14:paraId="76081150" w14:textId="77777777" w:rsidR="000D7907" w:rsidRDefault="000D7907">
      <w:pPr>
        <w:pStyle w:val="CommentText"/>
      </w:pPr>
      <w:r>
        <w:rPr>
          <w:rStyle w:val="CommentReference"/>
        </w:rPr>
        <w:annotationRef/>
      </w:r>
      <w:r>
        <w:t xml:space="preserve">Why are you doing </w:t>
      </w:r>
      <w:proofErr w:type="spellStart"/>
      <w:r>
        <w:t>Tukey’s</w:t>
      </w:r>
      <w:proofErr w:type="spellEnd"/>
      <w:r>
        <w:t xml:space="preserve"> HSD for two groups?</w:t>
      </w:r>
    </w:p>
  </w:comment>
  <w:comment w:id="30" w:author="Neil Hatfield" w:date="2017-05-05T15:06:00Z" w:initials="NH">
    <w:p w14:paraId="2E8D20FA" w14:textId="77777777" w:rsidR="000D7907" w:rsidRDefault="000D7907">
      <w:pPr>
        <w:pStyle w:val="CommentText"/>
      </w:pPr>
      <w:r>
        <w:rPr>
          <w:rStyle w:val="CommentReference"/>
        </w:rPr>
        <w:annotationRef/>
      </w:r>
      <w:r>
        <w:t>Grammar</w:t>
      </w:r>
    </w:p>
  </w:comment>
  <w:comment w:id="31" w:author="Neil Hatfield" w:date="2017-05-05T15:07:00Z" w:initials="NH">
    <w:p w14:paraId="7736D47C" w14:textId="77777777" w:rsidR="000D7907" w:rsidRDefault="000D7907">
      <w:pPr>
        <w:pStyle w:val="CommentText"/>
      </w:pPr>
      <w:r>
        <w:rPr>
          <w:rStyle w:val="CommentReference"/>
        </w:rPr>
        <w:annotationRef/>
      </w:r>
      <w:r>
        <w:t>There is no such thing as a Medium Probability of Superiority. You’re confusing Rules of Thumb for Cohen’s d with Probability of Superiority.</w:t>
      </w:r>
    </w:p>
  </w:comment>
  <w:comment w:id="32" w:author="Neil Hatfield" w:date="2017-05-05T15:08:00Z" w:initials="NH">
    <w:p w14:paraId="0D8285B2" w14:textId="77777777" w:rsidR="000D7907" w:rsidRDefault="000D7907">
      <w:pPr>
        <w:pStyle w:val="CommentText"/>
      </w:pPr>
      <w:r>
        <w:rPr>
          <w:rStyle w:val="CommentReference"/>
        </w:rPr>
        <w:annotationRef/>
      </w:r>
      <w:r>
        <w:t>Threshold of unusualness IS NOT used with Probability of Superiority.</w:t>
      </w:r>
    </w:p>
  </w:comment>
  <w:comment w:id="33" w:author="Neil Hatfield" w:date="2017-05-05T15:08:00Z" w:initials="NH">
    <w:p w14:paraId="634FBFD3" w14:textId="77777777" w:rsidR="000D7907" w:rsidRDefault="000D7907">
      <w:pPr>
        <w:pStyle w:val="CommentText"/>
      </w:pPr>
      <w:r>
        <w:rPr>
          <w:rStyle w:val="CommentReference"/>
        </w:rPr>
        <w:annotationRef/>
      </w:r>
      <w:r>
        <w:t>You didn’t test this!</w:t>
      </w:r>
    </w:p>
  </w:comment>
  <w:comment w:id="34" w:author="Neil Hatfield" w:date="2017-05-05T15:08:00Z" w:initials="NH">
    <w:p w14:paraId="057EEA68" w14:textId="77777777" w:rsidR="000D7907" w:rsidRDefault="000D7907">
      <w:pPr>
        <w:pStyle w:val="CommentText"/>
      </w:pPr>
      <w:r>
        <w:rPr>
          <w:rStyle w:val="CommentReference"/>
        </w:rPr>
        <w:annotationRef/>
      </w:r>
      <w:r>
        <w:t>You didn’t test this either.</w:t>
      </w:r>
    </w:p>
  </w:comment>
  <w:comment w:id="35" w:author="Neil Hatfield" w:date="2017-05-05T15:09:00Z" w:initials="NH">
    <w:p w14:paraId="04F28717" w14:textId="7F8522B3" w:rsidR="00F47D9E" w:rsidRDefault="00F47D9E">
      <w:pPr>
        <w:pStyle w:val="CommentText"/>
      </w:pPr>
      <w:r>
        <w:rPr>
          <w:rStyle w:val="CommentReference"/>
        </w:rPr>
        <w:annotationRef/>
      </w:r>
      <w:r>
        <w:t>Any further explanation?</w:t>
      </w:r>
    </w:p>
  </w:comment>
  <w:comment w:id="36" w:author="Neil Hatfield" w:date="2017-05-05T15:09:00Z" w:initials="NH">
    <w:p w14:paraId="31913C5E" w14:textId="4D77E89A" w:rsidR="00F47D9E" w:rsidRDefault="00F47D9E">
      <w:pPr>
        <w:pStyle w:val="CommentText"/>
      </w:pPr>
      <w:r>
        <w:rPr>
          <w:rStyle w:val="CommentReference"/>
        </w:rPr>
        <w:annotationRef/>
      </w:r>
      <w:r>
        <w:t>Any further discussion?</w:t>
      </w:r>
    </w:p>
  </w:comment>
  <w:comment w:id="37" w:author="Neil Hatfield" w:date="2017-05-05T15:09:00Z" w:initials="NH">
    <w:p w14:paraId="0C23399C" w14:textId="622D451D" w:rsidR="00F47D9E" w:rsidRDefault="00F47D9E">
      <w:pPr>
        <w:pStyle w:val="CommentText"/>
      </w:pPr>
      <w:r>
        <w:rPr>
          <w:rStyle w:val="CommentReference"/>
        </w:rPr>
        <w:annotationRef/>
      </w:r>
      <w:r>
        <w:t>Ditto</w:t>
      </w:r>
    </w:p>
  </w:comment>
  <w:comment w:id="38" w:author="Neil Hatfield" w:date="2017-05-05T15:09:00Z" w:initials="NH">
    <w:p w14:paraId="7DC14ADD" w14:textId="1ED5E1B1" w:rsidR="00F47D9E" w:rsidRDefault="00F47D9E">
      <w:pPr>
        <w:pStyle w:val="CommentText"/>
      </w:pPr>
      <w:r>
        <w:rPr>
          <w:rStyle w:val="CommentReference"/>
        </w:rPr>
        <w:annotationRef/>
      </w:r>
      <w:r>
        <w:t>I have no idea what these are supposed to be and you’re not helping your reader understand.</w:t>
      </w:r>
    </w:p>
  </w:comment>
  <w:comment w:id="39" w:author="Neil Hatfield" w:date="2017-05-05T15:10:00Z" w:initials="NH">
    <w:p w14:paraId="0E4014E7" w14:textId="7AAA5F70" w:rsidR="00F47D9E" w:rsidRDefault="00F47D9E">
      <w:pPr>
        <w:pStyle w:val="CommentText"/>
      </w:pPr>
      <w:r>
        <w:rPr>
          <w:rStyle w:val="CommentReference"/>
        </w:rPr>
        <w:annotationRef/>
      </w:r>
      <w:r>
        <w:t>Don’t copy a table into your document.</w:t>
      </w:r>
    </w:p>
  </w:comment>
  <w:comment w:id="40" w:author="Neil Hatfield" w:date="2017-05-05T15:10:00Z" w:initials="NH">
    <w:p w14:paraId="751C436C" w14:textId="24AC1D99" w:rsidR="00F47D9E" w:rsidRDefault="00F47D9E">
      <w:pPr>
        <w:pStyle w:val="CommentText"/>
      </w:pPr>
      <w:r>
        <w:rPr>
          <w:rStyle w:val="CommentReference"/>
        </w:rPr>
        <w:annotationRef/>
      </w:r>
      <w:r>
        <w:t>These aren’t ANOVA results.</w:t>
      </w:r>
    </w:p>
  </w:comment>
  <w:comment w:id="41" w:author="Neil Hatfield" w:date="2017-05-05T15:11:00Z" w:initials="NH">
    <w:p w14:paraId="79F83D3C" w14:textId="3B9EE030" w:rsidR="00F47D9E" w:rsidRPr="00F47D9E" w:rsidRDefault="00F47D9E">
      <w:pPr>
        <w:pStyle w:val="CommentText"/>
      </w:pPr>
      <w:r>
        <w:rPr>
          <w:rStyle w:val="CommentReference"/>
        </w:rPr>
        <w:annotationRef/>
      </w:r>
      <w:r>
        <w:t xml:space="preserve">This would be better placed next to </w:t>
      </w:r>
      <w:r>
        <w:rPr>
          <w:b/>
        </w:rPr>
        <w:t>your</w:t>
      </w:r>
      <w:r>
        <w:t xml:space="preserve"> findings so that the reader can actually compare.</w:t>
      </w:r>
    </w:p>
  </w:comment>
  <w:comment w:id="42" w:author="Neil Hatfield" w:date="2017-05-05T15:12:00Z" w:initials="NH">
    <w:p w14:paraId="590B7158" w14:textId="49E02C69" w:rsidR="00F47D9E" w:rsidRDefault="00F47D9E">
      <w:pPr>
        <w:pStyle w:val="CommentText"/>
      </w:pPr>
      <w:r>
        <w:rPr>
          <w:rStyle w:val="CommentReference"/>
        </w:rPr>
        <w:annotationRef/>
      </w:r>
      <w:r>
        <w:t>Huh?</w:t>
      </w:r>
    </w:p>
  </w:comment>
  <w:comment w:id="43" w:author="Neil Hatfield" w:date="2017-05-05T15:12:00Z" w:initials="NH">
    <w:p w14:paraId="381499A1" w14:textId="54D46894" w:rsidR="00F47D9E" w:rsidRDefault="00F47D9E">
      <w:pPr>
        <w:pStyle w:val="CommentText"/>
      </w:pPr>
      <w:r>
        <w:rPr>
          <w:rStyle w:val="CommentReference"/>
        </w:rPr>
        <w:annotationRef/>
      </w:r>
      <w:r>
        <w:t>What functions?</w:t>
      </w:r>
    </w:p>
  </w:comment>
  <w:comment w:id="44" w:author="Neil Hatfield" w:date="2017-05-05T15:12:00Z" w:initials="NH">
    <w:p w14:paraId="73BCEA34" w14:textId="71A2D3D5" w:rsidR="00F47D9E" w:rsidRDefault="00F47D9E">
      <w:pPr>
        <w:pStyle w:val="CommentText"/>
      </w:pPr>
      <w:r>
        <w:rPr>
          <w:rStyle w:val="CommentReference"/>
        </w:rPr>
        <w:annotationRef/>
      </w:r>
      <w:proofErr w:type="gramStart"/>
      <w:r>
        <w:t>grammar</w:t>
      </w:r>
      <w:proofErr w:type="gramEnd"/>
    </w:p>
  </w:comment>
  <w:comment w:id="45" w:author="Neil Hatfield" w:date="2017-05-05T15:12:00Z" w:initials="NH">
    <w:p w14:paraId="0EA5797C" w14:textId="0B13137E" w:rsidR="00F47D9E" w:rsidRDefault="00F47D9E">
      <w:pPr>
        <w:pStyle w:val="CommentText"/>
      </w:pPr>
      <w:r>
        <w:rPr>
          <w:rStyle w:val="CommentReference"/>
        </w:rPr>
        <w:annotationRef/>
      </w:r>
      <w:r>
        <w:t>Grammar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29F607" w14:textId="77777777" w:rsidR="00DD4BCC" w:rsidRDefault="00DD4BCC">
      <w:pPr>
        <w:spacing w:line="240" w:lineRule="auto"/>
      </w:pPr>
      <w:r>
        <w:separator/>
      </w:r>
    </w:p>
  </w:endnote>
  <w:endnote w:type="continuationSeparator" w:id="0">
    <w:p w14:paraId="73A260D6" w14:textId="77777777" w:rsidR="00DD4BCC" w:rsidRDefault="00DD4B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等线">
    <w:panose1 w:val="00000000000000000000"/>
    <w:charset w:val="80"/>
    <w:family w:val="roman"/>
    <w:notTrueType/>
    <w:pitch w:val="default"/>
  </w:font>
  <w:font w:name="Calibri">
    <w:panose1 w:val="020F0502020204030204"/>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9390C" w14:textId="77777777" w:rsidR="00DD4BCC" w:rsidRDefault="00DD4BCC">
      <w:pPr>
        <w:spacing w:line="240" w:lineRule="auto"/>
      </w:pPr>
      <w:r>
        <w:separator/>
      </w:r>
    </w:p>
  </w:footnote>
  <w:footnote w:type="continuationSeparator" w:id="0">
    <w:p w14:paraId="4CFC9CFF" w14:textId="77777777" w:rsidR="00DD4BCC" w:rsidRDefault="00DD4BC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8AA1A0" w14:textId="77777777" w:rsidR="00DD4BCC" w:rsidRDefault="00DD4BCC">
    <w:pPr>
      <w:rPr>
        <w:sz w:val="24"/>
        <w:szCs w:val="24"/>
      </w:rPr>
    </w:pPr>
  </w:p>
  <w:p w14:paraId="3F675CE1" w14:textId="77777777" w:rsidR="00DD4BCC" w:rsidRDefault="00DD4BCC">
    <w:pPr>
      <w:spacing w:line="480" w:lineRule="auto"/>
      <w:rPr>
        <w:sz w:val="24"/>
        <w:szCs w:val="24"/>
      </w:rPr>
    </w:pPr>
    <w:r>
      <w:rPr>
        <w:sz w:val="24"/>
        <w:szCs w:val="24"/>
      </w:rPr>
      <w:t xml:space="preserve">DATA ANALYSIS OF NOTETAKING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fldChar w:fldCharType="begin"/>
    </w:r>
    <w:r>
      <w:rPr>
        <w:sz w:val="24"/>
        <w:szCs w:val="24"/>
      </w:rPr>
      <w:instrText>PAGE</w:instrText>
    </w:r>
    <w:r>
      <w:rPr>
        <w:sz w:val="24"/>
        <w:szCs w:val="24"/>
      </w:rPr>
      <w:fldChar w:fldCharType="separate"/>
    </w:r>
    <w:r w:rsidR="00F47D9E">
      <w:rPr>
        <w:noProof/>
        <w:sz w:val="24"/>
        <w:szCs w:val="24"/>
      </w:rPr>
      <w:t>12</w:t>
    </w:r>
    <w:r>
      <w:rPr>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FE9"/>
    <w:rsid w:val="000D7907"/>
    <w:rsid w:val="00102778"/>
    <w:rsid w:val="00120FAF"/>
    <w:rsid w:val="00936FE9"/>
    <w:rsid w:val="00DD4BCC"/>
    <w:rsid w:val="00F47D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24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D4BCC"/>
    <w:rPr>
      <w:sz w:val="18"/>
      <w:szCs w:val="18"/>
    </w:rPr>
  </w:style>
  <w:style w:type="paragraph" w:styleId="CommentText">
    <w:name w:val="annotation text"/>
    <w:basedOn w:val="Normal"/>
    <w:link w:val="CommentTextChar"/>
    <w:uiPriority w:val="99"/>
    <w:semiHidden/>
    <w:unhideWhenUsed/>
    <w:rsid w:val="00DD4BCC"/>
    <w:pPr>
      <w:spacing w:line="240" w:lineRule="auto"/>
    </w:pPr>
    <w:rPr>
      <w:sz w:val="24"/>
      <w:szCs w:val="24"/>
    </w:rPr>
  </w:style>
  <w:style w:type="character" w:customStyle="1" w:styleId="CommentTextChar">
    <w:name w:val="Comment Text Char"/>
    <w:basedOn w:val="DefaultParagraphFont"/>
    <w:link w:val="CommentText"/>
    <w:uiPriority w:val="99"/>
    <w:semiHidden/>
    <w:rsid w:val="00DD4BCC"/>
    <w:rPr>
      <w:sz w:val="24"/>
      <w:szCs w:val="24"/>
    </w:rPr>
  </w:style>
  <w:style w:type="paragraph" w:styleId="CommentSubject">
    <w:name w:val="annotation subject"/>
    <w:basedOn w:val="CommentText"/>
    <w:next w:val="CommentText"/>
    <w:link w:val="CommentSubjectChar"/>
    <w:uiPriority w:val="99"/>
    <w:semiHidden/>
    <w:unhideWhenUsed/>
    <w:rsid w:val="00DD4BCC"/>
    <w:rPr>
      <w:b/>
      <w:bCs/>
      <w:sz w:val="20"/>
      <w:szCs w:val="20"/>
    </w:rPr>
  </w:style>
  <w:style w:type="character" w:customStyle="1" w:styleId="CommentSubjectChar">
    <w:name w:val="Comment Subject Char"/>
    <w:basedOn w:val="CommentTextChar"/>
    <w:link w:val="CommentSubject"/>
    <w:uiPriority w:val="99"/>
    <w:semiHidden/>
    <w:rsid w:val="00DD4BCC"/>
    <w:rPr>
      <w:b/>
      <w:bCs/>
      <w:sz w:val="20"/>
      <w:szCs w:val="20"/>
    </w:rPr>
  </w:style>
  <w:style w:type="paragraph" w:styleId="BalloonText">
    <w:name w:val="Balloon Text"/>
    <w:basedOn w:val="Normal"/>
    <w:link w:val="BalloonTextChar"/>
    <w:uiPriority w:val="99"/>
    <w:semiHidden/>
    <w:unhideWhenUsed/>
    <w:rsid w:val="00DD4B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BC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D4BCC"/>
    <w:rPr>
      <w:sz w:val="18"/>
      <w:szCs w:val="18"/>
    </w:rPr>
  </w:style>
  <w:style w:type="paragraph" w:styleId="CommentText">
    <w:name w:val="annotation text"/>
    <w:basedOn w:val="Normal"/>
    <w:link w:val="CommentTextChar"/>
    <w:uiPriority w:val="99"/>
    <w:semiHidden/>
    <w:unhideWhenUsed/>
    <w:rsid w:val="00DD4BCC"/>
    <w:pPr>
      <w:spacing w:line="240" w:lineRule="auto"/>
    </w:pPr>
    <w:rPr>
      <w:sz w:val="24"/>
      <w:szCs w:val="24"/>
    </w:rPr>
  </w:style>
  <w:style w:type="character" w:customStyle="1" w:styleId="CommentTextChar">
    <w:name w:val="Comment Text Char"/>
    <w:basedOn w:val="DefaultParagraphFont"/>
    <w:link w:val="CommentText"/>
    <w:uiPriority w:val="99"/>
    <w:semiHidden/>
    <w:rsid w:val="00DD4BCC"/>
    <w:rPr>
      <w:sz w:val="24"/>
      <w:szCs w:val="24"/>
    </w:rPr>
  </w:style>
  <w:style w:type="paragraph" w:styleId="CommentSubject">
    <w:name w:val="annotation subject"/>
    <w:basedOn w:val="CommentText"/>
    <w:next w:val="CommentText"/>
    <w:link w:val="CommentSubjectChar"/>
    <w:uiPriority w:val="99"/>
    <w:semiHidden/>
    <w:unhideWhenUsed/>
    <w:rsid w:val="00DD4BCC"/>
    <w:rPr>
      <w:b/>
      <w:bCs/>
      <w:sz w:val="20"/>
      <w:szCs w:val="20"/>
    </w:rPr>
  </w:style>
  <w:style w:type="character" w:customStyle="1" w:styleId="CommentSubjectChar">
    <w:name w:val="Comment Subject Char"/>
    <w:basedOn w:val="CommentTextChar"/>
    <w:link w:val="CommentSubject"/>
    <w:uiPriority w:val="99"/>
    <w:semiHidden/>
    <w:rsid w:val="00DD4BCC"/>
    <w:rPr>
      <w:b/>
      <w:bCs/>
      <w:sz w:val="20"/>
      <w:szCs w:val="20"/>
    </w:rPr>
  </w:style>
  <w:style w:type="paragraph" w:styleId="BalloonText">
    <w:name w:val="Balloon Text"/>
    <w:basedOn w:val="Normal"/>
    <w:link w:val="BalloonTextChar"/>
    <w:uiPriority w:val="99"/>
    <w:semiHidden/>
    <w:unhideWhenUsed/>
    <w:rsid w:val="00DD4BCC"/>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4BC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1661</Words>
  <Characters>9471</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11110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Taghreed Adnan</dc:creator>
  <cp:lastModifiedBy>Neil Hatfield</cp:lastModifiedBy>
  <cp:revision>4</cp:revision>
  <dcterms:created xsi:type="dcterms:W3CDTF">2017-05-04T23:59:00Z</dcterms:created>
  <dcterms:modified xsi:type="dcterms:W3CDTF">2017-05-05T22:16:00Z</dcterms:modified>
</cp:coreProperties>
</file>