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CB90" w14:textId="77777777" w:rsidR="000D4B5B" w:rsidRDefault="00B276A0" w:rsidP="16E09ED4">
      <w:pPr>
        <w:pStyle w:val="BodyText"/>
        <w:overflowPunct w:val="0"/>
        <w:spacing w:before="9"/>
      </w:pPr>
      <w:r>
        <w:rPr>
          <w:rStyle w:val="normaltextrun"/>
          <w:color w:val="000000"/>
          <w:sz w:val="21"/>
          <w:szCs w:val="21"/>
          <w:shd w:val="clear" w:color="auto" w:fill="FFFFFF"/>
        </w:rPr>
        <w:t>(</w:t>
      </w:r>
      <w:r w:rsidRPr="16E09ED4">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4A0A468D" w14:textId="77777777" w:rsidR="000D4B5B" w:rsidRDefault="000D4B5B">
      <w:pPr>
        <w:widowControl/>
        <w:autoSpaceDE/>
        <w:spacing w:after="173"/>
        <w:jc w:val="center"/>
        <w:rPr>
          <w:rFonts w:ascii="Arial" w:hAnsi="Arial" w:cs="Arial"/>
          <w:sz w:val="24"/>
          <w:szCs w:val="24"/>
        </w:rPr>
      </w:pPr>
    </w:p>
    <w:p w14:paraId="07417701" w14:textId="4CD8CC35" w:rsidR="000D4B5B" w:rsidRDefault="006068CD" w:rsidP="16E09ED4">
      <w:pPr>
        <w:widowControl/>
        <w:autoSpaceDE/>
        <w:spacing w:after="173"/>
        <w:jc w:val="center"/>
        <w:rPr>
          <w:rFonts w:eastAsia="Calibri"/>
          <w:b/>
          <w:bCs/>
          <w:sz w:val="36"/>
          <w:szCs w:val="36"/>
          <w:lang w:val="en-GB"/>
        </w:rPr>
      </w:pPr>
      <w:r w:rsidRPr="16E09ED4">
        <w:rPr>
          <w:rFonts w:eastAsia="Calibri"/>
          <w:b/>
          <w:bCs/>
          <w:sz w:val="36"/>
          <w:szCs w:val="36"/>
          <w:lang w:val="en-GB"/>
        </w:rPr>
        <w:t>Origin Reference Document implement</w:t>
      </w:r>
      <w:r w:rsidR="00D32D1C" w:rsidRPr="16E09ED4">
        <w:rPr>
          <w:rFonts w:eastAsia="Calibri"/>
          <w:b/>
          <w:bCs/>
          <w:sz w:val="36"/>
          <w:szCs w:val="36"/>
          <w:lang w:val="en-GB"/>
        </w:rPr>
        <w:t>ing</w:t>
      </w:r>
      <w:r w:rsidRPr="16E09ED4">
        <w:rPr>
          <w:rFonts w:eastAsia="Calibri"/>
          <w:b/>
          <w:bCs/>
          <w:sz w:val="36"/>
          <w:szCs w:val="36"/>
          <w:lang w:val="en-GB"/>
        </w:rPr>
        <w:t xml:space="preserve"> the </w:t>
      </w:r>
      <w:r w:rsidR="0066796C" w:rsidRPr="16E09ED4">
        <w:rPr>
          <w:rFonts w:eastAsia="Calibri"/>
          <w:b/>
          <w:bCs/>
          <w:sz w:val="36"/>
          <w:szCs w:val="36"/>
          <w:lang w:val="en-GB"/>
        </w:rPr>
        <w:t xml:space="preserve">Agreement on Trade Continuity between the </w:t>
      </w:r>
      <w:r w:rsidR="00A020B7" w:rsidRPr="16E09ED4">
        <w:rPr>
          <w:rFonts w:eastAsia="Calibri"/>
          <w:b/>
          <w:bCs/>
          <w:sz w:val="36"/>
          <w:szCs w:val="36"/>
          <w:lang w:val="en-GB"/>
        </w:rPr>
        <w:t>United Kingdom of Great Britain and Northern Ire</w:t>
      </w:r>
      <w:r w:rsidR="5F520352" w:rsidRPr="16E09ED4">
        <w:rPr>
          <w:rFonts w:eastAsia="Calibri"/>
          <w:b/>
          <w:bCs/>
          <w:sz w:val="36"/>
          <w:szCs w:val="36"/>
          <w:lang w:val="en-GB"/>
        </w:rPr>
        <w:t>l</w:t>
      </w:r>
      <w:r w:rsidR="00A020B7" w:rsidRPr="16E09ED4">
        <w:rPr>
          <w:rFonts w:eastAsia="Calibri"/>
          <w:b/>
          <w:bCs/>
          <w:sz w:val="36"/>
          <w:szCs w:val="36"/>
          <w:lang w:val="en-GB"/>
        </w:rPr>
        <w:t>and and Canada, signed on 9</w:t>
      </w:r>
      <w:r w:rsidR="00A020B7" w:rsidRPr="16E09ED4">
        <w:rPr>
          <w:rFonts w:eastAsia="Calibri"/>
          <w:b/>
          <w:bCs/>
          <w:sz w:val="36"/>
          <w:szCs w:val="36"/>
          <w:vertAlign w:val="superscript"/>
          <w:lang w:val="en-GB"/>
        </w:rPr>
        <w:t>th</w:t>
      </w:r>
      <w:r w:rsidR="00A020B7" w:rsidRPr="16E09ED4">
        <w:rPr>
          <w:rFonts w:eastAsia="Calibri"/>
          <w:b/>
          <w:bCs/>
          <w:sz w:val="36"/>
          <w:szCs w:val="36"/>
          <w:lang w:val="en-GB"/>
        </w:rPr>
        <w:t xml:space="preserve"> December 2020 </w:t>
      </w:r>
      <w:r w:rsidR="004A6102" w:rsidRPr="16E09ED4">
        <w:rPr>
          <w:rFonts w:eastAsia="Calibri"/>
          <w:b/>
          <w:bCs/>
          <w:sz w:val="36"/>
          <w:szCs w:val="36"/>
          <w:lang w:val="en-GB"/>
        </w:rPr>
        <w:t>(“t</w:t>
      </w:r>
      <w:r w:rsidR="00B276A0" w:rsidRPr="16E09ED4">
        <w:rPr>
          <w:rFonts w:eastAsia="Calibri"/>
          <w:b/>
          <w:bCs/>
          <w:sz w:val="36"/>
          <w:szCs w:val="36"/>
          <w:lang w:val="en-GB"/>
        </w:rPr>
        <w:t>he Canada Origin Reference Document</w:t>
      </w:r>
      <w:r w:rsidR="004A6102" w:rsidRPr="16E09ED4">
        <w:rPr>
          <w:rFonts w:eastAsia="Calibri"/>
          <w:b/>
          <w:bCs/>
          <w:sz w:val="36"/>
          <w:szCs w:val="36"/>
          <w:lang w:val="en-GB"/>
        </w:rPr>
        <w:t>”)</w:t>
      </w:r>
    </w:p>
    <w:p w14:paraId="757F046D" w14:textId="77777777" w:rsidR="000D4B5B" w:rsidRDefault="000D4B5B">
      <w:pPr>
        <w:widowControl/>
        <w:autoSpaceDE/>
        <w:spacing w:after="173"/>
        <w:jc w:val="center"/>
        <w:rPr>
          <w:b/>
          <w:bCs/>
          <w:color w:val="333333"/>
          <w:sz w:val="36"/>
          <w:szCs w:val="36"/>
          <w:lang w:val="en-GB" w:eastAsia="en-GB"/>
        </w:rPr>
      </w:pPr>
    </w:p>
    <w:p w14:paraId="24D9CA1A" w14:textId="7AFFEC65" w:rsidR="000D4B5B" w:rsidRPr="00D06838" w:rsidRDefault="00B276A0" w:rsidP="16E09ED4">
      <w:pPr>
        <w:widowControl/>
        <w:autoSpaceDE/>
        <w:spacing w:after="200" w:line="276" w:lineRule="auto"/>
        <w:jc w:val="center"/>
        <w:rPr>
          <w:b/>
          <w:bCs/>
          <w:sz w:val="32"/>
          <w:szCs w:val="32"/>
          <w:lang w:val="en-GB" w:eastAsia="en-GB"/>
        </w:rPr>
      </w:pPr>
      <w:r w:rsidRPr="16E09ED4">
        <w:rPr>
          <w:b/>
          <w:bCs/>
          <w:sz w:val="32"/>
          <w:szCs w:val="32"/>
          <w:lang w:val="en-GB" w:eastAsia="en-GB"/>
        </w:rPr>
        <w:t>Version 1.</w:t>
      </w:r>
      <w:r w:rsidR="642A6639" w:rsidRPr="16E09ED4">
        <w:rPr>
          <w:b/>
          <w:bCs/>
          <w:sz w:val="32"/>
          <w:szCs w:val="32"/>
          <w:lang w:val="en-GB" w:eastAsia="en-GB"/>
        </w:rPr>
        <w:t>3</w:t>
      </w:r>
      <w:r w:rsidRPr="16E09ED4">
        <w:rPr>
          <w:b/>
          <w:bCs/>
          <w:sz w:val="32"/>
          <w:szCs w:val="32"/>
          <w:lang w:val="en-GB" w:eastAsia="en-GB"/>
        </w:rPr>
        <w:t xml:space="preserve"> dated </w:t>
      </w:r>
      <w:r w:rsidR="0022362F" w:rsidRPr="16E09ED4">
        <w:rPr>
          <w:b/>
          <w:bCs/>
          <w:sz w:val="32"/>
          <w:szCs w:val="32"/>
          <w:lang w:val="en-GB" w:eastAsia="en-GB"/>
        </w:rPr>
        <w:t>5</w:t>
      </w:r>
      <w:r w:rsidR="0022362F" w:rsidRPr="16E09ED4">
        <w:rPr>
          <w:b/>
          <w:bCs/>
          <w:sz w:val="32"/>
          <w:szCs w:val="32"/>
          <w:vertAlign w:val="superscript"/>
          <w:lang w:val="en-GB" w:eastAsia="en-GB"/>
        </w:rPr>
        <w:t>th</w:t>
      </w:r>
      <w:r w:rsidR="0022362F" w:rsidRPr="16E09ED4">
        <w:rPr>
          <w:b/>
          <w:bCs/>
          <w:sz w:val="32"/>
          <w:szCs w:val="32"/>
          <w:lang w:val="en-GB" w:eastAsia="en-GB"/>
        </w:rPr>
        <w:t xml:space="preserve"> December 2023</w:t>
      </w:r>
    </w:p>
    <w:p w14:paraId="522B0EB4" w14:textId="6141B183" w:rsidR="000D4B5B" w:rsidRPr="008D39D8" w:rsidRDefault="002E04AE" w:rsidP="16E09ED4">
      <w:pPr>
        <w:rPr>
          <w:b/>
          <w:bCs/>
          <w:w w:val="95"/>
          <w:sz w:val="24"/>
          <w:szCs w:val="24"/>
        </w:rPr>
      </w:pPr>
      <w:r w:rsidRPr="16E09ED4">
        <w:rPr>
          <w:b/>
          <w:bCs/>
          <w:sz w:val="24"/>
          <w:szCs w:val="24"/>
        </w:rPr>
        <w:t>Overview:</w:t>
      </w:r>
    </w:p>
    <w:p w14:paraId="75773455" w14:textId="4E44E494" w:rsidR="4FAFA621" w:rsidRDefault="4FAFA621" w:rsidP="16E09ED4">
      <w:pPr>
        <w:pStyle w:val="ListParagraph"/>
        <w:numPr>
          <w:ilvl w:val="0"/>
          <w:numId w:val="71"/>
        </w:numPr>
        <w:spacing w:before="120"/>
        <w:ind w:left="426" w:hanging="426"/>
        <w:jc w:val="both"/>
        <w:rPr>
          <w:sz w:val="24"/>
          <w:szCs w:val="24"/>
        </w:rPr>
      </w:pPr>
      <w:r w:rsidRPr="16E09ED4">
        <w:rPr>
          <w:sz w:val="24"/>
          <w:szCs w:val="24"/>
        </w:rPr>
        <w:t xml:space="preserve">This document is the relevant origin reference document referred to in column 3 of the table in Schedule 1 of the Customs Tariff (Preferential Trade Arrangements) (EU Exit) Regulations 2020 (“the Regulations”) for the Trade </w:t>
      </w:r>
      <w:r w:rsidR="00D62D62" w:rsidRPr="16E09ED4">
        <w:rPr>
          <w:sz w:val="24"/>
          <w:szCs w:val="24"/>
        </w:rPr>
        <w:t xml:space="preserve">Continuity </w:t>
      </w:r>
      <w:r w:rsidRPr="16E09ED4">
        <w:rPr>
          <w:sz w:val="24"/>
          <w:szCs w:val="24"/>
        </w:rPr>
        <w:t xml:space="preserve">Agreement between the United Kingdom of Great Britain and Northern Ireland and </w:t>
      </w:r>
      <w:r w:rsidR="2739906B" w:rsidRPr="16E09ED4">
        <w:rPr>
          <w:sz w:val="24"/>
          <w:szCs w:val="24"/>
        </w:rPr>
        <w:t>Canada</w:t>
      </w:r>
      <w:r w:rsidRPr="16E09ED4">
        <w:rPr>
          <w:sz w:val="24"/>
          <w:szCs w:val="24"/>
        </w:rPr>
        <w:t xml:space="preserve">, signed on </w:t>
      </w:r>
      <w:r w:rsidR="579BE4A9" w:rsidRPr="16E09ED4">
        <w:rPr>
          <w:sz w:val="24"/>
          <w:szCs w:val="24"/>
        </w:rPr>
        <w:t>9</w:t>
      </w:r>
      <w:r w:rsidR="579BE4A9" w:rsidRPr="16E09ED4">
        <w:rPr>
          <w:sz w:val="24"/>
          <w:szCs w:val="24"/>
          <w:vertAlign w:val="superscript"/>
        </w:rPr>
        <w:t>th</w:t>
      </w:r>
      <w:r w:rsidRPr="16E09ED4">
        <w:rPr>
          <w:sz w:val="24"/>
          <w:szCs w:val="24"/>
        </w:rPr>
        <w:t xml:space="preserve"> December </w:t>
      </w:r>
      <w:r w:rsidR="579BE4A9" w:rsidRPr="16E09ED4">
        <w:rPr>
          <w:sz w:val="24"/>
          <w:szCs w:val="24"/>
        </w:rPr>
        <w:t>2020</w:t>
      </w:r>
      <w:r w:rsidRPr="16E09ED4">
        <w:rPr>
          <w:sz w:val="24"/>
          <w:szCs w:val="24"/>
        </w:rPr>
        <w:t xml:space="preserve"> (“the United Kingdom-</w:t>
      </w:r>
      <w:r w:rsidR="6F72A029" w:rsidRPr="16E09ED4">
        <w:rPr>
          <w:sz w:val="24"/>
          <w:szCs w:val="24"/>
        </w:rPr>
        <w:t xml:space="preserve">Canada </w:t>
      </w:r>
      <w:r w:rsidRPr="16E09ED4">
        <w:rPr>
          <w:sz w:val="24"/>
          <w:szCs w:val="24"/>
        </w:rPr>
        <w:t>Agreement”).</w:t>
      </w:r>
    </w:p>
    <w:p w14:paraId="6461D323" w14:textId="1BA12949" w:rsidR="62C5E7AC" w:rsidRDefault="62C5E7AC" w:rsidP="16E09ED4">
      <w:pPr>
        <w:pStyle w:val="ListParagraph"/>
        <w:numPr>
          <w:ilvl w:val="0"/>
          <w:numId w:val="71"/>
        </w:numPr>
        <w:spacing w:before="120"/>
        <w:ind w:left="426" w:hanging="426"/>
        <w:jc w:val="both"/>
        <w:rPr>
          <w:sz w:val="24"/>
          <w:szCs w:val="24"/>
        </w:rPr>
      </w:pPr>
      <w:r w:rsidRPr="16E09ED4">
        <w:rPr>
          <w:sz w:val="24"/>
          <w:szCs w:val="24"/>
        </w:rPr>
        <w:t xml:space="preserve">Section A </w:t>
      </w:r>
      <w:r w:rsidR="00BB02D1" w:rsidRPr="16E09ED4">
        <w:rPr>
          <w:sz w:val="24"/>
          <w:szCs w:val="24"/>
        </w:rPr>
        <w:t xml:space="preserve">of this document </w:t>
      </w:r>
      <w:r w:rsidRPr="16E09ED4">
        <w:rPr>
          <w:sz w:val="24"/>
          <w:szCs w:val="24"/>
        </w:rPr>
        <w:t xml:space="preserve">defines </w:t>
      </w:r>
      <w:r w:rsidR="00D62D62" w:rsidRPr="16E09ED4">
        <w:rPr>
          <w:sz w:val="24"/>
          <w:szCs w:val="24"/>
        </w:rPr>
        <w:t>terms</w:t>
      </w:r>
      <w:r w:rsidRPr="16E09ED4">
        <w:rPr>
          <w:sz w:val="24"/>
          <w:szCs w:val="24"/>
        </w:rPr>
        <w:t xml:space="preserve"> used</w:t>
      </w:r>
      <w:r w:rsidR="00D62D62" w:rsidRPr="16E09ED4">
        <w:rPr>
          <w:sz w:val="24"/>
          <w:szCs w:val="24"/>
        </w:rPr>
        <w:t>.</w:t>
      </w:r>
    </w:p>
    <w:p w14:paraId="267FFD8A" w14:textId="21E5DC32" w:rsidR="4FAFA621" w:rsidRDefault="4FAFA621" w:rsidP="16E09ED4">
      <w:pPr>
        <w:pStyle w:val="ListParagraph"/>
        <w:numPr>
          <w:ilvl w:val="0"/>
          <w:numId w:val="71"/>
        </w:numPr>
        <w:spacing w:before="120"/>
        <w:ind w:left="426" w:hanging="426"/>
        <w:jc w:val="both"/>
        <w:rPr>
          <w:sz w:val="24"/>
          <w:szCs w:val="24"/>
        </w:rPr>
      </w:pPr>
      <w:r w:rsidRPr="16E09ED4">
        <w:rPr>
          <w:sz w:val="24"/>
          <w:szCs w:val="24"/>
        </w:rPr>
        <w:t xml:space="preserve">Section </w:t>
      </w:r>
      <w:r w:rsidR="2E1054FD" w:rsidRPr="16E09ED4">
        <w:rPr>
          <w:sz w:val="24"/>
          <w:szCs w:val="24"/>
        </w:rPr>
        <w:t>B</w:t>
      </w:r>
      <w:r w:rsidRPr="16E09ED4">
        <w:rPr>
          <w:sz w:val="24"/>
          <w:szCs w:val="24"/>
        </w:rPr>
        <w:t xml:space="preserve"> of this document lists the conditions which goods must meet </w:t>
      </w:r>
      <w:proofErr w:type="gramStart"/>
      <w:r w:rsidRPr="16E09ED4">
        <w:rPr>
          <w:sz w:val="24"/>
          <w:szCs w:val="24"/>
        </w:rPr>
        <w:t>in order to</w:t>
      </w:r>
      <w:proofErr w:type="gramEnd"/>
      <w:r w:rsidRPr="16E09ED4">
        <w:rPr>
          <w:sz w:val="24"/>
          <w:szCs w:val="24"/>
        </w:rPr>
        <w:t xml:space="preserve"> qualify as originating goods for the purposes of the United Kingdom-</w:t>
      </w:r>
      <w:r w:rsidR="25D2021B" w:rsidRPr="16E09ED4">
        <w:rPr>
          <w:sz w:val="24"/>
          <w:szCs w:val="24"/>
        </w:rPr>
        <w:t xml:space="preserve">Canada </w:t>
      </w:r>
      <w:r w:rsidRPr="16E09ED4">
        <w:rPr>
          <w:sz w:val="24"/>
          <w:szCs w:val="24"/>
        </w:rPr>
        <w:t xml:space="preserve">Agreement, in accordance with regulation 6 of the Regulations. </w:t>
      </w:r>
    </w:p>
    <w:p w14:paraId="4E1AFC58" w14:textId="2479F696" w:rsidR="4FAFA621" w:rsidRDefault="4FAFA621" w:rsidP="16E09ED4">
      <w:pPr>
        <w:pStyle w:val="ListParagraph"/>
        <w:numPr>
          <w:ilvl w:val="0"/>
          <w:numId w:val="71"/>
        </w:numPr>
        <w:spacing w:before="120"/>
        <w:ind w:left="426" w:hanging="426"/>
        <w:jc w:val="both"/>
        <w:rPr>
          <w:sz w:val="24"/>
          <w:szCs w:val="24"/>
        </w:rPr>
      </w:pPr>
      <w:r w:rsidRPr="16E09ED4">
        <w:rPr>
          <w:sz w:val="24"/>
          <w:szCs w:val="24"/>
        </w:rPr>
        <w:t xml:space="preserve">Section </w:t>
      </w:r>
      <w:r w:rsidR="0FF211E0" w:rsidRPr="16E09ED4">
        <w:rPr>
          <w:sz w:val="24"/>
          <w:szCs w:val="24"/>
        </w:rPr>
        <w:t>C</w:t>
      </w:r>
      <w:r w:rsidRPr="16E09ED4">
        <w:rPr>
          <w:sz w:val="24"/>
          <w:szCs w:val="24"/>
        </w:rPr>
        <w:t xml:space="preserve"> of this document sets out the requirements and conditions for proving that goods qualify as originating goods, in accordance with regulation 14 of the Regulations. </w:t>
      </w:r>
    </w:p>
    <w:p w14:paraId="4631A89D" w14:textId="2E86881C" w:rsidR="4FAFA621" w:rsidRDefault="4FAFA621" w:rsidP="16E09ED4">
      <w:pPr>
        <w:pStyle w:val="ListParagraph"/>
        <w:numPr>
          <w:ilvl w:val="0"/>
          <w:numId w:val="71"/>
        </w:numPr>
        <w:spacing w:before="120"/>
        <w:ind w:left="426" w:hanging="426"/>
        <w:jc w:val="both"/>
        <w:rPr>
          <w:sz w:val="24"/>
          <w:szCs w:val="24"/>
        </w:rPr>
      </w:pPr>
      <w:r w:rsidRPr="16E09ED4">
        <w:rPr>
          <w:sz w:val="24"/>
          <w:szCs w:val="24"/>
        </w:rPr>
        <w:t>In this document, unless otherwise specified, words and expressions have the meaning given in the Regulations.</w:t>
      </w:r>
    </w:p>
    <w:p w14:paraId="2456E07E" w14:textId="474D3ECA" w:rsidR="4FAFA621" w:rsidRDefault="4FAFA621" w:rsidP="16E09ED4">
      <w:pPr>
        <w:pStyle w:val="ListParagraph"/>
        <w:numPr>
          <w:ilvl w:val="0"/>
          <w:numId w:val="71"/>
        </w:numPr>
        <w:spacing w:before="120"/>
        <w:ind w:left="426" w:hanging="426"/>
        <w:jc w:val="both"/>
        <w:rPr>
          <w:sz w:val="24"/>
          <w:szCs w:val="24"/>
        </w:rPr>
      </w:pPr>
      <w:r w:rsidRPr="16E09ED4">
        <w:rPr>
          <w:sz w:val="24"/>
          <w:szCs w:val="24"/>
        </w:rPr>
        <w:t xml:space="preserve">This document takes effect on </w:t>
      </w:r>
      <w:r w:rsidR="00E3142E" w:rsidRPr="16E09ED4">
        <w:rPr>
          <w:sz w:val="24"/>
          <w:szCs w:val="24"/>
        </w:rPr>
        <w:t>1</w:t>
      </w:r>
      <w:r w:rsidR="3AD4300C" w:rsidRPr="16E09ED4">
        <w:rPr>
          <w:sz w:val="24"/>
          <w:szCs w:val="24"/>
        </w:rPr>
        <w:t xml:space="preserve"> January 2024</w:t>
      </w:r>
      <w:r w:rsidR="7416A7EA" w:rsidRPr="16E09ED4">
        <w:rPr>
          <w:sz w:val="24"/>
          <w:szCs w:val="24"/>
        </w:rPr>
        <w:t>.</w:t>
      </w:r>
      <w:r w:rsidRPr="16E09ED4">
        <w:rPr>
          <w:sz w:val="24"/>
          <w:szCs w:val="24"/>
        </w:rPr>
        <w:t xml:space="preserve"> </w:t>
      </w:r>
    </w:p>
    <w:p w14:paraId="605ADA95" w14:textId="22C3B332" w:rsidR="11C9C3E1" w:rsidRDefault="11C9C3E1" w:rsidP="16E09ED4">
      <w:pPr>
        <w:ind w:left="426" w:hanging="426"/>
        <w:rPr>
          <w:b/>
          <w:bCs/>
          <w:sz w:val="20"/>
          <w:szCs w:val="20"/>
        </w:rPr>
      </w:pPr>
    </w:p>
    <w:p w14:paraId="58DFDF43"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Section A</w:t>
      </w:r>
    </w:p>
    <w:p w14:paraId="1F84FF4F" w14:textId="77777777" w:rsidR="000D4B5B" w:rsidRDefault="000D4B5B">
      <w:pPr>
        <w:jc w:val="center"/>
        <w:rPr>
          <w:b/>
          <w:w w:val="95"/>
          <w:sz w:val="24"/>
          <w:szCs w:val="24"/>
        </w:rPr>
      </w:pPr>
    </w:p>
    <w:p w14:paraId="4C4337BD"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GENERAL PROVISIONS</w:t>
      </w:r>
    </w:p>
    <w:p w14:paraId="49BE36C9" w14:textId="77777777" w:rsidR="000D4B5B" w:rsidRDefault="000D4B5B">
      <w:pPr>
        <w:spacing w:line="317" w:lineRule="exact"/>
        <w:rPr>
          <w:sz w:val="24"/>
          <w:szCs w:val="24"/>
        </w:rPr>
      </w:pPr>
    </w:p>
    <w:p w14:paraId="77E77211" w14:textId="2843C468" w:rsidR="000D4B5B" w:rsidRDefault="00B276A0" w:rsidP="16E09ED4">
      <w:pPr>
        <w:spacing w:before="3"/>
        <w:jc w:val="center"/>
        <w:rPr>
          <w:i/>
          <w:iCs/>
          <w:sz w:val="24"/>
          <w:szCs w:val="24"/>
        </w:rPr>
      </w:pPr>
      <w:r w:rsidRPr="16E09ED4">
        <w:rPr>
          <w:i/>
          <w:iCs/>
          <w:sz w:val="24"/>
          <w:szCs w:val="24"/>
        </w:rPr>
        <w:t>Article 1</w:t>
      </w:r>
    </w:p>
    <w:p w14:paraId="050FEA78" w14:textId="77777777" w:rsidR="000D4B5B" w:rsidRDefault="000D4B5B">
      <w:pPr>
        <w:jc w:val="center"/>
        <w:rPr>
          <w:bCs/>
          <w:i/>
          <w:iCs/>
          <w:sz w:val="24"/>
          <w:szCs w:val="24"/>
        </w:rPr>
      </w:pPr>
    </w:p>
    <w:p w14:paraId="4EA2AD79" w14:textId="77777777" w:rsidR="000D4B5B" w:rsidRDefault="00B276A0">
      <w:pPr>
        <w:jc w:val="center"/>
        <w:rPr>
          <w:b/>
          <w:sz w:val="24"/>
          <w:szCs w:val="24"/>
        </w:rPr>
      </w:pPr>
      <w:r>
        <w:rPr>
          <w:b/>
          <w:sz w:val="24"/>
          <w:szCs w:val="24"/>
        </w:rPr>
        <w:t>Definitions</w:t>
      </w:r>
    </w:p>
    <w:p w14:paraId="51E5D76B" w14:textId="77777777" w:rsidR="000D4B5B" w:rsidRDefault="000D4B5B">
      <w:pPr>
        <w:pStyle w:val="BodyText"/>
        <w:spacing w:before="3"/>
        <w:rPr>
          <w:b/>
          <w:sz w:val="24"/>
          <w:szCs w:val="24"/>
        </w:rPr>
      </w:pPr>
    </w:p>
    <w:p w14:paraId="79860340" w14:textId="77777777" w:rsidR="000D4B5B" w:rsidRDefault="00B276A0">
      <w:pPr>
        <w:pStyle w:val="BodyText"/>
        <w:rPr>
          <w:sz w:val="24"/>
          <w:szCs w:val="24"/>
        </w:rPr>
      </w:pPr>
      <w:r>
        <w:rPr>
          <w:sz w:val="24"/>
          <w:szCs w:val="24"/>
        </w:rPr>
        <w:t>For the purposes of this Origin Reference Document:</w:t>
      </w:r>
    </w:p>
    <w:p w14:paraId="2537B739" w14:textId="77777777" w:rsidR="000D4B5B" w:rsidRDefault="000D4B5B">
      <w:pPr>
        <w:pStyle w:val="BodyText"/>
        <w:spacing w:before="8"/>
        <w:ind w:left="142"/>
        <w:rPr>
          <w:sz w:val="24"/>
          <w:szCs w:val="24"/>
        </w:rPr>
      </w:pPr>
    </w:p>
    <w:p w14:paraId="657CBAAE" w14:textId="77777777" w:rsidR="000D4B5B" w:rsidRDefault="00B276A0">
      <w:pPr>
        <w:pStyle w:val="ListParagraph"/>
        <w:numPr>
          <w:ilvl w:val="0"/>
          <w:numId w:val="4"/>
        </w:numPr>
      </w:pPr>
      <w:r>
        <w:rPr>
          <w:bCs/>
          <w:color w:val="000000"/>
          <w:sz w:val="24"/>
          <w:szCs w:val="24"/>
          <w:lang w:eastAsia="en-GB"/>
        </w:rPr>
        <w:t>"aquaculture"</w:t>
      </w:r>
      <w:r>
        <w:rPr>
          <w:b/>
          <w:color w:val="000000"/>
          <w:sz w:val="24"/>
          <w:szCs w:val="24"/>
          <w:lang w:eastAsia="en-GB"/>
        </w:rPr>
        <w:t xml:space="preserve"> </w:t>
      </w:r>
      <w:r>
        <w:rPr>
          <w:color w:val="000000"/>
          <w:sz w:val="24"/>
          <w:szCs w:val="24"/>
          <w:lang w:eastAsia="en-GB"/>
        </w:rPr>
        <w:t xml:space="preserve">means the farming of aquatic organisms, including fish, </w:t>
      </w:r>
      <w:proofErr w:type="spellStart"/>
      <w:r>
        <w:rPr>
          <w:color w:val="000000"/>
          <w:sz w:val="24"/>
          <w:szCs w:val="24"/>
          <w:lang w:eastAsia="en-GB"/>
        </w:rPr>
        <w:t>molluscs</w:t>
      </w:r>
      <w:proofErr w:type="spellEnd"/>
      <w:r>
        <w:rPr>
          <w:color w:val="000000"/>
          <w:sz w:val="24"/>
          <w:szCs w:val="24"/>
          <w:lang w:eastAsia="en-GB"/>
        </w:rPr>
        <w:t xml:space="preserve">, crustaceans, other aquatic invertebrates and aquatic plants, from seedstock such as eggs, fry, fingerlings and larvae, by intervention in the rearing or growth processes to enhance production, such as regular stocking, feeding, or protection from </w:t>
      </w:r>
      <w:proofErr w:type="gramStart"/>
      <w:r>
        <w:rPr>
          <w:color w:val="000000"/>
          <w:sz w:val="24"/>
          <w:szCs w:val="24"/>
          <w:lang w:eastAsia="en-GB"/>
        </w:rPr>
        <w:t>predators;</w:t>
      </w:r>
      <w:proofErr w:type="gramEnd"/>
    </w:p>
    <w:p w14:paraId="7D128F28" w14:textId="77777777" w:rsidR="000D4B5B" w:rsidRDefault="000D4B5B">
      <w:pPr>
        <w:rPr>
          <w:color w:val="000000"/>
          <w:sz w:val="24"/>
          <w:szCs w:val="24"/>
          <w:lang w:eastAsia="en-GB"/>
        </w:rPr>
      </w:pPr>
    </w:p>
    <w:p w14:paraId="4C0AEB97" w14:textId="77777777" w:rsidR="000D4B5B" w:rsidRDefault="00B276A0">
      <w:pPr>
        <w:pStyle w:val="ListParagraph"/>
        <w:numPr>
          <w:ilvl w:val="0"/>
          <w:numId w:val="4"/>
        </w:numPr>
      </w:pPr>
      <w:r>
        <w:rPr>
          <w:bCs/>
          <w:color w:val="000000"/>
          <w:sz w:val="24"/>
          <w:szCs w:val="24"/>
          <w:lang w:eastAsia="en-GB"/>
        </w:rPr>
        <w:t>"classified"</w:t>
      </w:r>
      <w:r>
        <w:rPr>
          <w:b/>
          <w:color w:val="000000"/>
          <w:sz w:val="24"/>
          <w:szCs w:val="24"/>
          <w:lang w:eastAsia="en-GB"/>
        </w:rPr>
        <w:t xml:space="preserve"> </w:t>
      </w:r>
      <w:r>
        <w:rPr>
          <w:color w:val="000000"/>
          <w:sz w:val="24"/>
          <w:szCs w:val="24"/>
          <w:lang w:eastAsia="en-GB"/>
        </w:rPr>
        <w:t xml:space="preserve">means the classification of a product under a particular heading or subheading of HS </w:t>
      </w:r>
      <w:proofErr w:type="gramStart"/>
      <w:r>
        <w:rPr>
          <w:color w:val="000000"/>
          <w:sz w:val="24"/>
          <w:szCs w:val="24"/>
          <w:lang w:eastAsia="en-GB"/>
        </w:rPr>
        <w:t>2012;</w:t>
      </w:r>
      <w:proofErr w:type="gramEnd"/>
    </w:p>
    <w:p w14:paraId="59FCD5A6" w14:textId="77777777" w:rsidR="000D4B5B" w:rsidRDefault="000D4B5B">
      <w:pPr>
        <w:rPr>
          <w:color w:val="000000"/>
          <w:sz w:val="24"/>
          <w:szCs w:val="24"/>
          <w:lang w:eastAsia="en-GB"/>
        </w:rPr>
      </w:pPr>
    </w:p>
    <w:p w14:paraId="539D1A52" w14:textId="77777777" w:rsidR="000D4B5B" w:rsidRDefault="00B276A0">
      <w:pPr>
        <w:pStyle w:val="ListParagraph"/>
        <w:numPr>
          <w:ilvl w:val="0"/>
          <w:numId w:val="4"/>
        </w:numPr>
      </w:pPr>
      <w:r>
        <w:rPr>
          <w:bCs/>
          <w:color w:val="000000"/>
          <w:sz w:val="24"/>
          <w:szCs w:val="24"/>
          <w:lang w:eastAsia="en-GB"/>
        </w:rPr>
        <w:t>"customs authority"</w:t>
      </w:r>
      <w:r>
        <w:rPr>
          <w:color w:val="000000"/>
          <w:sz w:val="24"/>
          <w:szCs w:val="24"/>
          <w:lang w:eastAsia="en-GB"/>
        </w:rPr>
        <w:t xml:space="preserve"> means any governmental authority that is responsible under the law of a Party for the administration and application of customs </w:t>
      </w:r>
      <w:proofErr w:type="gramStart"/>
      <w:r>
        <w:rPr>
          <w:color w:val="000000"/>
          <w:sz w:val="24"/>
          <w:szCs w:val="24"/>
          <w:lang w:eastAsia="en-GB"/>
        </w:rPr>
        <w:t>laws;</w:t>
      </w:r>
      <w:proofErr w:type="gramEnd"/>
    </w:p>
    <w:p w14:paraId="4D078D89" w14:textId="77777777" w:rsidR="000D4B5B" w:rsidRDefault="000D4B5B">
      <w:pPr>
        <w:rPr>
          <w:color w:val="000000"/>
          <w:sz w:val="24"/>
          <w:szCs w:val="24"/>
          <w:lang w:eastAsia="en-GB"/>
        </w:rPr>
      </w:pPr>
    </w:p>
    <w:p w14:paraId="35CDA121" w14:textId="77777777" w:rsidR="000D4B5B" w:rsidRDefault="00B276A0">
      <w:pPr>
        <w:pStyle w:val="ListParagraph"/>
        <w:numPr>
          <w:ilvl w:val="0"/>
          <w:numId w:val="4"/>
        </w:numPr>
      </w:pPr>
      <w:r>
        <w:rPr>
          <w:bCs/>
          <w:color w:val="000000"/>
          <w:sz w:val="24"/>
          <w:szCs w:val="24"/>
          <w:lang w:eastAsia="en-GB"/>
        </w:rPr>
        <w:t>"customs value</w:t>
      </w:r>
      <w:r>
        <w:rPr>
          <w:b/>
          <w:color w:val="000000"/>
          <w:sz w:val="24"/>
          <w:szCs w:val="24"/>
          <w:lang w:eastAsia="en-GB"/>
        </w:rPr>
        <w:t>"</w:t>
      </w:r>
      <w:r>
        <w:rPr>
          <w:color w:val="000000"/>
          <w:sz w:val="24"/>
          <w:szCs w:val="24"/>
          <w:lang w:eastAsia="en-GB"/>
        </w:rPr>
        <w:t xml:space="preserve"> means the value as determined in accordance with the Customs Valuation </w:t>
      </w:r>
      <w:proofErr w:type="gramStart"/>
      <w:r>
        <w:rPr>
          <w:color w:val="000000"/>
          <w:sz w:val="24"/>
          <w:szCs w:val="24"/>
          <w:lang w:eastAsia="en-GB"/>
        </w:rPr>
        <w:t>Agreement;</w:t>
      </w:r>
      <w:proofErr w:type="gramEnd"/>
    </w:p>
    <w:p w14:paraId="2CAB3918" w14:textId="77777777" w:rsidR="000D4B5B" w:rsidRDefault="000D4B5B">
      <w:pPr>
        <w:rPr>
          <w:color w:val="000000"/>
          <w:sz w:val="24"/>
          <w:szCs w:val="24"/>
          <w:lang w:eastAsia="en-GB"/>
        </w:rPr>
      </w:pPr>
    </w:p>
    <w:p w14:paraId="3FBA19D9" w14:textId="77777777" w:rsidR="000D4B5B" w:rsidRDefault="00B276A0">
      <w:pPr>
        <w:pStyle w:val="ListParagraph"/>
        <w:numPr>
          <w:ilvl w:val="0"/>
          <w:numId w:val="4"/>
        </w:numPr>
      </w:pPr>
      <w:r>
        <w:rPr>
          <w:bCs/>
          <w:color w:val="000000"/>
          <w:sz w:val="24"/>
          <w:szCs w:val="24"/>
          <w:lang w:eastAsia="en-GB"/>
        </w:rPr>
        <w:t>"</w:t>
      </w:r>
      <w:proofErr w:type="gramStart"/>
      <w:r>
        <w:rPr>
          <w:bCs/>
          <w:color w:val="000000"/>
          <w:sz w:val="24"/>
          <w:szCs w:val="24"/>
          <w:lang w:eastAsia="en-GB"/>
        </w:rPr>
        <w:t>determination</w:t>
      </w:r>
      <w:proofErr w:type="gramEnd"/>
      <w:r>
        <w:rPr>
          <w:bCs/>
          <w:color w:val="000000"/>
          <w:sz w:val="24"/>
          <w:szCs w:val="24"/>
          <w:lang w:eastAsia="en-GB"/>
        </w:rPr>
        <w:t xml:space="preserve"> of origin"</w:t>
      </w:r>
      <w:r>
        <w:rPr>
          <w:color w:val="000000"/>
          <w:sz w:val="24"/>
          <w:szCs w:val="24"/>
          <w:lang w:eastAsia="en-GB"/>
        </w:rPr>
        <w:t xml:space="preserve"> means a determination as to whether a product qualifies as an originating product in accordance with this Origin Reference Document;</w:t>
      </w:r>
    </w:p>
    <w:p w14:paraId="617E6249" w14:textId="77777777" w:rsidR="000D4B5B" w:rsidRDefault="000D4B5B">
      <w:pPr>
        <w:rPr>
          <w:b/>
          <w:color w:val="000000"/>
          <w:sz w:val="24"/>
          <w:szCs w:val="24"/>
          <w:lang w:eastAsia="en-GB"/>
        </w:rPr>
      </w:pPr>
    </w:p>
    <w:p w14:paraId="488D7D29" w14:textId="77777777" w:rsidR="000D4B5B" w:rsidRDefault="00B276A0">
      <w:pPr>
        <w:pStyle w:val="ListParagraph"/>
        <w:numPr>
          <w:ilvl w:val="0"/>
          <w:numId w:val="4"/>
        </w:numPr>
      </w:pPr>
      <w:r>
        <w:rPr>
          <w:bCs/>
          <w:color w:val="000000"/>
          <w:sz w:val="24"/>
          <w:szCs w:val="24"/>
          <w:lang w:eastAsia="en-GB"/>
        </w:rPr>
        <w:t>"exporter"</w:t>
      </w:r>
      <w:r>
        <w:rPr>
          <w:b/>
          <w:color w:val="000000"/>
          <w:sz w:val="24"/>
          <w:szCs w:val="24"/>
          <w:lang w:eastAsia="en-GB"/>
        </w:rPr>
        <w:t xml:space="preserve"> </w:t>
      </w:r>
      <w:r>
        <w:rPr>
          <w:color w:val="000000"/>
          <w:sz w:val="24"/>
          <w:szCs w:val="24"/>
          <w:lang w:eastAsia="en-GB"/>
        </w:rPr>
        <w:t xml:space="preserve">means an exporter located in the territory of a </w:t>
      </w:r>
      <w:proofErr w:type="gramStart"/>
      <w:r>
        <w:rPr>
          <w:color w:val="000000"/>
          <w:sz w:val="24"/>
          <w:szCs w:val="24"/>
          <w:lang w:eastAsia="en-GB"/>
        </w:rPr>
        <w:t>Party;</w:t>
      </w:r>
      <w:proofErr w:type="gramEnd"/>
    </w:p>
    <w:p w14:paraId="77076449" w14:textId="77777777" w:rsidR="000D4B5B" w:rsidRDefault="000D4B5B">
      <w:pPr>
        <w:pStyle w:val="ListParagraph"/>
        <w:ind w:left="720" w:firstLine="0"/>
        <w:rPr>
          <w:color w:val="000000"/>
          <w:sz w:val="24"/>
          <w:szCs w:val="24"/>
          <w:lang w:eastAsia="en-GB"/>
        </w:rPr>
      </w:pPr>
    </w:p>
    <w:p w14:paraId="719F2EEA" w14:textId="77777777" w:rsidR="000D4B5B" w:rsidRDefault="00B276A0">
      <w:pPr>
        <w:pStyle w:val="ListParagraph"/>
        <w:numPr>
          <w:ilvl w:val="0"/>
          <w:numId w:val="4"/>
        </w:numPr>
      </w:pPr>
      <w:r>
        <w:rPr>
          <w:color w:val="000000"/>
          <w:sz w:val="24"/>
          <w:szCs w:val="24"/>
          <w:lang w:eastAsia="en-GB"/>
        </w:rPr>
        <w:t xml:space="preserve">"HS 2012" means the </w:t>
      </w:r>
      <w:r>
        <w:rPr>
          <w:sz w:val="24"/>
          <w:szCs w:val="24"/>
        </w:rPr>
        <w:t xml:space="preserve">means the Nomenclature established under the International Convention on the Harmonized Commodity Description and Coding System, amended as </w:t>
      </w:r>
      <w:proofErr w:type="gramStart"/>
      <w:r>
        <w:rPr>
          <w:sz w:val="24"/>
          <w:szCs w:val="24"/>
        </w:rPr>
        <w:t>at</w:t>
      </w:r>
      <w:proofErr w:type="gramEnd"/>
      <w:r>
        <w:rPr>
          <w:sz w:val="24"/>
          <w:szCs w:val="24"/>
        </w:rPr>
        <w:t xml:space="preserve"> January 2012</w:t>
      </w:r>
      <w:r>
        <w:rPr>
          <w:color w:val="000000"/>
          <w:sz w:val="24"/>
          <w:szCs w:val="24"/>
          <w:lang w:eastAsia="en-GB"/>
        </w:rPr>
        <w:t>;</w:t>
      </w:r>
    </w:p>
    <w:p w14:paraId="02D7C484" w14:textId="77777777" w:rsidR="000D4B5B" w:rsidRDefault="000D4B5B">
      <w:pPr>
        <w:rPr>
          <w:color w:val="000000"/>
          <w:sz w:val="24"/>
          <w:szCs w:val="24"/>
          <w:lang w:eastAsia="en-GB"/>
        </w:rPr>
      </w:pPr>
    </w:p>
    <w:p w14:paraId="2A9AB905"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w:t>
      </w:r>
      <w:proofErr w:type="gramStart"/>
      <w:r>
        <w:rPr>
          <w:color w:val="000000"/>
          <w:sz w:val="24"/>
          <w:szCs w:val="24"/>
          <w:lang w:eastAsia="en-GB"/>
        </w:rPr>
        <w:t>identical</w:t>
      </w:r>
      <w:proofErr w:type="gramEnd"/>
      <w:r>
        <w:rPr>
          <w:color w:val="000000"/>
          <w:sz w:val="24"/>
          <w:szCs w:val="24"/>
          <w:lang w:eastAsia="en-GB"/>
        </w:rPr>
        <w:t xml:space="preserve"> originating products" means products that are the same in all respects, including physical characteristics, quality, and reputation, irrespective of minor differences in appearance that are not relevant to a determination of origin of those products under this Origin Reference Document;</w:t>
      </w:r>
    </w:p>
    <w:p w14:paraId="0CB8D016" w14:textId="77777777" w:rsidR="000D4B5B" w:rsidRDefault="000D4B5B">
      <w:pPr>
        <w:rPr>
          <w:bCs/>
          <w:color w:val="000000"/>
          <w:sz w:val="24"/>
          <w:szCs w:val="24"/>
          <w:lang w:eastAsia="en-GB"/>
        </w:rPr>
      </w:pPr>
    </w:p>
    <w:p w14:paraId="29138940"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 xml:space="preserve">"importer" means an importer located in the territory of a </w:t>
      </w:r>
      <w:proofErr w:type="gramStart"/>
      <w:r>
        <w:rPr>
          <w:color w:val="000000"/>
          <w:sz w:val="24"/>
          <w:szCs w:val="24"/>
          <w:lang w:eastAsia="en-GB"/>
        </w:rPr>
        <w:t>Party;</w:t>
      </w:r>
      <w:proofErr w:type="gramEnd"/>
    </w:p>
    <w:p w14:paraId="6D852AFF" w14:textId="77777777" w:rsidR="000D4B5B" w:rsidRDefault="000D4B5B">
      <w:pPr>
        <w:pStyle w:val="BodyText"/>
        <w:spacing w:before="3"/>
        <w:rPr>
          <w:bCs/>
          <w:sz w:val="24"/>
          <w:szCs w:val="24"/>
        </w:rPr>
      </w:pPr>
    </w:p>
    <w:p w14:paraId="28CF752B"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 xml:space="preserve">"material" means any ingredient, component, part, or product that is used in the production of another </w:t>
      </w:r>
      <w:proofErr w:type="gramStart"/>
      <w:r>
        <w:rPr>
          <w:color w:val="000000"/>
          <w:sz w:val="24"/>
          <w:szCs w:val="24"/>
          <w:lang w:eastAsia="en-GB"/>
        </w:rPr>
        <w:t>product;</w:t>
      </w:r>
      <w:proofErr w:type="gramEnd"/>
    </w:p>
    <w:p w14:paraId="39CEC844" w14:textId="77777777" w:rsidR="000D4B5B" w:rsidRDefault="000D4B5B">
      <w:pPr>
        <w:rPr>
          <w:bCs/>
          <w:color w:val="000000"/>
          <w:sz w:val="24"/>
          <w:szCs w:val="24"/>
          <w:lang w:eastAsia="en-GB"/>
        </w:rPr>
      </w:pPr>
    </w:p>
    <w:p w14:paraId="4CE5A3C8"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w:t>
      </w:r>
      <w:proofErr w:type="gramStart"/>
      <w:r>
        <w:rPr>
          <w:color w:val="000000"/>
          <w:sz w:val="24"/>
          <w:szCs w:val="24"/>
          <w:lang w:eastAsia="en-GB"/>
        </w:rPr>
        <w:t>net</w:t>
      </w:r>
      <w:proofErr w:type="gramEnd"/>
      <w:r>
        <w:rPr>
          <w:color w:val="000000"/>
          <w:sz w:val="24"/>
          <w:szCs w:val="24"/>
          <w:lang w:eastAsia="en-GB"/>
        </w:rPr>
        <w:t xml:space="preserve"> weight of non-originating material" means the weight of the material as it is used in the production of the product, not including the weight of the material's packaging;</w:t>
      </w:r>
    </w:p>
    <w:p w14:paraId="20C909A6" w14:textId="77777777" w:rsidR="000D4B5B" w:rsidRDefault="000D4B5B">
      <w:pPr>
        <w:rPr>
          <w:bCs/>
          <w:color w:val="000000"/>
          <w:sz w:val="24"/>
          <w:szCs w:val="24"/>
          <w:lang w:eastAsia="en-GB"/>
        </w:rPr>
      </w:pPr>
    </w:p>
    <w:p w14:paraId="5B83DE8C" w14:textId="77777777" w:rsidR="000D4B5B" w:rsidRDefault="00B276A0">
      <w:pPr>
        <w:pStyle w:val="ListParagraph"/>
        <w:numPr>
          <w:ilvl w:val="0"/>
          <w:numId w:val="4"/>
        </w:numPr>
        <w:rPr>
          <w:bCs/>
          <w:color w:val="000000"/>
          <w:sz w:val="24"/>
          <w:szCs w:val="24"/>
          <w:lang w:eastAsia="en-GB"/>
        </w:rPr>
      </w:pPr>
      <w:r>
        <w:rPr>
          <w:bCs/>
          <w:color w:val="000000"/>
          <w:sz w:val="24"/>
          <w:szCs w:val="24"/>
          <w:lang w:eastAsia="en-GB"/>
        </w:rPr>
        <w:t>"</w:t>
      </w:r>
      <w:proofErr w:type="gramStart"/>
      <w:r>
        <w:rPr>
          <w:bCs/>
          <w:color w:val="000000"/>
          <w:sz w:val="24"/>
          <w:szCs w:val="24"/>
          <w:lang w:eastAsia="en-GB"/>
        </w:rPr>
        <w:t>net</w:t>
      </w:r>
      <w:proofErr w:type="gramEnd"/>
      <w:r>
        <w:rPr>
          <w:bCs/>
          <w:color w:val="000000"/>
          <w:sz w:val="24"/>
          <w:szCs w:val="24"/>
          <w:lang w:eastAsia="en-GB"/>
        </w:rPr>
        <w:t xml:space="preserve"> weight of the product" means the weight of a product not including the weight of packaging. In addition, if the production includes a heating or drying operation, the net weight of the product may be the net weight of all materials used in its production, excluding water of heading 22.01 added during production of the </w:t>
      </w:r>
      <w:proofErr w:type="gramStart"/>
      <w:r>
        <w:rPr>
          <w:bCs/>
          <w:color w:val="000000"/>
          <w:sz w:val="24"/>
          <w:szCs w:val="24"/>
          <w:lang w:eastAsia="en-GB"/>
        </w:rPr>
        <w:t>product;</w:t>
      </w:r>
      <w:proofErr w:type="gramEnd"/>
    </w:p>
    <w:p w14:paraId="6CFD985E" w14:textId="77777777" w:rsidR="000D4B5B" w:rsidRDefault="000D4B5B">
      <w:pPr>
        <w:pStyle w:val="ListParagraph"/>
        <w:ind w:left="720" w:firstLine="0"/>
        <w:rPr>
          <w:bCs/>
          <w:color w:val="000000"/>
          <w:sz w:val="24"/>
          <w:szCs w:val="24"/>
          <w:lang w:eastAsia="en-GB"/>
        </w:rPr>
      </w:pPr>
    </w:p>
    <w:p w14:paraId="57CB437C"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"Parties" means the parties to the United Kingdom-Canada Agreement, each a "Party</w:t>
      </w:r>
      <w:proofErr w:type="gramStart"/>
      <w:r>
        <w:rPr>
          <w:color w:val="000000"/>
          <w:sz w:val="24"/>
          <w:szCs w:val="24"/>
          <w:lang w:eastAsia="en-GB"/>
        </w:rPr>
        <w:t>";</w:t>
      </w:r>
      <w:proofErr w:type="gramEnd"/>
    </w:p>
    <w:p w14:paraId="2BE8D745" w14:textId="77777777" w:rsidR="000D4B5B" w:rsidRDefault="000D4B5B">
      <w:pPr>
        <w:rPr>
          <w:bCs/>
          <w:color w:val="000000"/>
          <w:sz w:val="24"/>
          <w:szCs w:val="24"/>
          <w:lang w:eastAsia="en-GB"/>
        </w:rPr>
      </w:pPr>
    </w:p>
    <w:p w14:paraId="1E974923"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 xml:space="preserve">"producer" means a person who engages in any kind of working or processing including such operations as growing, mining, raising, harvesting, fishing, trapping, hunting, manufacturing, assembling, or disassembling a </w:t>
      </w:r>
      <w:proofErr w:type="gramStart"/>
      <w:r>
        <w:rPr>
          <w:color w:val="000000"/>
          <w:sz w:val="24"/>
          <w:szCs w:val="24"/>
          <w:lang w:eastAsia="en-GB"/>
        </w:rPr>
        <w:t>product;</w:t>
      </w:r>
      <w:proofErr w:type="gramEnd"/>
    </w:p>
    <w:p w14:paraId="2CDD79BD" w14:textId="77777777" w:rsidR="000D4B5B" w:rsidRDefault="000D4B5B">
      <w:pPr>
        <w:rPr>
          <w:bCs/>
          <w:color w:val="000000"/>
          <w:sz w:val="24"/>
          <w:szCs w:val="24"/>
          <w:lang w:eastAsia="en-GB"/>
        </w:rPr>
      </w:pPr>
    </w:p>
    <w:p w14:paraId="47942013"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 xml:space="preserve">"product" means the result of production, even if it is intended for use as a material in the production of another </w:t>
      </w:r>
      <w:proofErr w:type="gramStart"/>
      <w:r>
        <w:rPr>
          <w:color w:val="000000"/>
          <w:sz w:val="24"/>
          <w:szCs w:val="24"/>
          <w:lang w:eastAsia="en-GB"/>
        </w:rPr>
        <w:t>product;</w:t>
      </w:r>
      <w:proofErr w:type="gramEnd"/>
    </w:p>
    <w:p w14:paraId="189F5FA2" w14:textId="77777777" w:rsidR="000D4B5B" w:rsidRDefault="000D4B5B">
      <w:pPr>
        <w:rPr>
          <w:color w:val="000000"/>
          <w:sz w:val="24"/>
          <w:szCs w:val="24"/>
          <w:lang w:eastAsia="en-GB"/>
        </w:rPr>
      </w:pPr>
    </w:p>
    <w:p w14:paraId="35247E74" w14:textId="77777777" w:rsidR="000D4B5B" w:rsidRDefault="00B276A0">
      <w:pPr>
        <w:pStyle w:val="ListParagraph"/>
        <w:numPr>
          <w:ilvl w:val="0"/>
          <w:numId w:val="4"/>
        </w:numPr>
      </w:pPr>
      <w:r>
        <w:rPr>
          <w:color w:val="000000"/>
          <w:sz w:val="24"/>
          <w:szCs w:val="24"/>
          <w:lang w:eastAsia="en-GB"/>
        </w:rPr>
        <w:t xml:space="preserve">"production" means any kind of working or processing, including such operations as growing, mining, raising, harvesting, fishing, trapping, hunting, manufacturing, assembling, or disassembling a </w:t>
      </w:r>
      <w:proofErr w:type="gramStart"/>
      <w:r>
        <w:rPr>
          <w:color w:val="000000"/>
          <w:sz w:val="24"/>
          <w:szCs w:val="24"/>
          <w:lang w:eastAsia="en-GB"/>
        </w:rPr>
        <w:t>product;</w:t>
      </w:r>
      <w:proofErr w:type="gramEnd"/>
    </w:p>
    <w:p w14:paraId="5413EF3F" w14:textId="77777777" w:rsidR="000D4B5B" w:rsidRDefault="000D4B5B">
      <w:pPr>
        <w:pStyle w:val="ListParagraph"/>
        <w:ind w:left="720" w:firstLine="0"/>
        <w:rPr>
          <w:rFonts w:ascii="Calibri" w:eastAsia="MS Mincho" w:hAnsi="Calibri" w:cs="Arial"/>
          <w:color w:val="000000"/>
          <w:sz w:val="24"/>
          <w:szCs w:val="24"/>
          <w:lang w:eastAsia="en-GB"/>
        </w:rPr>
      </w:pPr>
    </w:p>
    <w:p w14:paraId="1BCE2C30" w14:textId="77777777" w:rsidR="000D4B5B" w:rsidRDefault="00B276A0">
      <w:pPr>
        <w:pStyle w:val="ListParagraph"/>
        <w:numPr>
          <w:ilvl w:val="0"/>
          <w:numId w:val="4"/>
        </w:numPr>
        <w:jc w:val="both"/>
      </w:pPr>
      <w:r>
        <w:rPr>
          <w:sz w:val="24"/>
          <w:szCs w:val="24"/>
          <w:lang w:eastAsia="en-GB"/>
        </w:rPr>
        <w:t>"</w:t>
      </w:r>
      <w:proofErr w:type="gramStart"/>
      <w:r>
        <w:rPr>
          <w:sz w:val="24"/>
          <w:szCs w:val="24"/>
          <w:lang w:eastAsia="en-GB"/>
        </w:rPr>
        <w:t>transaction</w:t>
      </w:r>
      <w:proofErr w:type="gramEnd"/>
      <w:r>
        <w:rPr>
          <w:sz w:val="24"/>
          <w:szCs w:val="24"/>
          <w:lang w:eastAsia="en-GB"/>
        </w:rPr>
        <w:t xml:space="preserve"> value or ex-works price of the product" means the price paid or payable to the producer of the product at the place where the last production was carried out, and must include the value of all materials. If there is no price paid or payable or if it does not include the value of all materials, the transaction </w:t>
      </w:r>
      <w:proofErr w:type="gramStart"/>
      <w:r>
        <w:rPr>
          <w:sz w:val="24"/>
          <w:szCs w:val="24"/>
          <w:lang w:eastAsia="en-GB"/>
        </w:rPr>
        <w:t>value</w:t>
      </w:r>
      <w:proofErr w:type="gramEnd"/>
      <w:r>
        <w:rPr>
          <w:sz w:val="24"/>
          <w:szCs w:val="24"/>
          <w:lang w:eastAsia="en-GB"/>
        </w:rPr>
        <w:t xml:space="preserve"> or ex-works price of the product:</w:t>
      </w:r>
    </w:p>
    <w:p w14:paraId="49780AD0" w14:textId="31DC233F" w:rsidR="000D4B5B" w:rsidRDefault="000D4B5B" w:rsidP="16E09ED4">
      <w:pPr>
        <w:pStyle w:val="ListParagraph"/>
        <w:rPr>
          <w:color w:val="000000" w:themeColor="text1"/>
          <w:sz w:val="24"/>
          <w:szCs w:val="24"/>
          <w:lang w:eastAsia="en-GB"/>
        </w:rPr>
      </w:pPr>
    </w:p>
    <w:p w14:paraId="1D43975F" w14:textId="77777777" w:rsidR="000D4B5B" w:rsidRDefault="00B276A0">
      <w:pPr>
        <w:pStyle w:val="ListParagraph"/>
        <w:ind w:left="1701" w:hanging="283"/>
        <w:rPr>
          <w:sz w:val="24"/>
          <w:szCs w:val="24"/>
          <w:lang w:eastAsia="en-GB"/>
        </w:rPr>
      </w:pPr>
      <w:r>
        <w:rPr>
          <w:sz w:val="24"/>
          <w:szCs w:val="24"/>
          <w:lang w:eastAsia="en-GB"/>
        </w:rPr>
        <w:t>(</w:t>
      </w:r>
      <w:proofErr w:type="spellStart"/>
      <w:r>
        <w:rPr>
          <w:sz w:val="24"/>
          <w:szCs w:val="24"/>
          <w:lang w:eastAsia="en-GB"/>
        </w:rPr>
        <w:t>i</w:t>
      </w:r>
      <w:proofErr w:type="spellEnd"/>
      <w:r>
        <w:rPr>
          <w:sz w:val="24"/>
          <w:szCs w:val="24"/>
          <w:lang w:eastAsia="en-GB"/>
        </w:rPr>
        <w:t>) must include the value of all materials and the cost of production employed in producing the product, calculated in accordance with generally accepted accounting principles; and</w:t>
      </w:r>
    </w:p>
    <w:p w14:paraId="4512C7C4" w14:textId="77777777" w:rsidR="000D4B5B" w:rsidRDefault="000D4B5B">
      <w:pPr>
        <w:pStyle w:val="ListParagraph"/>
        <w:ind w:left="1375" w:firstLine="0"/>
        <w:rPr>
          <w:sz w:val="24"/>
          <w:szCs w:val="24"/>
          <w:lang w:eastAsia="en-GB"/>
        </w:rPr>
      </w:pPr>
    </w:p>
    <w:p w14:paraId="7C868324" w14:textId="028E70B5" w:rsidR="000D4B5B" w:rsidRDefault="00B276A0">
      <w:pPr>
        <w:pStyle w:val="ListParagraph"/>
        <w:ind w:left="1440" w:firstLine="0"/>
      </w:pPr>
      <w:r w:rsidRPr="16E09ED4">
        <w:rPr>
          <w:color w:val="000000" w:themeColor="text1"/>
          <w:sz w:val="24"/>
          <w:szCs w:val="24"/>
          <w:lang w:eastAsia="en-GB"/>
        </w:rPr>
        <w:t xml:space="preserve">(ii) may </w:t>
      </w:r>
      <w:r w:rsidRPr="16E09ED4">
        <w:rPr>
          <w:sz w:val="24"/>
          <w:szCs w:val="24"/>
          <w:lang w:eastAsia="en-GB"/>
        </w:rPr>
        <w:t>include</w:t>
      </w:r>
      <w:r w:rsidRPr="16E09ED4">
        <w:rPr>
          <w:color w:val="000000" w:themeColor="text1"/>
          <w:sz w:val="24"/>
          <w:szCs w:val="24"/>
          <w:lang w:eastAsia="en-GB"/>
        </w:rPr>
        <w:t xml:space="preserve"> amounts for general expenses and profit to the producer that can be reasonably allocated to the product.</w:t>
      </w:r>
    </w:p>
    <w:p w14:paraId="4F61ED38" w14:textId="77777777" w:rsidR="000D4B5B" w:rsidRDefault="000D4B5B">
      <w:pPr>
        <w:pStyle w:val="ListParagraph"/>
        <w:ind w:left="851" w:firstLine="0"/>
        <w:rPr>
          <w:bCs/>
          <w:color w:val="000000"/>
          <w:sz w:val="24"/>
          <w:szCs w:val="24"/>
          <w:lang w:eastAsia="en-GB"/>
        </w:rPr>
      </w:pPr>
    </w:p>
    <w:p w14:paraId="7AD661F8" w14:textId="77777777" w:rsidR="000D4B5B" w:rsidRDefault="00B276A0">
      <w:pPr>
        <w:pStyle w:val="ListParagraph"/>
        <w:ind w:left="720" w:firstLine="0"/>
        <w:jc w:val="both"/>
        <w:rPr>
          <w:color w:val="000000"/>
          <w:sz w:val="24"/>
          <w:szCs w:val="24"/>
          <w:lang w:eastAsia="en-GB"/>
        </w:rPr>
      </w:pPr>
      <w:r>
        <w:rPr>
          <w:color w:val="000000"/>
          <w:sz w:val="24"/>
          <w:szCs w:val="24"/>
          <w:lang w:eastAsia="en-GB"/>
        </w:rPr>
        <w:t xml:space="preserve">Any internal taxes which are, or may be, repaid when the product obtained is exported are excluded. If the transaction value or ex-works price of the product includes costs incurred subsequent to the product leaving the place of production, such as transportation, loading, unloading, handling, or insurance, those costs are to be </w:t>
      </w:r>
      <w:proofErr w:type="gramStart"/>
      <w:r>
        <w:rPr>
          <w:color w:val="000000"/>
          <w:sz w:val="24"/>
          <w:szCs w:val="24"/>
          <w:lang w:eastAsia="en-GB"/>
        </w:rPr>
        <w:t>excluded;</w:t>
      </w:r>
      <w:proofErr w:type="gramEnd"/>
    </w:p>
    <w:p w14:paraId="0D796520" w14:textId="77777777" w:rsidR="000D4B5B" w:rsidRDefault="000D4B5B">
      <w:pPr>
        <w:ind w:left="360"/>
        <w:rPr>
          <w:bCs/>
          <w:color w:val="000000"/>
          <w:sz w:val="24"/>
          <w:szCs w:val="24"/>
          <w:lang w:eastAsia="en-GB"/>
        </w:rPr>
      </w:pPr>
    </w:p>
    <w:p w14:paraId="0529442F" w14:textId="77777777" w:rsidR="000D4B5B" w:rsidRDefault="00B276A0">
      <w:pPr>
        <w:pStyle w:val="ListParagraph"/>
        <w:numPr>
          <w:ilvl w:val="0"/>
          <w:numId w:val="4"/>
        </w:numPr>
        <w:rPr>
          <w:color w:val="000000"/>
          <w:sz w:val="24"/>
          <w:szCs w:val="24"/>
          <w:lang w:eastAsia="en-GB"/>
        </w:rPr>
      </w:pPr>
      <w:r>
        <w:rPr>
          <w:color w:val="000000"/>
          <w:sz w:val="24"/>
          <w:szCs w:val="24"/>
          <w:lang w:eastAsia="en-GB"/>
        </w:rPr>
        <w:t xml:space="preserve">"Tariff of the United Kingdom" means the document referred to in regulation 1(2) of the Customs Tariff (Establishment) (EU Exit) Regulations </w:t>
      </w:r>
      <w:proofErr w:type="gramStart"/>
      <w:r>
        <w:rPr>
          <w:color w:val="000000"/>
          <w:sz w:val="24"/>
          <w:szCs w:val="24"/>
          <w:lang w:eastAsia="en-GB"/>
        </w:rPr>
        <w:t>2020;</w:t>
      </w:r>
      <w:proofErr w:type="gramEnd"/>
      <w:r>
        <w:rPr>
          <w:color w:val="000000"/>
          <w:sz w:val="24"/>
          <w:szCs w:val="24"/>
          <w:lang w:eastAsia="en-GB"/>
        </w:rPr>
        <w:t xml:space="preserve"> </w:t>
      </w:r>
    </w:p>
    <w:p w14:paraId="1B298476" w14:textId="77777777" w:rsidR="000D4B5B" w:rsidRDefault="000D4B5B">
      <w:pPr>
        <w:pStyle w:val="ListParagraph"/>
        <w:ind w:left="720" w:firstLine="0"/>
        <w:rPr>
          <w:bCs/>
          <w:color w:val="000000"/>
          <w:sz w:val="24"/>
          <w:szCs w:val="24"/>
          <w:shd w:val="clear" w:color="auto" w:fill="FFFF00"/>
          <w:lang w:eastAsia="en-GB"/>
        </w:rPr>
      </w:pPr>
    </w:p>
    <w:p w14:paraId="22CB5DFD" w14:textId="77777777" w:rsidR="000D4B5B" w:rsidRDefault="00B276A0">
      <w:pPr>
        <w:pStyle w:val="Text-2"/>
        <w:numPr>
          <w:ilvl w:val="0"/>
          <w:numId w:val="4"/>
        </w:numPr>
      </w:pPr>
      <w:r>
        <w:t>"</w:t>
      </w:r>
      <w:proofErr w:type="gramStart"/>
      <w:r>
        <w:t>the</w:t>
      </w:r>
      <w:proofErr w:type="gramEnd"/>
      <w:r>
        <w:t xml:space="preserve"> United Kingdom-Canada Agreement" means the Agreement on Trade Continuity concluded between the United Kingdom of Great Britain and Northern Ireland and Canada on 9 December 2020, and where appropriate, the Memorandum of Understanding between the United Kingdom of Great Britain and Northern Ireland and Canada signed on 22 December 2020, both referred to in Schedule 1, Column 1 of the Customs Tariff (Preferential Trade Arrangements) (EU Exit) Regulations 2020; and</w:t>
      </w:r>
    </w:p>
    <w:p w14:paraId="6EE17272" w14:textId="77777777" w:rsidR="000D4B5B" w:rsidRDefault="00B276A0">
      <w:pPr>
        <w:pStyle w:val="ListParagraph"/>
        <w:numPr>
          <w:ilvl w:val="0"/>
          <w:numId w:val="4"/>
        </w:numPr>
        <w:spacing w:after="240"/>
        <w:ind w:left="714" w:hanging="357"/>
        <w:rPr>
          <w:color w:val="000000"/>
          <w:sz w:val="24"/>
          <w:szCs w:val="24"/>
          <w:lang w:eastAsia="en-GB"/>
        </w:rPr>
      </w:pPr>
      <w:r>
        <w:rPr>
          <w:color w:val="000000"/>
          <w:sz w:val="24"/>
          <w:szCs w:val="24"/>
          <w:lang w:eastAsia="en-GB"/>
        </w:rPr>
        <w:t>"</w:t>
      </w:r>
      <w:proofErr w:type="gramStart"/>
      <w:r>
        <w:rPr>
          <w:color w:val="000000"/>
          <w:sz w:val="24"/>
          <w:szCs w:val="24"/>
          <w:lang w:eastAsia="en-GB"/>
        </w:rPr>
        <w:t>value</w:t>
      </w:r>
      <w:proofErr w:type="gramEnd"/>
      <w:r>
        <w:rPr>
          <w:color w:val="000000"/>
          <w:sz w:val="24"/>
          <w:szCs w:val="24"/>
          <w:lang w:eastAsia="en-GB"/>
        </w:rPr>
        <w:t xml:space="preserve"> of non-originating materials" means the customs value of the material at the time of its importation into a Party, as determined in accordance with the Customs Valuation Agreement. The value of the non-originating material must include any costs incurred in transporting the material to the place of importation, such as transportation, loading, unloading, handling, or insurance. If the customs value is not known or cannot be ascertained, the value of non-originating materials will be the first ascertainable price paid for the materials in the UK or in Canada.</w:t>
      </w:r>
    </w:p>
    <w:p w14:paraId="59F080D0" w14:textId="77777777" w:rsidR="000D4B5B" w:rsidRDefault="000D4B5B">
      <w:pPr>
        <w:pStyle w:val="ListParagraph"/>
        <w:ind w:left="720" w:firstLine="0"/>
        <w:rPr>
          <w:bCs/>
          <w:color w:val="000000"/>
          <w:sz w:val="24"/>
          <w:szCs w:val="24"/>
          <w:lang w:eastAsia="en-GB"/>
        </w:rPr>
      </w:pPr>
    </w:p>
    <w:p w14:paraId="7A8AA013" w14:textId="77777777" w:rsidR="000D4B5B" w:rsidRDefault="00B276A0">
      <w:pPr>
        <w:jc w:val="center"/>
        <w:rPr>
          <w:b/>
          <w:w w:val="95"/>
          <w:sz w:val="24"/>
          <w:szCs w:val="24"/>
        </w:rPr>
      </w:pPr>
      <w:r>
        <w:rPr>
          <w:b/>
          <w:w w:val="95"/>
          <w:sz w:val="24"/>
          <w:szCs w:val="24"/>
        </w:rPr>
        <w:t>Section B</w:t>
      </w:r>
    </w:p>
    <w:p w14:paraId="332BE40D" w14:textId="77777777" w:rsidR="000D4B5B" w:rsidRDefault="000D4B5B">
      <w:pPr>
        <w:jc w:val="center"/>
        <w:rPr>
          <w:b/>
          <w:w w:val="95"/>
          <w:sz w:val="24"/>
          <w:szCs w:val="24"/>
        </w:rPr>
      </w:pPr>
    </w:p>
    <w:p w14:paraId="35D896F9"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RULES OF ORIGIN</w:t>
      </w:r>
    </w:p>
    <w:p w14:paraId="5124968A" w14:textId="77777777" w:rsidR="000D4B5B" w:rsidRDefault="000D4B5B">
      <w:pPr>
        <w:jc w:val="center"/>
        <w:rPr>
          <w:b/>
          <w:w w:val="95"/>
          <w:sz w:val="24"/>
          <w:szCs w:val="24"/>
        </w:rPr>
      </w:pPr>
    </w:p>
    <w:p w14:paraId="03AFFBEF" w14:textId="77777777" w:rsidR="000D4B5B" w:rsidRDefault="00B276A0">
      <w:pPr>
        <w:jc w:val="center"/>
        <w:rPr>
          <w:bCs/>
          <w:i/>
          <w:iCs/>
          <w:w w:val="95"/>
          <w:sz w:val="24"/>
          <w:szCs w:val="24"/>
        </w:rPr>
      </w:pPr>
      <w:r>
        <w:rPr>
          <w:bCs/>
          <w:i/>
          <w:iCs/>
          <w:w w:val="95"/>
          <w:sz w:val="24"/>
          <w:szCs w:val="24"/>
        </w:rPr>
        <w:t>Article 2</w:t>
      </w:r>
    </w:p>
    <w:p w14:paraId="1160C476" w14:textId="77777777" w:rsidR="000D4B5B" w:rsidRDefault="000D4B5B">
      <w:pPr>
        <w:jc w:val="center"/>
        <w:rPr>
          <w:bCs/>
          <w:i/>
          <w:iCs/>
          <w:w w:val="95"/>
          <w:sz w:val="24"/>
          <w:szCs w:val="24"/>
        </w:rPr>
      </w:pPr>
    </w:p>
    <w:p w14:paraId="485DA507" w14:textId="77777777" w:rsidR="000D4B5B" w:rsidRDefault="00B276A0">
      <w:pPr>
        <w:jc w:val="center"/>
      </w:pPr>
      <w:r>
        <w:rPr>
          <w:b/>
          <w:w w:val="95"/>
          <w:sz w:val="24"/>
          <w:szCs w:val="24"/>
        </w:rPr>
        <w:t xml:space="preserve">General </w:t>
      </w:r>
      <w:r>
        <w:rPr>
          <w:rFonts w:ascii="Times New Roman Bold" w:hAnsi="Times New Roman Bold"/>
          <w:b/>
          <w:sz w:val="24"/>
          <w:szCs w:val="24"/>
        </w:rPr>
        <w:t>Requirements</w:t>
      </w:r>
      <w:r>
        <w:rPr>
          <w:b/>
          <w:w w:val="95"/>
          <w:sz w:val="24"/>
          <w:szCs w:val="24"/>
        </w:rPr>
        <w:t xml:space="preserve"> </w:t>
      </w:r>
    </w:p>
    <w:p w14:paraId="4B90E64B" w14:textId="77777777" w:rsidR="000D4B5B" w:rsidRDefault="000D4B5B">
      <w:pPr>
        <w:pStyle w:val="NormalWeb"/>
        <w:spacing w:before="0" w:after="0"/>
        <w:ind w:left="426"/>
        <w:rPr>
          <w:color w:val="000000"/>
        </w:rPr>
      </w:pPr>
    </w:p>
    <w:p w14:paraId="10DFA28A" w14:textId="77777777" w:rsidR="000D4B5B" w:rsidRDefault="00B276A0">
      <w:pPr>
        <w:pStyle w:val="NormalWeb"/>
        <w:numPr>
          <w:ilvl w:val="0"/>
          <w:numId w:val="5"/>
        </w:numPr>
        <w:spacing w:before="0" w:after="0"/>
        <w:ind w:left="426" w:hanging="426"/>
        <w:rPr>
          <w:color w:val="000000"/>
        </w:rPr>
      </w:pPr>
      <w:r>
        <w:rPr>
          <w:color w:val="000000"/>
        </w:rPr>
        <w:t xml:space="preserve">For the purposes of the United Kingdom-Canada Agreement, a product is originating in the Party where the last production took place if, in the territory of a Party or in the territory of </w:t>
      </w:r>
      <w:proofErr w:type="gramStart"/>
      <w:r>
        <w:rPr>
          <w:color w:val="000000"/>
        </w:rPr>
        <w:t>both of the Parties</w:t>
      </w:r>
      <w:proofErr w:type="gramEnd"/>
      <w:r>
        <w:rPr>
          <w:color w:val="000000"/>
        </w:rPr>
        <w:t xml:space="preserve"> in accordance with Article 3, the product:</w:t>
      </w:r>
    </w:p>
    <w:p w14:paraId="6E6B530F" w14:textId="77777777" w:rsidR="000D4B5B" w:rsidRDefault="000D4B5B">
      <w:pPr>
        <w:pStyle w:val="NormalWeb"/>
        <w:spacing w:before="0" w:after="0"/>
        <w:ind w:left="426"/>
        <w:rPr>
          <w:color w:val="000000"/>
        </w:rPr>
      </w:pPr>
    </w:p>
    <w:p w14:paraId="265E58DE" w14:textId="77777777" w:rsidR="000D4B5B" w:rsidRDefault="00B276A0">
      <w:pPr>
        <w:pStyle w:val="NormalWeb"/>
        <w:numPr>
          <w:ilvl w:val="0"/>
          <w:numId w:val="6"/>
        </w:numPr>
        <w:spacing w:before="0" w:after="0"/>
        <w:ind w:left="851" w:hanging="425"/>
        <w:rPr>
          <w:color w:val="000000"/>
        </w:rPr>
      </w:pPr>
      <w:r>
        <w:rPr>
          <w:color w:val="000000"/>
        </w:rPr>
        <w:t xml:space="preserve">has been wholly obtained within the meaning of Article </w:t>
      </w:r>
      <w:proofErr w:type="gramStart"/>
      <w:r>
        <w:rPr>
          <w:color w:val="000000"/>
        </w:rPr>
        <w:t>4;</w:t>
      </w:r>
      <w:proofErr w:type="gramEnd"/>
    </w:p>
    <w:p w14:paraId="0C83FE37" w14:textId="77777777" w:rsidR="000D4B5B" w:rsidRDefault="00B276A0">
      <w:pPr>
        <w:pStyle w:val="NormalWeb"/>
        <w:numPr>
          <w:ilvl w:val="0"/>
          <w:numId w:val="6"/>
        </w:numPr>
        <w:spacing w:before="0" w:after="0"/>
        <w:ind w:left="851" w:hanging="425"/>
        <w:rPr>
          <w:color w:val="000000"/>
        </w:rPr>
      </w:pPr>
      <w:r>
        <w:rPr>
          <w:color w:val="000000"/>
        </w:rPr>
        <w:t>has been produced exclusively from originating materials; or</w:t>
      </w:r>
    </w:p>
    <w:p w14:paraId="3EBC34FC" w14:textId="77777777" w:rsidR="000D4B5B" w:rsidRDefault="00B276A0">
      <w:pPr>
        <w:pStyle w:val="NormalWeb"/>
        <w:numPr>
          <w:ilvl w:val="0"/>
          <w:numId w:val="6"/>
        </w:numPr>
        <w:spacing w:before="0" w:after="0"/>
        <w:ind w:left="851" w:hanging="425"/>
        <w:rPr>
          <w:color w:val="000000"/>
        </w:rPr>
      </w:pPr>
      <w:r>
        <w:rPr>
          <w:color w:val="000000"/>
        </w:rPr>
        <w:t>has undergone sufficient production within the meaning of Article 5.</w:t>
      </w:r>
    </w:p>
    <w:p w14:paraId="55497971" w14:textId="77777777" w:rsidR="000D4B5B" w:rsidRDefault="000D4B5B">
      <w:pPr>
        <w:pStyle w:val="NormalWeb"/>
        <w:spacing w:before="0" w:after="0"/>
        <w:ind w:left="720"/>
        <w:rPr>
          <w:color w:val="000000"/>
        </w:rPr>
      </w:pPr>
    </w:p>
    <w:p w14:paraId="7EC4D257" w14:textId="77777777" w:rsidR="000D4B5B" w:rsidRDefault="00B276A0">
      <w:pPr>
        <w:pStyle w:val="NormalWeb"/>
        <w:numPr>
          <w:ilvl w:val="0"/>
          <w:numId w:val="5"/>
        </w:numPr>
        <w:spacing w:before="0" w:after="0"/>
        <w:ind w:left="426" w:hanging="426"/>
      </w:pPr>
      <w:r>
        <w:rPr>
          <w:color w:val="000000"/>
        </w:rPr>
        <w:t>Except as provided for in paragraphs 12 and 13 of Article 3</w:t>
      </w:r>
      <w:r>
        <w:rPr>
          <w:rStyle w:val="CommentReference"/>
          <w:sz w:val="24"/>
          <w:szCs w:val="24"/>
          <w:lang w:val="en-US" w:eastAsia="en-US"/>
        </w:rPr>
        <w:t>,</w:t>
      </w:r>
      <w:r>
        <w:rPr>
          <w:color w:val="000000"/>
        </w:rPr>
        <w:t xml:space="preserve"> the conditions set out in </w:t>
      </w:r>
      <w:proofErr w:type="gramStart"/>
      <w:r>
        <w:rPr>
          <w:color w:val="000000"/>
        </w:rPr>
        <w:t xml:space="preserve">this  </w:t>
      </w:r>
      <w:r>
        <w:t>Origin</w:t>
      </w:r>
      <w:proofErr w:type="gramEnd"/>
      <w:r>
        <w:t xml:space="preserve"> Reference Document</w:t>
      </w:r>
      <w:r>
        <w:rPr>
          <w:color w:val="000000"/>
        </w:rPr>
        <w:t xml:space="preserve"> relating to the acquisition of originating status must be fulfilled without interruption in the territory of one or both of the Parties.</w:t>
      </w:r>
    </w:p>
    <w:p w14:paraId="5FC66231" w14:textId="77777777" w:rsidR="000D4B5B" w:rsidRDefault="000D4B5B">
      <w:pPr>
        <w:pStyle w:val="NormalWeb"/>
        <w:spacing w:before="0" w:after="0"/>
        <w:rPr>
          <w:color w:val="000000"/>
        </w:rPr>
      </w:pPr>
    </w:p>
    <w:p w14:paraId="58B1E51D" w14:textId="77777777" w:rsidR="000D4B5B" w:rsidRDefault="00B276A0">
      <w:pPr>
        <w:jc w:val="center"/>
        <w:rPr>
          <w:bCs/>
          <w:i/>
          <w:iCs/>
          <w:w w:val="95"/>
          <w:sz w:val="24"/>
          <w:szCs w:val="24"/>
        </w:rPr>
      </w:pPr>
      <w:r>
        <w:rPr>
          <w:bCs/>
          <w:i/>
          <w:iCs/>
          <w:w w:val="95"/>
          <w:sz w:val="24"/>
          <w:szCs w:val="24"/>
        </w:rPr>
        <w:t>Article 3</w:t>
      </w:r>
    </w:p>
    <w:p w14:paraId="3BAF7848" w14:textId="77777777" w:rsidR="000D4B5B" w:rsidRDefault="000D4B5B">
      <w:pPr>
        <w:jc w:val="center"/>
        <w:rPr>
          <w:bCs/>
          <w:i/>
          <w:iCs/>
          <w:w w:val="95"/>
          <w:sz w:val="24"/>
          <w:szCs w:val="24"/>
        </w:rPr>
      </w:pPr>
    </w:p>
    <w:p w14:paraId="55A62777"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Cumulation of Origin</w:t>
      </w:r>
    </w:p>
    <w:p w14:paraId="6244DABE" w14:textId="77777777" w:rsidR="000D4B5B" w:rsidRDefault="000D4B5B">
      <w:pPr>
        <w:pStyle w:val="NormalWeb"/>
        <w:spacing w:before="0" w:after="0"/>
        <w:ind w:left="426"/>
        <w:rPr>
          <w:color w:val="000000"/>
        </w:rPr>
      </w:pPr>
    </w:p>
    <w:p w14:paraId="0688950D" w14:textId="77777777" w:rsidR="000D4B5B" w:rsidRDefault="00B276A0">
      <w:pPr>
        <w:pStyle w:val="NormalWeb"/>
        <w:numPr>
          <w:ilvl w:val="0"/>
          <w:numId w:val="7"/>
        </w:numPr>
        <w:spacing w:before="0" w:after="0"/>
        <w:ind w:left="426" w:hanging="426"/>
        <w:rPr>
          <w:color w:val="000000"/>
        </w:rPr>
      </w:pPr>
      <w:r>
        <w:rPr>
          <w:color w:val="000000"/>
        </w:rPr>
        <w:t>A product that originates in a Party is considered originating in the other Party when used as a material in the production of a product in that other Party.</w:t>
      </w:r>
    </w:p>
    <w:p w14:paraId="40CAC806" w14:textId="77777777" w:rsidR="000D4B5B" w:rsidRDefault="000D4B5B">
      <w:pPr>
        <w:pStyle w:val="NormalWeb"/>
        <w:spacing w:before="0" w:after="0"/>
        <w:ind w:left="66"/>
        <w:rPr>
          <w:color w:val="000000"/>
        </w:rPr>
      </w:pPr>
    </w:p>
    <w:p w14:paraId="3E685FC7" w14:textId="77777777" w:rsidR="000D4B5B" w:rsidRDefault="00B276A0">
      <w:pPr>
        <w:pStyle w:val="NormalWeb"/>
        <w:numPr>
          <w:ilvl w:val="0"/>
          <w:numId w:val="7"/>
        </w:numPr>
        <w:spacing w:before="0" w:after="0"/>
        <w:ind w:left="426" w:hanging="426"/>
        <w:rPr>
          <w:color w:val="000000"/>
        </w:rPr>
      </w:pPr>
      <w:r>
        <w:rPr>
          <w:color w:val="000000"/>
        </w:rPr>
        <w:t xml:space="preserve">An exporter may </w:t>
      </w:r>
      <w:proofErr w:type="gramStart"/>
      <w:r>
        <w:rPr>
          <w:color w:val="000000"/>
        </w:rPr>
        <w:t>take into account</w:t>
      </w:r>
      <w:proofErr w:type="gramEnd"/>
      <w:r>
        <w:rPr>
          <w:color w:val="000000"/>
        </w:rPr>
        <w:t xml:space="preserve"> production carried out on a non-originating material in the other Party for the purposes of determining the originating status of a product.</w:t>
      </w:r>
    </w:p>
    <w:p w14:paraId="452F27B7" w14:textId="77777777" w:rsidR="000D4B5B" w:rsidRDefault="00B276A0">
      <w:pPr>
        <w:pStyle w:val="NormalWeb"/>
        <w:ind w:left="426" w:hanging="426"/>
      </w:pPr>
      <w:r>
        <w:rPr>
          <w:color w:val="000000"/>
        </w:rPr>
        <w:t>2A.</w:t>
      </w:r>
      <w:r>
        <w:rPr>
          <w:color w:val="000000"/>
        </w:rPr>
        <w:tab/>
        <w:t>For the purposes of paragraph 1, a material produced in the EU that would have satisfied the rules of origin had the territory of the EU</w:t>
      </w:r>
      <w:r>
        <w:rPr>
          <w:rStyle w:val="FootnoteReference"/>
          <w:color w:val="000000"/>
        </w:rPr>
        <w:footnoteReference w:id="2"/>
      </w:r>
      <w:r>
        <w:rPr>
          <w:color w:val="000000"/>
        </w:rPr>
        <w:t xml:space="preserve"> been part of the free trade area established by United Kingdom-Canada Agreement shall be deemed as originating when used in the production of a product in a Party.</w:t>
      </w:r>
    </w:p>
    <w:p w14:paraId="3D1369D4" w14:textId="77777777" w:rsidR="000D4B5B" w:rsidRDefault="00B276A0">
      <w:pPr>
        <w:pStyle w:val="NormalWeb"/>
        <w:ind w:left="426" w:hanging="426"/>
        <w:rPr>
          <w:color w:val="000000"/>
        </w:rPr>
      </w:pPr>
      <w:r>
        <w:rPr>
          <w:color w:val="000000"/>
        </w:rPr>
        <w:t>2B.</w:t>
      </w:r>
      <w:r>
        <w:rPr>
          <w:color w:val="000000"/>
        </w:rPr>
        <w:tab/>
        <w:t xml:space="preserve">For the purposes of determining the originating status of a product, an exporter may </w:t>
      </w:r>
      <w:proofErr w:type="gramStart"/>
      <w:r>
        <w:rPr>
          <w:color w:val="000000"/>
        </w:rPr>
        <w:t>take into account</w:t>
      </w:r>
      <w:proofErr w:type="gramEnd"/>
      <w:r>
        <w:rPr>
          <w:color w:val="000000"/>
        </w:rPr>
        <w:t xml:space="preserve"> production carried out on a non-originating material in the territory of the EU.</w:t>
      </w:r>
    </w:p>
    <w:p w14:paraId="2CCFB565" w14:textId="77777777" w:rsidR="000D4B5B" w:rsidRDefault="00B276A0">
      <w:pPr>
        <w:pStyle w:val="NormalWeb"/>
        <w:ind w:left="426" w:hanging="426"/>
        <w:rPr>
          <w:color w:val="000000"/>
        </w:rPr>
      </w:pPr>
      <w:r>
        <w:rPr>
          <w:color w:val="000000"/>
        </w:rPr>
        <w:t>2C.</w:t>
      </w:r>
      <w:r>
        <w:rPr>
          <w:color w:val="000000"/>
        </w:rPr>
        <w:tab/>
        <w:t>Paragraphs 2A and 2B will cease to apply three years after the date of entry into force of the United Kingdom-Canada Agreement. Not more than 30 months after the entry into force of the United Kingdom-Canada Agreement the Parties shall discuss and decide whether the period should be extended.  If they agree, the application of paragraphs 2A and 2B may be extended by decision of the Canada UK Joint Committee.</w:t>
      </w:r>
    </w:p>
    <w:p w14:paraId="376EB331" w14:textId="77777777" w:rsidR="000D4B5B" w:rsidRDefault="00B276A0">
      <w:pPr>
        <w:pStyle w:val="NormalWeb"/>
        <w:numPr>
          <w:ilvl w:val="0"/>
          <w:numId w:val="7"/>
        </w:numPr>
        <w:spacing w:before="0" w:after="0"/>
        <w:ind w:left="426" w:hanging="426"/>
        <w:rPr>
          <w:color w:val="000000"/>
        </w:rPr>
      </w:pPr>
      <w:r>
        <w:rPr>
          <w:color w:val="000000"/>
        </w:rPr>
        <w:t xml:space="preserve">Paragraphs 1 through 2B do not apply if the production carried out on a product does not go beyond the operations referred to in Article 7 and the object of this production, as demonstrated </w:t>
      </w:r>
      <w:proofErr w:type="gramStart"/>
      <w:r>
        <w:rPr>
          <w:color w:val="000000"/>
        </w:rPr>
        <w:t>on the basis of</w:t>
      </w:r>
      <w:proofErr w:type="gramEnd"/>
      <w:r>
        <w:rPr>
          <w:color w:val="000000"/>
        </w:rPr>
        <w:t xml:space="preserve"> a preponderance of evidence, is to circumvent financial or fiscal legislation of the Parties.</w:t>
      </w:r>
    </w:p>
    <w:p w14:paraId="2CDD2DED" w14:textId="77777777" w:rsidR="000D4B5B" w:rsidRDefault="000D4B5B">
      <w:pPr>
        <w:pStyle w:val="NormalWeb"/>
        <w:spacing w:before="0" w:after="0"/>
        <w:ind w:left="426"/>
        <w:rPr>
          <w:color w:val="000000"/>
        </w:rPr>
      </w:pPr>
    </w:p>
    <w:p w14:paraId="3C37AFBE" w14:textId="77777777" w:rsidR="000D4B5B" w:rsidRDefault="00B276A0">
      <w:pPr>
        <w:pStyle w:val="NormalWeb"/>
        <w:numPr>
          <w:ilvl w:val="0"/>
          <w:numId w:val="7"/>
        </w:numPr>
        <w:spacing w:before="0" w:after="0"/>
        <w:ind w:left="426" w:hanging="426"/>
        <w:rPr>
          <w:color w:val="000000"/>
        </w:rPr>
      </w:pPr>
      <w:r>
        <w:rPr>
          <w:color w:val="000000"/>
        </w:rPr>
        <w:t>If an exporter has completed an origin declaration for a product referred to in paragraphs 2 or 2B, the exporter must possess a completed and signed supplier's statement from the supplier of the non-originating materials used in the production of the product.</w:t>
      </w:r>
    </w:p>
    <w:p w14:paraId="3F5DF346" w14:textId="77777777" w:rsidR="000D4B5B" w:rsidRDefault="000D4B5B">
      <w:pPr>
        <w:pStyle w:val="NormalWeb"/>
        <w:spacing w:before="0" w:after="0"/>
        <w:ind w:left="426"/>
        <w:rPr>
          <w:color w:val="000000"/>
        </w:rPr>
      </w:pPr>
    </w:p>
    <w:p w14:paraId="124AA9D0" w14:textId="77777777" w:rsidR="000D4B5B" w:rsidRDefault="00B276A0">
      <w:pPr>
        <w:pStyle w:val="NormalWeb"/>
        <w:numPr>
          <w:ilvl w:val="0"/>
          <w:numId w:val="7"/>
        </w:numPr>
        <w:spacing w:before="0" w:after="0"/>
        <w:ind w:left="426" w:hanging="426"/>
        <w:rPr>
          <w:color w:val="000000"/>
        </w:rPr>
      </w:pPr>
      <w:r>
        <w:rPr>
          <w:color w:val="000000"/>
        </w:rPr>
        <w:t>A supplier's statement may be the statement set out in Annex 3 or an equivalent document that contains the same information describing the non-originating materials concerned in sufficient detail for their identification.</w:t>
      </w:r>
    </w:p>
    <w:p w14:paraId="55613AD2" w14:textId="77777777" w:rsidR="000D4B5B" w:rsidRDefault="000D4B5B">
      <w:pPr>
        <w:pStyle w:val="NormalWeb"/>
        <w:spacing w:before="0" w:after="0"/>
        <w:ind w:left="426"/>
        <w:rPr>
          <w:color w:val="000000"/>
        </w:rPr>
      </w:pPr>
    </w:p>
    <w:p w14:paraId="0E1A7537" w14:textId="77777777" w:rsidR="000D4B5B" w:rsidRDefault="00B276A0">
      <w:pPr>
        <w:pStyle w:val="NormalWeb"/>
        <w:numPr>
          <w:ilvl w:val="0"/>
          <w:numId w:val="7"/>
        </w:numPr>
        <w:spacing w:before="0" w:after="0"/>
        <w:ind w:left="426" w:hanging="426"/>
        <w:rPr>
          <w:color w:val="000000"/>
        </w:rPr>
      </w:pPr>
      <w:r>
        <w:rPr>
          <w:color w:val="000000"/>
        </w:rPr>
        <w:t xml:space="preserve">If a supplier's statement referred to in paragraph </w:t>
      </w:r>
      <w:proofErr w:type="gramStart"/>
      <w:r>
        <w:rPr>
          <w:color w:val="000000"/>
        </w:rPr>
        <w:t>4  is</w:t>
      </w:r>
      <w:proofErr w:type="gramEnd"/>
      <w:r>
        <w:rPr>
          <w:color w:val="000000"/>
        </w:rPr>
        <w:t xml:space="preserve"> in electronic format, it does not need to be signed, provided that the supplier is identified to the satisfaction of the customs authorities in the Party where the supplier's statement was completed.</w:t>
      </w:r>
    </w:p>
    <w:p w14:paraId="280F7A2D" w14:textId="77777777" w:rsidR="000D4B5B" w:rsidRDefault="000D4B5B">
      <w:pPr>
        <w:pStyle w:val="NormalWeb"/>
        <w:spacing w:before="0" w:after="0"/>
        <w:ind w:left="426"/>
        <w:rPr>
          <w:color w:val="000000"/>
        </w:rPr>
      </w:pPr>
    </w:p>
    <w:p w14:paraId="74CED6DA" w14:textId="77777777" w:rsidR="000D4B5B" w:rsidRDefault="00B276A0">
      <w:pPr>
        <w:pStyle w:val="NormalWeb"/>
        <w:numPr>
          <w:ilvl w:val="0"/>
          <w:numId w:val="7"/>
        </w:numPr>
        <w:spacing w:before="0" w:after="0"/>
        <w:ind w:left="426" w:hanging="426"/>
        <w:rPr>
          <w:color w:val="000000"/>
        </w:rPr>
      </w:pPr>
      <w:r>
        <w:rPr>
          <w:color w:val="000000"/>
        </w:rPr>
        <w:t>A supplier's statement applies to a single invoice or multiple invoices for the same material that is supplied within a period that does not exceed 12 months from the date set out in the supplier's statement.</w:t>
      </w:r>
    </w:p>
    <w:p w14:paraId="3E15667A" w14:textId="77777777" w:rsidR="000D4B5B" w:rsidRDefault="000D4B5B">
      <w:pPr>
        <w:pStyle w:val="NormalWeb"/>
        <w:spacing w:before="0" w:after="0"/>
        <w:ind w:left="426"/>
        <w:rPr>
          <w:color w:val="000000"/>
        </w:rPr>
      </w:pPr>
    </w:p>
    <w:p w14:paraId="560924C5" w14:textId="77777777" w:rsidR="000D4B5B" w:rsidRDefault="00B276A0">
      <w:pPr>
        <w:pStyle w:val="NormalWeb"/>
        <w:numPr>
          <w:ilvl w:val="0"/>
          <w:numId w:val="7"/>
        </w:numPr>
        <w:spacing w:before="0" w:after="0"/>
        <w:ind w:left="426" w:hanging="426"/>
        <w:rPr>
          <w:color w:val="000000"/>
        </w:rPr>
      </w:pPr>
      <w:r>
        <w:rPr>
          <w:color w:val="000000"/>
        </w:rPr>
        <w:t xml:space="preserve">Subject to paragraph 9, if, as permitted by the WTO Agreement, each Party has a free trade agreement with the same third country, a material of that third country may be taken </w:t>
      </w:r>
      <w:r>
        <w:rPr>
          <w:color w:val="000000"/>
        </w:rPr>
        <w:lastRenderedPageBreak/>
        <w:t>into consideration by the exporter when determining whether a product is originating under the United Kingdom-Canada Agreement.</w:t>
      </w:r>
    </w:p>
    <w:p w14:paraId="37D47A3A" w14:textId="77777777" w:rsidR="000D4B5B" w:rsidRDefault="000D4B5B">
      <w:pPr>
        <w:pStyle w:val="NormalWeb"/>
        <w:spacing w:before="0" w:after="0"/>
        <w:ind w:left="426"/>
        <w:rPr>
          <w:color w:val="000000"/>
        </w:rPr>
      </w:pPr>
    </w:p>
    <w:p w14:paraId="6D61C2AF" w14:textId="77777777" w:rsidR="000D4B5B" w:rsidRDefault="00B276A0">
      <w:pPr>
        <w:pStyle w:val="NormalWeb"/>
        <w:numPr>
          <w:ilvl w:val="0"/>
          <w:numId w:val="7"/>
        </w:numPr>
        <w:spacing w:before="0" w:after="0"/>
        <w:ind w:left="426" w:hanging="426"/>
        <w:rPr>
          <w:color w:val="000000"/>
        </w:rPr>
      </w:pPr>
      <w:r>
        <w:rPr>
          <w:color w:val="000000"/>
        </w:rPr>
        <w:t xml:space="preserve">Each Party shall apply paragraph </w:t>
      </w:r>
      <w:proofErr w:type="gramStart"/>
      <w:r>
        <w:rPr>
          <w:color w:val="000000"/>
        </w:rPr>
        <w:t>8  only</w:t>
      </w:r>
      <w:proofErr w:type="gramEnd"/>
      <w:r>
        <w:rPr>
          <w:color w:val="000000"/>
        </w:rPr>
        <w:t xml:space="preserve"> if equivalent provisions are in force between each Party and the third country and upon agreement by the Parties on the applicable conditions.</w:t>
      </w:r>
    </w:p>
    <w:p w14:paraId="5A769594" w14:textId="77777777" w:rsidR="000D4B5B" w:rsidRDefault="000D4B5B">
      <w:pPr>
        <w:pStyle w:val="NormalWeb"/>
        <w:spacing w:before="0" w:after="0"/>
        <w:ind w:left="426"/>
        <w:rPr>
          <w:color w:val="000000"/>
        </w:rPr>
      </w:pPr>
    </w:p>
    <w:p w14:paraId="12553F16" w14:textId="77777777" w:rsidR="000D4B5B" w:rsidRDefault="00B276A0">
      <w:pPr>
        <w:pStyle w:val="NormalWeb"/>
        <w:numPr>
          <w:ilvl w:val="0"/>
          <w:numId w:val="7"/>
        </w:numPr>
        <w:spacing w:before="0" w:after="0"/>
        <w:ind w:left="426" w:hanging="426"/>
        <w:rPr>
          <w:color w:val="000000"/>
        </w:rPr>
      </w:pPr>
      <w:r>
        <w:rPr>
          <w:color w:val="000000"/>
        </w:rPr>
        <w:t>Notwithstanding paragraph 9, if each Party has a free trade agreement with the United States, and upon agreement by both Parties on the applicable conditions, each Party shall apply paragraph 8 when determining whether a product of Chapter 2 or 11, heading 16.01 through 16.03, Chapter 19, heading 20.02 or 20.03, or subheading 3505.10 is originating under the United Kingdom-Canada Agreement.</w:t>
      </w:r>
    </w:p>
    <w:p w14:paraId="6B61ED2E" w14:textId="77777777" w:rsidR="000D4B5B" w:rsidRDefault="000D4B5B">
      <w:pPr>
        <w:pStyle w:val="ListParagraph"/>
        <w:rPr>
          <w:color w:val="000000"/>
          <w:sz w:val="24"/>
          <w:szCs w:val="24"/>
        </w:rPr>
      </w:pPr>
    </w:p>
    <w:p w14:paraId="26D4F4C6" w14:textId="77777777" w:rsidR="000D4B5B" w:rsidRDefault="000D4B5B">
      <w:pPr>
        <w:pStyle w:val="BodyText"/>
        <w:spacing w:before="2"/>
        <w:rPr>
          <w:sz w:val="24"/>
          <w:szCs w:val="24"/>
        </w:rPr>
      </w:pPr>
    </w:p>
    <w:p w14:paraId="52BF1B88" w14:textId="77777777" w:rsidR="000D4B5B" w:rsidRDefault="00B276A0">
      <w:pPr>
        <w:jc w:val="center"/>
        <w:rPr>
          <w:bCs/>
          <w:i/>
          <w:iCs/>
          <w:w w:val="95"/>
          <w:sz w:val="24"/>
          <w:szCs w:val="24"/>
        </w:rPr>
      </w:pPr>
      <w:r>
        <w:rPr>
          <w:bCs/>
          <w:i/>
          <w:iCs/>
          <w:w w:val="95"/>
          <w:sz w:val="24"/>
          <w:szCs w:val="24"/>
        </w:rPr>
        <w:t>Article 4</w:t>
      </w:r>
    </w:p>
    <w:p w14:paraId="089014D0" w14:textId="77777777" w:rsidR="000D4B5B" w:rsidRDefault="000D4B5B">
      <w:pPr>
        <w:jc w:val="center"/>
        <w:rPr>
          <w:bCs/>
          <w:i/>
          <w:iCs/>
          <w:w w:val="95"/>
          <w:sz w:val="24"/>
          <w:szCs w:val="24"/>
        </w:rPr>
      </w:pPr>
    </w:p>
    <w:p w14:paraId="1A7B3254"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Wholly Obtained Products</w:t>
      </w:r>
    </w:p>
    <w:p w14:paraId="03466DED" w14:textId="77777777" w:rsidR="000D4B5B" w:rsidRDefault="000D4B5B">
      <w:pPr>
        <w:pStyle w:val="NormalWeb"/>
        <w:spacing w:before="0" w:after="0"/>
        <w:ind w:left="426"/>
        <w:rPr>
          <w:color w:val="000000"/>
        </w:rPr>
      </w:pPr>
    </w:p>
    <w:p w14:paraId="3FF3D36C" w14:textId="77777777" w:rsidR="000D4B5B" w:rsidRDefault="00B276A0">
      <w:pPr>
        <w:pStyle w:val="NormalWeb"/>
        <w:numPr>
          <w:ilvl w:val="0"/>
          <w:numId w:val="8"/>
        </w:numPr>
        <w:spacing w:before="0" w:after="0"/>
        <w:ind w:left="426" w:hanging="426"/>
        <w:rPr>
          <w:color w:val="000000"/>
        </w:rPr>
      </w:pPr>
      <w:r>
        <w:rPr>
          <w:color w:val="000000"/>
        </w:rPr>
        <w:t>The following products shall be considered as wholly obtained in a Party:</w:t>
      </w:r>
    </w:p>
    <w:p w14:paraId="0802A42A" w14:textId="77777777" w:rsidR="000D4B5B" w:rsidRDefault="000D4B5B">
      <w:pPr>
        <w:pStyle w:val="NormalWeb"/>
        <w:spacing w:before="0" w:after="0"/>
        <w:ind w:left="426"/>
        <w:rPr>
          <w:color w:val="000000"/>
        </w:rPr>
      </w:pPr>
    </w:p>
    <w:p w14:paraId="6860A623" w14:textId="77777777" w:rsidR="000D4B5B" w:rsidRDefault="00B276A0">
      <w:pPr>
        <w:pStyle w:val="NormalWeb"/>
        <w:numPr>
          <w:ilvl w:val="0"/>
          <w:numId w:val="9"/>
        </w:numPr>
        <w:spacing w:before="0" w:after="0"/>
        <w:ind w:left="851" w:hanging="425"/>
        <w:rPr>
          <w:color w:val="000000"/>
        </w:rPr>
      </w:pPr>
      <w:r>
        <w:rPr>
          <w:color w:val="000000"/>
        </w:rPr>
        <w:t xml:space="preserve">mineral products and other non-living natural resources extracted or taken from </w:t>
      </w:r>
      <w:proofErr w:type="gramStart"/>
      <w:r>
        <w:rPr>
          <w:color w:val="000000"/>
        </w:rPr>
        <w:t>there;</w:t>
      </w:r>
      <w:proofErr w:type="gramEnd"/>
    </w:p>
    <w:p w14:paraId="5ED28679" w14:textId="77777777" w:rsidR="000D4B5B" w:rsidRDefault="00B276A0">
      <w:pPr>
        <w:pStyle w:val="NormalWeb"/>
        <w:numPr>
          <w:ilvl w:val="0"/>
          <w:numId w:val="9"/>
        </w:numPr>
        <w:spacing w:before="0" w:after="0"/>
        <w:ind w:left="851" w:hanging="425"/>
        <w:rPr>
          <w:color w:val="000000"/>
        </w:rPr>
      </w:pPr>
      <w:r>
        <w:rPr>
          <w:color w:val="000000"/>
        </w:rPr>
        <w:t xml:space="preserve">vegetables, plants, and plant products harvested or gathered </w:t>
      </w:r>
      <w:proofErr w:type="gramStart"/>
      <w:r>
        <w:rPr>
          <w:color w:val="000000"/>
        </w:rPr>
        <w:t>there;</w:t>
      </w:r>
      <w:proofErr w:type="gramEnd"/>
    </w:p>
    <w:p w14:paraId="4D7DB02A" w14:textId="77777777" w:rsidR="000D4B5B" w:rsidRDefault="00B276A0">
      <w:pPr>
        <w:pStyle w:val="NormalWeb"/>
        <w:numPr>
          <w:ilvl w:val="0"/>
          <w:numId w:val="9"/>
        </w:numPr>
        <w:spacing w:before="0" w:after="0"/>
        <w:ind w:left="851" w:hanging="425"/>
        <w:rPr>
          <w:color w:val="000000"/>
        </w:rPr>
      </w:pPr>
      <w:r>
        <w:rPr>
          <w:color w:val="000000"/>
        </w:rPr>
        <w:t xml:space="preserve">live animals born and raised </w:t>
      </w:r>
      <w:proofErr w:type="gramStart"/>
      <w:r>
        <w:rPr>
          <w:color w:val="000000"/>
        </w:rPr>
        <w:t>there;</w:t>
      </w:r>
      <w:proofErr w:type="gramEnd"/>
    </w:p>
    <w:p w14:paraId="69DC1DC9" w14:textId="77777777" w:rsidR="000D4B5B" w:rsidRDefault="00B276A0">
      <w:pPr>
        <w:pStyle w:val="NormalWeb"/>
        <w:numPr>
          <w:ilvl w:val="0"/>
          <w:numId w:val="9"/>
        </w:numPr>
        <w:spacing w:before="0" w:after="0"/>
        <w:ind w:left="851" w:hanging="425"/>
        <w:rPr>
          <w:color w:val="000000"/>
        </w:rPr>
      </w:pPr>
      <w:r>
        <w:rPr>
          <w:color w:val="000000"/>
        </w:rPr>
        <w:t xml:space="preserve">products obtained from live animals </w:t>
      </w:r>
      <w:proofErr w:type="gramStart"/>
      <w:r>
        <w:rPr>
          <w:color w:val="000000"/>
        </w:rPr>
        <w:t>there;</w:t>
      </w:r>
      <w:proofErr w:type="gramEnd"/>
    </w:p>
    <w:p w14:paraId="3C6FA2C1" w14:textId="77777777" w:rsidR="000D4B5B" w:rsidRDefault="00B276A0">
      <w:pPr>
        <w:pStyle w:val="NormalWeb"/>
        <w:numPr>
          <w:ilvl w:val="0"/>
          <w:numId w:val="9"/>
        </w:numPr>
        <w:spacing w:before="0" w:after="0"/>
        <w:ind w:left="851" w:hanging="425"/>
        <w:rPr>
          <w:color w:val="000000"/>
        </w:rPr>
      </w:pPr>
      <w:r>
        <w:rPr>
          <w:color w:val="000000"/>
        </w:rPr>
        <w:t xml:space="preserve">products from slaughtered animals born and raised </w:t>
      </w:r>
      <w:proofErr w:type="gramStart"/>
      <w:r>
        <w:rPr>
          <w:color w:val="000000"/>
        </w:rPr>
        <w:t>there;</w:t>
      </w:r>
      <w:proofErr w:type="gramEnd"/>
    </w:p>
    <w:p w14:paraId="21C38DD2" w14:textId="77777777" w:rsidR="000D4B5B" w:rsidRDefault="00B276A0">
      <w:pPr>
        <w:pStyle w:val="NormalWeb"/>
        <w:numPr>
          <w:ilvl w:val="0"/>
          <w:numId w:val="9"/>
        </w:numPr>
        <w:spacing w:before="0" w:after="0"/>
        <w:ind w:left="851" w:hanging="425"/>
        <w:rPr>
          <w:color w:val="000000"/>
        </w:rPr>
      </w:pPr>
      <w:r>
        <w:rPr>
          <w:color w:val="000000"/>
        </w:rPr>
        <w:t xml:space="preserve">products obtained by hunting, trapping, or fishing conducted there, but not beyond the outer limits of the Party's territorial </w:t>
      </w:r>
      <w:proofErr w:type="gramStart"/>
      <w:r>
        <w:rPr>
          <w:color w:val="000000"/>
        </w:rPr>
        <w:t>sea;</w:t>
      </w:r>
      <w:proofErr w:type="gramEnd"/>
    </w:p>
    <w:p w14:paraId="6624849B" w14:textId="77777777" w:rsidR="000D4B5B" w:rsidRDefault="00B276A0">
      <w:pPr>
        <w:pStyle w:val="NormalWeb"/>
        <w:numPr>
          <w:ilvl w:val="0"/>
          <w:numId w:val="9"/>
        </w:numPr>
        <w:spacing w:before="0" w:after="0"/>
        <w:ind w:left="851" w:hanging="425"/>
        <w:rPr>
          <w:color w:val="000000"/>
        </w:rPr>
      </w:pPr>
      <w:r>
        <w:rPr>
          <w:color w:val="000000"/>
        </w:rPr>
        <w:t xml:space="preserve">products of aquaculture raised </w:t>
      </w:r>
      <w:proofErr w:type="gramStart"/>
      <w:r>
        <w:rPr>
          <w:color w:val="000000"/>
        </w:rPr>
        <w:t>there;</w:t>
      </w:r>
      <w:proofErr w:type="gramEnd"/>
    </w:p>
    <w:p w14:paraId="22002DEA" w14:textId="77777777" w:rsidR="000D4B5B" w:rsidRDefault="00B276A0">
      <w:pPr>
        <w:pStyle w:val="NormalWeb"/>
        <w:numPr>
          <w:ilvl w:val="0"/>
          <w:numId w:val="9"/>
        </w:numPr>
        <w:spacing w:before="0" w:after="0"/>
        <w:ind w:left="851" w:hanging="425"/>
        <w:rPr>
          <w:color w:val="000000"/>
        </w:rPr>
      </w:pPr>
      <w:r>
        <w:rPr>
          <w:color w:val="000000"/>
        </w:rPr>
        <w:t xml:space="preserve">fish, shellfish, and other marine life taken beyond the outer limits of any territorial sea by a vessel or taken within the limits of the territorial sea of a Member State of the European Union by a vessel fulfilling the conditions of paragraph 2 with respect to the </w:t>
      </w:r>
      <w:proofErr w:type="gramStart"/>
      <w:r>
        <w:rPr>
          <w:color w:val="000000"/>
        </w:rPr>
        <w:t>UK;</w:t>
      </w:r>
      <w:proofErr w:type="gramEnd"/>
    </w:p>
    <w:p w14:paraId="7BEE2A4B" w14:textId="77777777" w:rsidR="000D4B5B" w:rsidRDefault="00B276A0">
      <w:pPr>
        <w:pStyle w:val="NormalWeb"/>
        <w:numPr>
          <w:ilvl w:val="0"/>
          <w:numId w:val="9"/>
        </w:numPr>
        <w:spacing w:before="0" w:after="0"/>
        <w:ind w:left="851" w:hanging="425"/>
        <w:rPr>
          <w:color w:val="000000"/>
        </w:rPr>
      </w:pPr>
      <w:r>
        <w:rPr>
          <w:color w:val="000000"/>
        </w:rPr>
        <w:t>products made aboard factory ships exclusively from products referred to in subparagraph (h</w:t>
      </w:r>
      <w:proofErr w:type="gramStart"/>
      <w:r>
        <w:rPr>
          <w:color w:val="000000"/>
        </w:rPr>
        <w:t>);</w:t>
      </w:r>
      <w:proofErr w:type="gramEnd"/>
    </w:p>
    <w:p w14:paraId="7AD9799A" w14:textId="77777777" w:rsidR="000D4B5B" w:rsidRDefault="00B276A0">
      <w:pPr>
        <w:pStyle w:val="NormalWeb"/>
        <w:numPr>
          <w:ilvl w:val="0"/>
          <w:numId w:val="9"/>
        </w:numPr>
        <w:spacing w:before="0" w:after="0"/>
        <w:ind w:left="851" w:hanging="425"/>
        <w:rPr>
          <w:color w:val="000000"/>
        </w:rPr>
      </w:pPr>
      <w:r>
        <w:rPr>
          <w:color w:val="000000"/>
        </w:rPr>
        <w:t>mineral products and other non-living natural resources, taken or extracted from the seabed, subsoil, or ocean floor of:</w:t>
      </w:r>
    </w:p>
    <w:p w14:paraId="041AFA9E" w14:textId="77777777" w:rsidR="000D4B5B" w:rsidRDefault="000D4B5B">
      <w:pPr>
        <w:pStyle w:val="NormalWeb"/>
        <w:spacing w:before="0" w:after="0"/>
        <w:ind w:left="851"/>
        <w:rPr>
          <w:color w:val="000000"/>
        </w:rPr>
      </w:pPr>
    </w:p>
    <w:p w14:paraId="1A0D21A5" w14:textId="77777777" w:rsidR="000D4B5B" w:rsidRDefault="00B276A0">
      <w:pPr>
        <w:pStyle w:val="NormalWeb"/>
        <w:numPr>
          <w:ilvl w:val="1"/>
          <w:numId w:val="9"/>
        </w:numPr>
        <w:spacing w:before="0" w:after="0"/>
        <w:ind w:hanging="447"/>
      </w:pPr>
      <w:r>
        <w:t>the exclusive economic zone of Canada or the UK, as determined by domestic law</w:t>
      </w:r>
      <w:r>
        <w:rPr>
          <w:spacing w:val="-4"/>
        </w:rPr>
        <w:t xml:space="preserve"> </w:t>
      </w:r>
      <w:r>
        <w:t>and</w:t>
      </w:r>
      <w:r>
        <w:rPr>
          <w:spacing w:val="-5"/>
        </w:rPr>
        <w:t xml:space="preserve"> </w:t>
      </w:r>
      <w:r>
        <w:t>consistent</w:t>
      </w:r>
      <w:r>
        <w:rPr>
          <w:spacing w:val="-6"/>
        </w:rPr>
        <w:t xml:space="preserve"> </w:t>
      </w:r>
      <w:r>
        <w:t>with</w:t>
      </w:r>
      <w:r>
        <w:rPr>
          <w:spacing w:val="-5"/>
        </w:rPr>
        <w:t xml:space="preserve"> </w:t>
      </w:r>
      <w:r>
        <w:t>Part</w:t>
      </w:r>
      <w:r>
        <w:rPr>
          <w:spacing w:val="-4"/>
        </w:rPr>
        <w:t xml:space="preserve"> </w:t>
      </w:r>
      <w:r>
        <w:t>V</w:t>
      </w:r>
      <w:r>
        <w:rPr>
          <w:spacing w:val="-13"/>
        </w:rPr>
        <w:t xml:space="preserve"> </w:t>
      </w:r>
      <w:r>
        <w:t>of</w:t>
      </w:r>
      <w:r>
        <w:rPr>
          <w:spacing w:val="-2"/>
        </w:rPr>
        <w:t xml:space="preserve"> </w:t>
      </w:r>
      <w:r>
        <w:t>the</w:t>
      </w:r>
      <w:r>
        <w:rPr>
          <w:spacing w:val="-4"/>
        </w:rPr>
        <w:t xml:space="preserve"> </w:t>
      </w:r>
      <w:r>
        <w:rPr>
          <w:i/>
        </w:rPr>
        <w:t>United</w:t>
      </w:r>
      <w:r>
        <w:rPr>
          <w:i/>
          <w:spacing w:val="-5"/>
        </w:rPr>
        <w:t xml:space="preserve"> </w:t>
      </w:r>
      <w:r>
        <w:rPr>
          <w:i/>
        </w:rPr>
        <w:t>Nations</w:t>
      </w:r>
      <w:r>
        <w:rPr>
          <w:i/>
          <w:spacing w:val="-5"/>
        </w:rPr>
        <w:t xml:space="preserve"> </w:t>
      </w:r>
      <w:r>
        <w:rPr>
          <w:i/>
        </w:rPr>
        <w:t>Convention</w:t>
      </w:r>
      <w:r>
        <w:rPr>
          <w:i/>
          <w:spacing w:val="-5"/>
        </w:rPr>
        <w:t xml:space="preserve"> </w:t>
      </w:r>
      <w:r>
        <w:rPr>
          <w:i/>
        </w:rPr>
        <w:t>on</w:t>
      </w:r>
      <w:r>
        <w:rPr>
          <w:i/>
          <w:spacing w:val="-4"/>
        </w:rPr>
        <w:t xml:space="preserve"> </w:t>
      </w:r>
      <w:r>
        <w:rPr>
          <w:i/>
        </w:rPr>
        <w:t>the</w:t>
      </w:r>
      <w:r>
        <w:rPr>
          <w:i/>
          <w:spacing w:val="-5"/>
        </w:rPr>
        <w:t xml:space="preserve"> </w:t>
      </w:r>
      <w:r>
        <w:rPr>
          <w:i/>
        </w:rPr>
        <w:t>Law</w:t>
      </w:r>
      <w:r>
        <w:rPr>
          <w:i/>
          <w:spacing w:val="-5"/>
        </w:rPr>
        <w:t xml:space="preserve"> </w:t>
      </w:r>
      <w:r>
        <w:rPr>
          <w:i/>
        </w:rPr>
        <w:t>of</w:t>
      </w:r>
      <w:r>
        <w:rPr>
          <w:i/>
          <w:spacing w:val="-2"/>
        </w:rPr>
        <w:t xml:space="preserve"> </w:t>
      </w:r>
      <w:r>
        <w:rPr>
          <w:i/>
        </w:rPr>
        <w:t>the</w:t>
      </w:r>
      <w:r>
        <w:rPr>
          <w:i/>
          <w:spacing w:val="-4"/>
        </w:rPr>
        <w:t xml:space="preserve"> </w:t>
      </w:r>
      <w:r>
        <w:rPr>
          <w:i/>
        </w:rPr>
        <w:t>Sea</w:t>
      </w:r>
      <w:r>
        <w:t>,</w:t>
      </w:r>
      <w:r>
        <w:rPr>
          <w:spacing w:val="-5"/>
        </w:rPr>
        <w:t xml:space="preserve"> </w:t>
      </w:r>
      <w:r>
        <w:t>done</w:t>
      </w:r>
      <w:r>
        <w:rPr>
          <w:spacing w:val="-4"/>
        </w:rPr>
        <w:t xml:space="preserve"> </w:t>
      </w:r>
      <w:r>
        <w:t>at</w:t>
      </w:r>
      <w:r>
        <w:rPr>
          <w:spacing w:val="-5"/>
        </w:rPr>
        <w:t xml:space="preserve"> </w:t>
      </w:r>
      <w:r>
        <w:t>Montego</w:t>
      </w:r>
      <w:r>
        <w:rPr>
          <w:spacing w:val="-4"/>
        </w:rPr>
        <w:t xml:space="preserve"> </w:t>
      </w:r>
      <w:r>
        <w:t>Bay</w:t>
      </w:r>
      <w:r>
        <w:rPr>
          <w:spacing w:val="-7"/>
        </w:rPr>
        <w:t xml:space="preserve"> </w:t>
      </w:r>
      <w:r>
        <w:t>on 10 December 1982</w:t>
      </w:r>
      <w:r>
        <w:rPr>
          <w:spacing w:val="3"/>
        </w:rPr>
        <w:t xml:space="preserve"> </w:t>
      </w:r>
      <w:r>
        <w:t>(‘UNCLOS’</w:t>
      </w:r>
      <w:proofErr w:type="gramStart"/>
      <w:r>
        <w:t>);</w:t>
      </w:r>
      <w:proofErr w:type="gramEnd"/>
    </w:p>
    <w:p w14:paraId="04D06ACC" w14:textId="77777777" w:rsidR="000D4B5B" w:rsidRDefault="00B276A0">
      <w:pPr>
        <w:pStyle w:val="NormalWeb"/>
        <w:numPr>
          <w:ilvl w:val="1"/>
          <w:numId w:val="9"/>
        </w:numPr>
        <w:spacing w:before="0" w:after="0"/>
        <w:ind w:hanging="447"/>
      </w:pPr>
      <w:r>
        <w:t>the continental shelf of Canada or the UK, as determined by domestic law and consistent</w:t>
      </w:r>
      <w:r>
        <w:rPr>
          <w:spacing w:val="-13"/>
        </w:rPr>
        <w:t xml:space="preserve"> </w:t>
      </w:r>
      <w:r>
        <w:t>with</w:t>
      </w:r>
      <w:r>
        <w:rPr>
          <w:spacing w:val="-13"/>
        </w:rPr>
        <w:t xml:space="preserve"> </w:t>
      </w:r>
      <w:r>
        <w:t>Part</w:t>
      </w:r>
      <w:r>
        <w:rPr>
          <w:spacing w:val="-13"/>
        </w:rPr>
        <w:t xml:space="preserve"> </w:t>
      </w:r>
      <w:r>
        <w:t>VI</w:t>
      </w:r>
      <w:r>
        <w:rPr>
          <w:spacing w:val="-14"/>
        </w:rPr>
        <w:t xml:space="preserve"> </w:t>
      </w:r>
      <w:r>
        <w:t>of</w:t>
      </w:r>
      <w:r>
        <w:rPr>
          <w:spacing w:val="-13"/>
        </w:rPr>
        <w:t xml:space="preserve"> </w:t>
      </w:r>
      <w:r>
        <w:t>UNCLOS;</w:t>
      </w:r>
      <w:r>
        <w:rPr>
          <w:spacing w:val="-14"/>
        </w:rPr>
        <w:t xml:space="preserve"> </w:t>
      </w:r>
      <w:r>
        <w:t>or</w:t>
      </w:r>
    </w:p>
    <w:p w14:paraId="4A9DBBE5" w14:textId="77777777" w:rsidR="000D4B5B" w:rsidRDefault="00B276A0">
      <w:pPr>
        <w:pStyle w:val="NormalWeb"/>
        <w:numPr>
          <w:ilvl w:val="1"/>
          <w:numId w:val="9"/>
        </w:numPr>
        <w:spacing w:before="0" w:after="0"/>
        <w:ind w:hanging="447"/>
      </w:pPr>
      <w:r>
        <w:t>the</w:t>
      </w:r>
      <w:r>
        <w:rPr>
          <w:spacing w:val="-11"/>
        </w:rPr>
        <w:t xml:space="preserve"> </w:t>
      </w:r>
      <w:r>
        <w:t>Area</w:t>
      </w:r>
      <w:r>
        <w:rPr>
          <w:spacing w:val="-11"/>
        </w:rPr>
        <w:t xml:space="preserve"> </w:t>
      </w:r>
      <w:r>
        <w:t>as</w:t>
      </w:r>
      <w:r>
        <w:rPr>
          <w:spacing w:val="-11"/>
        </w:rPr>
        <w:t xml:space="preserve"> </w:t>
      </w:r>
      <w:r>
        <w:t>defined</w:t>
      </w:r>
      <w:r>
        <w:rPr>
          <w:spacing w:val="-10"/>
        </w:rPr>
        <w:t xml:space="preserve"> </w:t>
      </w:r>
      <w:r>
        <w:t>in</w:t>
      </w:r>
      <w:r>
        <w:rPr>
          <w:spacing w:val="-11"/>
        </w:rPr>
        <w:t xml:space="preserve"> </w:t>
      </w:r>
      <w:r>
        <w:t>Article</w:t>
      </w:r>
      <w:r>
        <w:rPr>
          <w:spacing w:val="-11"/>
        </w:rPr>
        <w:t xml:space="preserve"> </w:t>
      </w:r>
      <w:r>
        <w:t>1(1)</w:t>
      </w:r>
      <w:r>
        <w:rPr>
          <w:spacing w:val="-11"/>
        </w:rPr>
        <w:t xml:space="preserve"> </w:t>
      </w:r>
      <w:r>
        <w:t>of</w:t>
      </w:r>
      <w:r>
        <w:rPr>
          <w:spacing w:val="-11"/>
        </w:rPr>
        <w:t xml:space="preserve"> </w:t>
      </w:r>
      <w:r>
        <w:t>UNCLOS,</w:t>
      </w:r>
    </w:p>
    <w:p w14:paraId="203E2B57" w14:textId="77777777" w:rsidR="000D4B5B" w:rsidRDefault="000D4B5B">
      <w:pPr>
        <w:pStyle w:val="BodyText"/>
        <w:spacing w:before="9"/>
        <w:rPr>
          <w:sz w:val="24"/>
          <w:szCs w:val="24"/>
        </w:rPr>
      </w:pPr>
    </w:p>
    <w:p w14:paraId="0C1178B5" w14:textId="77777777" w:rsidR="000D4B5B" w:rsidRDefault="00B276A0">
      <w:pPr>
        <w:pStyle w:val="BodyText"/>
        <w:spacing w:before="1" w:line="228" w:lineRule="auto"/>
        <w:ind w:left="851"/>
        <w:rPr>
          <w:sz w:val="24"/>
          <w:szCs w:val="24"/>
        </w:rPr>
      </w:pPr>
      <w:r>
        <w:rPr>
          <w:sz w:val="24"/>
          <w:szCs w:val="24"/>
        </w:rPr>
        <w:t xml:space="preserve">by a Party or a person of a Party, provided that that Party or person of a Party has rights to exploit such seabed, subsoil, or ocean </w:t>
      </w:r>
      <w:proofErr w:type="gramStart"/>
      <w:r>
        <w:rPr>
          <w:sz w:val="24"/>
          <w:szCs w:val="24"/>
        </w:rPr>
        <w:t>floor;</w:t>
      </w:r>
      <w:proofErr w:type="gramEnd"/>
    </w:p>
    <w:p w14:paraId="155071E7" w14:textId="77777777" w:rsidR="000D4B5B" w:rsidRDefault="000D4B5B">
      <w:pPr>
        <w:pStyle w:val="BodyText"/>
        <w:spacing w:before="10"/>
        <w:rPr>
          <w:sz w:val="24"/>
          <w:szCs w:val="24"/>
        </w:rPr>
      </w:pPr>
    </w:p>
    <w:p w14:paraId="4A2E5C98" w14:textId="77777777" w:rsidR="000D4B5B" w:rsidRDefault="00B276A0">
      <w:pPr>
        <w:pStyle w:val="NormalWeb"/>
        <w:numPr>
          <w:ilvl w:val="0"/>
          <w:numId w:val="9"/>
        </w:numPr>
        <w:spacing w:before="0" w:after="0"/>
        <w:ind w:left="851" w:hanging="425"/>
        <w:rPr>
          <w:color w:val="000000"/>
        </w:rPr>
      </w:pPr>
      <w:r>
        <w:rPr>
          <w:color w:val="000000"/>
        </w:rPr>
        <w:t xml:space="preserve">raw materials recovered from used products collected there, provided that these products are fit only for such </w:t>
      </w:r>
      <w:proofErr w:type="gramStart"/>
      <w:r>
        <w:rPr>
          <w:color w:val="000000"/>
        </w:rPr>
        <w:t>recovery;</w:t>
      </w:r>
      <w:proofErr w:type="gramEnd"/>
    </w:p>
    <w:p w14:paraId="6FA31D77" w14:textId="77777777" w:rsidR="000D4B5B" w:rsidRDefault="00B276A0">
      <w:pPr>
        <w:pStyle w:val="NormalWeb"/>
        <w:numPr>
          <w:ilvl w:val="0"/>
          <w:numId w:val="9"/>
        </w:numPr>
        <w:spacing w:before="0" w:after="0"/>
        <w:ind w:left="851" w:hanging="425"/>
        <w:rPr>
          <w:color w:val="000000"/>
        </w:rPr>
      </w:pPr>
      <w:r>
        <w:rPr>
          <w:color w:val="000000"/>
        </w:rPr>
        <w:t>components recovered from used products collected there, provided that these products are fit only for such recovery, when the component is:</w:t>
      </w:r>
    </w:p>
    <w:p w14:paraId="5FAE4DCC" w14:textId="77777777" w:rsidR="000D4B5B" w:rsidRDefault="000D4B5B">
      <w:pPr>
        <w:pStyle w:val="NormalWeb"/>
        <w:spacing w:before="0" w:after="0"/>
        <w:ind w:left="851"/>
        <w:rPr>
          <w:color w:val="000000"/>
        </w:rPr>
      </w:pPr>
    </w:p>
    <w:p w14:paraId="3CEB76C8" w14:textId="77777777" w:rsidR="000D4B5B" w:rsidRDefault="00B276A0">
      <w:pPr>
        <w:pStyle w:val="NormalWeb"/>
        <w:numPr>
          <w:ilvl w:val="1"/>
          <w:numId w:val="9"/>
        </w:numPr>
        <w:spacing w:before="0" w:after="0"/>
        <w:ind w:hanging="447"/>
      </w:pPr>
      <w:r>
        <w:t>incorporated into another product; or</w:t>
      </w:r>
    </w:p>
    <w:p w14:paraId="3038B12C" w14:textId="77777777" w:rsidR="000D4B5B" w:rsidRDefault="00B276A0">
      <w:pPr>
        <w:pStyle w:val="NormalWeb"/>
        <w:numPr>
          <w:ilvl w:val="1"/>
          <w:numId w:val="9"/>
        </w:numPr>
        <w:spacing w:before="0" w:after="0"/>
        <w:ind w:hanging="447"/>
      </w:pPr>
      <w:r>
        <w:t xml:space="preserve">further produced resulting in a product with a performance and life expectancy equivalent or similar to those </w:t>
      </w:r>
      <w:proofErr w:type="gramStart"/>
      <w:r>
        <w:t>of  a</w:t>
      </w:r>
      <w:proofErr w:type="gramEnd"/>
      <w:r>
        <w:t xml:space="preserve"> new product of the same type;</w:t>
      </w:r>
    </w:p>
    <w:p w14:paraId="09F1A8A6" w14:textId="77777777" w:rsidR="000D4B5B" w:rsidRDefault="000D4B5B">
      <w:pPr>
        <w:pStyle w:val="NormalWeb"/>
        <w:spacing w:before="0" w:after="0"/>
        <w:ind w:left="1440"/>
      </w:pPr>
    </w:p>
    <w:p w14:paraId="16DF9C9C" w14:textId="77777777" w:rsidR="000D4B5B" w:rsidRDefault="00B276A0">
      <w:pPr>
        <w:pStyle w:val="NormalWeb"/>
        <w:numPr>
          <w:ilvl w:val="0"/>
          <w:numId w:val="9"/>
        </w:numPr>
        <w:spacing w:before="0" w:after="0"/>
        <w:rPr>
          <w:color w:val="000000"/>
        </w:rPr>
      </w:pPr>
      <w:r>
        <w:rPr>
          <w:color w:val="000000"/>
        </w:rPr>
        <w:t>products, at any stage of production, produced there exclusively from products specified in subparagraphs (a) through (j).</w:t>
      </w:r>
    </w:p>
    <w:p w14:paraId="1B87B7E8" w14:textId="77777777" w:rsidR="000D4B5B" w:rsidRDefault="000D4B5B">
      <w:pPr>
        <w:pStyle w:val="BodyText"/>
        <w:spacing w:before="8"/>
        <w:rPr>
          <w:sz w:val="24"/>
          <w:szCs w:val="24"/>
        </w:rPr>
      </w:pPr>
    </w:p>
    <w:p w14:paraId="40A711B4" w14:textId="77777777" w:rsidR="000D4B5B" w:rsidRDefault="00B276A0">
      <w:pPr>
        <w:pStyle w:val="NormalWeb"/>
        <w:numPr>
          <w:ilvl w:val="0"/>
          <w:numId w:val="10"/>
        </w:numPr>
        <w:spacing w:before="0" w:after="0"/>
        <w:ind w:left="426" w:hanging="426"/>
        <w:rPr>
          <w:color w:val="000000"/>
        </w:rPr>
      </w:pPr>
      <w:proofErr w:type="gramStart"/>
      <w:r>
        <w:rPr>
          <w:color w:val="000000"/>
        </w:rPr>
        <w:t>For the purpose of</w:t>
      </w:r>
      <w:proofErr w:type="gramEnd"/>
      <w:r>
        <w:rPr>
          <w:color w:val="000000"/>
        </w:rPr>
        <w:t xml:space="preserve"> subparagraphs 1(h) and (</w:t>
      </w:r>
      <w:proofErr w:type="spellStart"/>
      <w:r>
        <w:rPr>
          <w:color w:val="000000"/>
        </w:rPr>
        <w:t>i</w:t>
      </w:r>
      <w:proofErr w:type="spellEnd"/>
      <w:r>
        <w:rPr>
          <w:color w:val="000000"/>
        </w:rPr>
        <w:t>), the following conditions apply to the vessel or factory ship:</w:t>
      </w:r>
    </w:p>
    <w:p w14:paraId="645EF8BC" w14:textId="77777777" w:rsidR="000D4B5B" w:rsidRDefault="00B276A0">
      <w:pPr>
        <w:pStyle w:val="NormalWeb"/>
        <w:numPr>
          <w:ilvl w:val="0"/>
          <w:numId w:val="11"/>
        </w:numPr>
        <w:spacing w:before="0" w:after="0"/>
        <w:ind w:left="851" w:hanging="425"/>
        <w:rPr>
          <w:color w:val="000000"/>
        </w:rPr>
      </w:pPr>
      <w:r>
        <w:rPr>
          <w:color w:val="000000"/>
        </w:rPr>
        <w:t>the vessel or factory ship must be:</w:t>
      </w:r>
    </w:p>
    <w:p w14:paraId="2A79360A" w14:textId="77777777" w:rsidR="000D4B5B" w:rsidRDefault="000D4B5B">
      <w:pPr>
        <w:pStyle w:val="NormalWeb"/>
        <w:spacing w:before="0" w:after="0"/>
        <w:ind w:left="851"/>
        <w:rPr>
          <w:color w:val="000000"/>
        </w:rPr>
      </w:pPr>
    </w:p>
    <w:p w14:paraId="071AED23" w14:textId="77777777" w:rsidR="000D4B5B" w:rsidRDefault="00B276A0">
      <w:pPr>
        <w:pStyle w:val="NormalWeb"/>
        <w:numPr>
          <w:ilvl w:val="1"/>
          <w:numId w:val="11"/>
        </w:numPr>
        <w:spacing w:before="0" w:after="0"/>
      </w:pPr>
      <w:r>
        <w:t>registered in the UK or in Canada; or</w:t>
      </w:r>
    </w:p>
    <w:p w14:paraId="2F08007A" w14:textId="77777777" w:rsidR="000D4B5B" w:rsidRDefault="000D4B5B">
      <w:pPr>
        <w:pStyle w:val="NormalWeb"/>
        <w:spacing w:before="0" w:after="0"/>
        <w:ind w:left="1440"/>
      </w:pPr>
    </w:p>
    <w:p w14:paraId="61071AF7" w14:textId="77777777" w:rsidR="000D4B5B" w:rsidRDefault="00B276A0">
      <w:pPr>
        <w:pStyle w:val="NormalWeb"/>
        <w:numPr>
          <w:ilvl w:val="1"/>
          <w:numId w:val="11"/>
        </w:numPr>
        <w:spacing w:before="0" w:after="0"/>
      </w:pPr>
      <w:r>
        <w:t xml:space="preserve">listed in </w:t>
      </w:r>
      <w:proofErr w:type="gramStart"/>
      <w:r>
        <w:t>Canada, if</w:t>
      </w:r>
      <w:proofErr w:type="gramEnd"/>
      <w:r>
        <w:t xml:space="preserve"> such vessel:</w:t>
      </w:r>
    </w:p>
    <w:p w14:paraId="68A25CFB" w14:textId="77777777" w:rsidR="000D4B5B" w:rsidRDefault="00B276A0">
      <w:pPr>
        <w:pStyle w:val="ListParagraph"/>
        <w:numPr>
          <w:ilvl w:val="2"/>
          <w:numId w:val="12"/>
        </w:numPr>
        <w:tabs>
          <w:tab w:val="left" w:pos="1843"/>
        </w:tabs>
        <w:spacing w:before="191" w:line="228" w:lineRule="auto"/>
        <w:ind w:left="1701" w:hanging="283"/>
      </w:pPr>
      <w:r>
        <w:rPr>
          <w:sz w:val="24"/>
          <w:szCs w:val="24"/>
        </w:rPr>
        <w:t xml:space="preserve">immediately prior to its listing in Canada, is entitled to </w:t>
      </w:r>
      <w:r>
        <w:rPr>
          <w:spacing w:val="2"/>
          <w:sz w:val="24"/>
          <w:szCs w:val="24"/>
        </w:rPr>
        <w:t xml:space="preserve">fly </w:t>
      </w:r>
      <w:r>
        <w:rPr>
          <w:sz w:val="24"/>
          <w:szCs w:val="24"/>
        </w:rPr>
        <w:t xml:space="preserve">the </w:t>
      </w:r>
      <w:r>
        <w:rPr>
          <w:spacing w:val="1"/>
          <w:sz w:val="24"/>
          <w:szCs w:val="24"/>
        </w:rPr>
        <w:t xml:space="preserve">flag </w:t>
      </w:r>
      <w:r>
        <w:rPr>
          <w:sz w:val="24"/>
          <w:szCs w:val="24"/>
        </w:rPr>
        <w:t xml:space="preserve">of the UK or a Member State of the European Union and must sail under that </w:t>
      </w:r>
      <w:r>
        <w:rPr>
          <w:spacing w:val="1"/>
          <w:sz w:val="24"/>
          <w:szCs w:val="24"/>
        </w:rPr>
        <w:t>flag;</w:t>
      </w:r>
      <w:r>
        <w:rPr>
          <w:spacing w:val="38"/>
          <w:sz w:val="24"/>
          <w:szCs w:val="24"/>
        </w:rPr>
        <w:t xml:space="preserve"> </w:t>
      </w:r>
      <w:r>
        <w:rPr>
          <w:sz w:val="24"/>
          <w:szCs w:val="24"/>
        </w:rPr>
        <w:t>and</w:t>
      </w:r>
    </w:p>
    <w:p w14:paraId="37D5EE90" w14:textId="77777777" w:rsidR="000D4B5B" w:rsidRDefault="00B276A0">
      <w:pPr>
        <w:pStyle w:val="ListParagraph"/>
        <w:numPr>
          <w:ilvl w:val="2"/>
          <w:numId w:val="12"/>
        </w:numPr>
        <w:tabs>
          <w:tab w:val="left" w:pos="1843"/>
        </w:tabs>
        <w:spacing w:before="191" w:line="228" w:lineRule="auto"/>
        <w:ind w:left="1701" w:hanging="283"/>
      </w:pPr>
      <w:r>
        <w:rPr>
          <w:sz w:val="24"/>
          <w:szCs w:val="24"/>
        </w:rPr>
        <w:t>fulfills</w:t>
      </w:r>
      <w:r>
        <w:rPr>
          <w:spacing w:val="-15"/>
          <w:sz w:val="24"/>
          <w:szCs w:val="24"/>
        </w:rPr>
        <w:t xml:space="preserve"> </w:t>
      </w:r>
      <w:r>
        <w:rPr>
          <w:sz w:val="24"/>
          <w:szCs w:val="24"/>
        </w:rPr>
        <w:t>the</w:t>
      </w:r>
      <w:r>
        <w:rPr>
          <w:spacing w:val="-14"/>
          <w:sz w:val="24"/>
          <w:szCs w:val="24"/>
        </w:rPr>
        <w:t xml:space="preserve"> </w:t>
      </w:r>
      <w:r>
        <w:rPr>
          <w:sz w:val="24"/>
          <w:szCs w:val="24"/>
        </w:rPr>
        <w:t>conditions</w:t>
      </w:r>
      <w:r>
        <w:rPr>
          <w:spacing w:val="-15"/>
          <w:sz w:val="24"/>
          <w:szCs w:val="24"/>
        </w:rPr>
        <w:t xml:space="preserve"> </w:t>
      </w:r>
      <w:r>
        <w:rPr>
          <w:sz w:val="24"/>
          <w:szCs w:val="24"/>
        </w:rPr>
        <w:t>of</w:t>
      </w:r>
      <w:r>
        <w:rPr>
          <w:spacing w:val="-15"/>
          <w:sz w:val="24"/>
          <w:szCs w:val="24"/>
        </w:rPr>
        <w:t xml:space="preserve"> </w:t>
      </w:r>
      <w:r>
        <w:rPr>
          <w:sz w:val="24"/>
          <w:szCs w:val="24"/>
        </w:rPr>
        <w:t>sub-subparagraphs</w:t>
      </w:r>
      <w:r>
        <w:rPr>
          <w:spacing w:val="-15"/>
          <w:sz w:val="24"/>
          <w:szCs w:val="24"/>
        </w:rPr>
        <w:t xml:space="preserve"> </w:t>
      </w:r>
      <w:r>
        <w:rPr>
          <w:sz w:val="24"/>
          <w:szCs w:val="24"/>
        </w:rPr>
        <w:t>2(b)(</w:t>
      </w:r>
      <w:proofErr w:type="spellStart"/>
      <w:r>
        <w:rPr>
          <w:sz w:val="24"/>
          <w:szCs w:val="24"/>
        </w:rPr>
        <w:t>i</w:t>
      </w:r>
      <w:proofErr w:type="spellEnd"/>
      <w:r>
        <w:rPr>
          <w:sz w:val="24"/>
          <w:szCs w:val="24"/>
        </w:rPr>
        <w:t>)</w:t>
      </w:r>
      <w:r>
        <w:rPr>
          <w:spacing w:val="-15"/>
          <w:sz w:val="24"/>
          <w:szCs w:val="24"/>
        </w:rPr>
        <w:t xml:space="preserve"> </w:t>
      </w:r>
      <w:r>
        <w:rPr>
          <w:sz w:val="24"/>
          <w:szCs w:val="24"/>
        </w:rPr>
        <w:t>or</w:t>
      </w:r>
      <w:r>
        <w:rPr>
          <w:spacing w:val="-15"/>
          <w:sz w:val="24"/>
          <w:szCs w:val="24"/>
        </w:rPr>
        <w:t xml:space="preserve"> </w:t>
      </w:r>
      <w:r>
        <w:rPr>
          <w:sz w:val="24"/>
          <w:szCs w:val="24"/>
        </w:rPr>
        <w:t>2(b)(ii</w:t>
      </w:r>
      <w:proofErr w:type="gramStart"/>
      <w:r>
        <w:rPr>
          <w:sz w:val="24"/>
          <w:szCs w:val="24"/>
        </w:rPr>
        <w:t>);</w:t>
      </w:r>
      <w:proofErr w:type="gramEnd"/>
    </w:p>
    <w:p w14:paraId="252DDAF0" w14:textId="77777777" w:rsidR="000D4B5B" w:rsidRDefault="000D4B5B">
      <w:pPr>
        <w:tabs>
          <w:tab w:val="left" w:pos="1843"/>
        </w:tabs>
        <w:spacing w:before="191" w:line="228" w:lineRule="auto"/>
        <w:ind w:left="1418"/>
        <w:rPr>
          <w:sz w:val="24"/>
          <w:szCs w:val="24"/>
        </w:rPr>
      </w:pPr>
    </w:p>
    <w:p w14:paraId="6B34EDBF" w14:textId="77777777" w:rsidR="000D4B5B" w:rsidRDefault="00B276A0">
      <w:pPr>
        <w:pStyle w:val="NormalWeb"/>
        <w:numPr>
          <w:ilvl w:val="1"/>
          <w:numId w:val="11"/>
        </w:numPr>
        <w:spacing w:before="0" w:after="0"/>
      </w:pPr>
      <w:r>
        <w:t>entitled to fly the flag of the UK or a Member State of the European Union, or of Canada and must sail under that flag; and</w:t>
      </w:r>
    </w:p>
    <w:p w14:paraId="689199F1" w14:textId="77777777" w:rsidR="000D4B5B" w:rsidRDefault="000D4B5B">
      <w:pPr>
        <w:pStyle w:val="NormalWeb"/>
        <w:spacing w:before="0" w:after="0"/>
        <w:ind w:left="1440"/>
      </w:pPr>
    </w:p>
    <w:p w14:paraId="34CB9F93" w14:textId="77777777" w:rsidR="000D4B5B" w:rsidRDefault="00B276A0">
      <w:pPr>
        <w:pStyle w:val="NormalWeb"/>
        <w:numPr>
          <w:ilvl w:val="0"/>
          <w:numId w:val="11"/>
        </w:numPr>
        <w:spacing w:before="0" w:after="0"/>
        <w:ind w:left="851" w:hanging="425"/>
      </w:pPr>
      <w:r>
        <w:t>with respect to the UK or a Member State of the European Union, the vessel or factory ship must be:</w:t>
      </w:r>
    </w:p>
    <w:p w14:paraId="02B588E6" w14:textId="77777777" w:rsidR="000D4B5B" w:rsidRDefault="000D4B5B">
      <w:pPr>
        <w:pStyle w:val="NormalWeb"/>
        <w:spacing w:before="0" w:after="0"/>
        <w:ind w:left="851"/>
      </w:pPr>
    </w:p>
    <w:p w14:paraId="09517F67" w14:textId="77777777" w:rsidR="000D4B5B" w:rsidRDefault="00B276A0">
      <w:pPr>
        <w:pStyle w:val="NormalWeb"/>
        <w:numPr>
          <w:ilvl w:val="1"/>
          <w:numId w:val="11"/>
        </w:numPr>
        <w:spacing w:before="0" w:after="0"/>
      </w:pPr>
      <w:r>
        <w:t>at least 50 per cent owned by nationals of the UK or a Member State of the European Union; or</w:t>
      </w:r>
    </w:p>
    <w:p w14:paraId="16914D77" w14:textId="77777777" w:rsidR="000D4B5B" w:rsidRDefault="00B276A0">
      <w:pPr>
        <w:pStyle w:val="NormalWeb"/>
        <w:numPr>
          <w:ilvl w:val="1"/>
          <w:numId w:val="11"/>
        </w:numPr>
        <w:spacing w:before="0" w:after="0"/>
      </w:pPr>
      <w:r>
        <w:t>owned by companies that have their head office and their main place of business in the UK or a Member State of the European Union, and that are at least 50 per cent owned by the UK or a Member State of the European Union, public entities or nationals of the UK or a Member State of the European Union; or</w:t>
      </w:r>
    </w:p>
    <w:p w14:paraId="5F559DCB" w14:textId="77777777" w:rsidR="000D4B5B" w:rsidRDefault="000D4B5B">
      <w:pPr>
        <w:pStyle w:val="NormalWeb"/>
        <w:spacing w:before="0" w:after="0"/>
        <w:ind w:left="1440"/>
      </w:pPr>
    </w:p>
    <w:p w14:paraId="729361F4" w14:textId="77777777" w:rsidR="000D4B5B" w:rsidRDefault="00B276A0">
      <w:pPr>
        <w:pStyle w:val="NormalWeb"/>
        <w:numPr>
          <w:ilvl w:val="0"/>
          <w:numId w:val="11"/>
        </w:numPr>
        <w:spacing w:before="0" w:after="0"/>
        <w:ind w:left="851" w:hanging="425"/>
      </w:pPr>
      <w:r>
        <w:t>with respect to Canada, the vessel or factory ship must take the fish, shellfish, or other marine life under the authority of a Canadian fishing licence. Canadian fishing licences include Canadian commercial fishing licences and Canadian aboriginal fishing licences issued to aboriginal organisations. The holder of the Canadian fishing licence must be:</w:t>
      </w:r>
    </w:p>
    <w:p w14:paraId="1B21B0B3" w14:textId="77777777" w:rsidR="000D4B5B" w:rsidRDefault="000D4B5B">
      <w:pPr>
        <w:pStyle w:val="NormalWeb"/>
        <w:spacing w:before="0" w:after="0"/>
        <w:ind w:left="851"/>
      </w:pPr>
    </w:p>
    <w:p w14:paraId="76847B98" w14:textId="77777777" w:rsidR="000D4B5B" w:rsidRDefault="00B276A0">
      <w:pPr>
        <w:pStyle w:val="NormalWeb"/>
        <w:numPr>
          <w:ilvl w:val="1"/>
          <w:numId w:val="11"/>
        </w:numPr>
        <w:spacing w:before="0" w:after="0"/>
      </w:pPr>
      <w:r>
        <w:t xml:space="preserve">a Canadian </w:t>
      </w:r>
      <w:proofErr w:type="gramStart"/>
      <w:r>
        <w:t>national;</w:t>
      </w:r>
      <w:proofErr w:type="gramEnd"/>
    </w:p>
    <w:p w14:paraId="53867BBD" w14:textId="77777777" w:rsidR="000D4B5B" w:rsidRDefault="00B276A0">
      <w:pPr>
        <w:pStyle w:val="NormalWeb"/>
        <w:numPr>
          <w:ilvl w:val="1"/>
          <w:numId w:val="11"/>
        </w:numPr>
        <w:spacing w:before="0" w:after="0"/>
      </w:pPr>
      <w:r>
        <w:t xml:space="preserve">an enterprise that is no more than 49 per cent foreign owned and has a commercial presence in </w:t>
      </w:r>
      <w:proofErr w:type="gramStart"/>
      <w:r>
        <w:t>Canada;</w:t>
      </w:r>
      <w:proofErr w:type="gramEnd"/>
    </w:p>
    <w:p w14:paraId="6945F5DF" w14:textId="77777777" w:rsidR="000D4B5B" w:rsidRDefault="00B276A0">
      <w:pPr>
        <w:pStyle w:val="NormalWeb"/>
        <w:numPr>
          <w:ilvl w:val="1"/>
          <w:numId w:val="11"/>
        </w:numPr>
        <w:spacing w:before="0" w:after="0"/>
      </w:pPr>
      <w:r>
        <w:t>a fishing vessel owned by a person referred to in sub-subparagraph (</w:t>
      </w:r>
      <w:proofErr w:type="spellStart"/>
      <w:r>
        <w:t>i</w:t>
      </w:r>
      <w:proofErr w:type="spellEnd"/>
      <w:r>
        <w:t xml:space="preserve">) or (ii) that is registered in Canada, entitled to fly the flag of </w:t>
      </w:r>
      <w:proofErr w:type="gramStart"/>
      <w:r>
        <w:t>Canada</w:t>
      </w:r>
      <w:proofErr w:type="gramEnd"/>
      <w:r>
        <w:t xml:space="preserve"> and must sail under that flag; or</w:t>
      </w:r>
    </w:p>
    <w:p w14:paraId="3BF661A6" w14:textId="77777777" w:rsidR="000D4B5B" w:rsidRDefault="00B276A0">
      <w:pPr>
        <w:pStyle w:val="NormalWeb"/>
        <w:numPr>
          <w:ilvl w:val="1"/>
          <w:numId w:val="11"/>
        </w:numPr>
        <w:spacing w:before="0" w:after="0"/>
      </w:pPr>
      <w:r>
        <w:t>an aboriginal organisation located in the territory of Canada. A person fishing under the authority of a Canadian aboriginal fishing licence must be a Canadian national.</w:t>
      </w:r>
    </w:p>
    <w:p w14:paraId="760CFDE2" w14:textId="77777777" w:rsidR="000D4B5B" w:rsidRDefault="000D4B5B">
      <w:pPr>
        <w:pStyle w:val="BodyText"/>
        <w:rPr>
          <w:sz w:val="24"/>
          <w:szCs w:val="24"/>
        </w:rPr>
      </w:pPr>
    </w:p>
    <w:p w14:paraId="6B74CC79" w14:textId="77777777" w:rsidR="000D4B5B" w:rsidRDefault="00B276A0">
      <w:pPr>
        <w:jc w:val="center"/>
        <w:rPr>
          <w:bCs/>
          <w:i/>
          <w:iCs/>
          <w:w w:val="95"/>
          <w:sz w:val="24"/>
          <w:szCs w:val="24"/>
        </w:rPr>
      </w:pPr>
      <w:r>
        <w:rPr>
          <w:bCs/>
          <w:i/>
          <w:iCs/>
          <w:w w:val="95"/>
          <w:sz w:val="24"/>
          <w:szCs w:val="24"/>
        </w:rPr>
        <w:lastRenderedPageBreak/>
        <w:t>Article 5</w:t>
      </w:r>
    </w:p>
    <w:p w14:paraId="7AD52415" w14:textId="77777777" w:rsidR="000D4B5B" w:rsidRDefault="000D4B5B">
      <w:pPr>
        <w:jc w:val="center"/>
        <w:rPr>
          <w:bCs/>
          <w:i/>
          <w:iCs/>
          <w:w w:val="95"/>
          <w:sz w:val="24"/>
          <w:szCs w:val="24"/>
        </w:rPr>
      </w:pPr>
    </w:p>
    <w:p w14:paraId="5DD629A5"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Sufficient Production</w:t>
      </w:r>
    </w:p>
    <w:p w14:paraId="7C088E0F" w14:textId="77777777" w:rsidR="000D4B5B" w:rsidRDefault="000D4B5B">
      <w:pPr>
        <w:pStyle w:val="NormalWeb"/>
        <w:spacing w:before="0" w:after="0"/>
        <w:rPr>
          <w:color w:val="000000"/>
        </w:rPr>
      </w:pPr>
    </w:p>
    <w:p w14:paraId="6F3EBD99" w14:textId="77777777" w:rsidR="000D4B5B" w:rsidRDefault="00B276A0">
      <w:pPr>
        <w:pStyle w:val="NormalWeb"/>
        <w:numPr>
          <w:ilvl w:val="0"/>
          <w:numId w:val="13"/>
        </w:numPr>
        <w:spacing w:before="0" w:after="0"/>
        <w:ind w:left="426" w:hanging="426"/>
        <w:rPr>
          <w:color w:val="000000"/>
        </w:rPr>
      </w:pPr>
      <w:proofErr w:type="gramStart"/>
      <w:r>
        <w:rPr>
          <w:color w:val="000000"/>
        </w:rPr>
        <w:t>For the purpose of</w:t>
      </w:r>
      <w:proofErr w:type="gramEnd"/>
      <w:r>
        <w:rPr>
          <w:color w:val="000000"/>
        </w:rPr>
        <w:t xml:space="preserve"> Article 2, products that are not wholly obtained are considered to have undergone sufficient production when the conditions set out in Annex 5 are fulfilled.</w:t>
      </w:r>
    </w:p>
    <w:p w14:paraId="54FC8301" w14:textId="77777777" w:rsidR="000D4B5B" w:rsidRDefault="000D4B5B">
      <w:pPr>
        <w:pStyle w:val="NormalWeb"/>
        <w:spacing w:before="0" w:after="0"/>
        <w:rPr>
          <w:color w:val="000000"/>
        </w:rPr>
      </w:pPr>
    </w:p>
    <w:p w14:paraId="763A90E8" w14:textId="77777777" w:rsidR="000D4B5B" w:rsidRDefault="00B276A0">
      <w:pPr>
        <w:pStyle w:val="NormalWeb"/>
        <w:numPr>
          <w:ilvl w:val="0"/>
          <w:numId w:val="13"/>
        </w:numPr>
        <w:spacing w:before="0" w:after="0"/>
        <w:ind w:left="426" w:hanging="426"/>
        <w:rPr>
          <w:color w:val="000000"/>
        </w:rPr>
      </w:pPr>
      <w:r>
        <w:rPr>
          <w:color w:val="000000"/>
        </w:rPr>
        <w:t>If a non-originating material undergoes sufficient production, the resulting product shall be considered as originating and no account shall be taken of the non-originating material contained therein when that product is used in the subsequent production of another product.</w:t>
      </w:r>
    </w:p>
    <w:p w14:paraId="3FD6026D" w14:textId="77777777" w:rsidR="000D4B5B" w:rsidRDefault="000D4B5B">
      <w:pPr>
        <w:rPr>
          <w:w w:val="95"/>
          <w:sz w:val="24"/>
          <w:szCs w:val="24"/>
        </w:rPr>
      </w:pPr>
    </w:p>
    <w:p w14:paraId="1027EA0A" w14:textId="77777777" w:rsidR="000D4B5B" w:rsidRDefault="00B276A0">
      <w:pPr>
        <w:jc w:val="center"/>
        <w:rPr>
          <w:bCs/>
          <w:i/>
          <w:iCs/>
          <w:w w:val="95"/>
          <w:sz w:val="24"/>
          <w:szCs w:val="24"/>
        </w:rPr>
      </w:pPr>
      <w:r>
        <w:rPr>
          <w:bCs/>
          <w:i/>
          <w:iCs/>
          <w:w w:val="95"/>
          <w:sz w:val="24"/>
          <w:szCs w:val="24"/>
        </w:rPr>
        <w:t>Article 6</w:t>
      </w:r>
    </w:p>
    <w:p w14:paraId="664A3E53" w14:textId="77777777" w:rsidR="000D4B5B" w:rsidRDefault="000D4B5B">
      <w:pPr>
        <w:jc w:val="center"/>
        <w:rPr>
          <w:bCs/>
          <w:i/>
          <w:iCs/>
          <w:w w:val="95"/>
          <w:sz w:val="24"/>
          <w:szCs w:val="24"/>
        </w:rPr>
      </w:pPr>
    </w:p>
    <w:p w14:paraId="4945D4F0"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Tolerance</w:t>
      </w:r>
    </w:p>
    <w:p w14:paraId="1706CC6A" w14:textId="77777777" w:rsidR="000D4B5B" w:rsidRDefault="000D4B5B">
      <w:pPr>
        <w:pStyle w:val="BodyText"/>
        <w:rPr>
          <w:b/>
          <w:sz w:val="24"/>
          <w:szCs w:val="24"/>
        </w:rPr>
      </w:pPr>
    </w:p>
    <w:p w14:paraId="7ADCAE16" w14:textId="77777777" w:rsidR="000D4B5B" w:rsidRDefault="00B276A0">
      <w:pPr>
        <w:pStyle w:val="ListParagraph"/>
        <w:numPr>
          <w:ilvl w:val="0"/>
          <w:numId w:val="14"/>
        </w:numPr>
        <w:tabs>
          <w:tab w:val="left" w:pos="426"/>
        </w:tabs>
        <w:spacing w:line="228" w:lineRule="auto"/>
        <w:ind w:left="426" w:hanging="426"/>
      </w:pPr>
      <w:r>
        <w:rPr>
          <w:sz w:val="24"/>
          <w:szCs w:val="24"/>
        </w:rPr>
        <w:t>Notwithstanding Article 5.1, and except as provided in paragraph 3, if the non-originating materials used in the production of a product do not fulfil the conditions set out in Annex 5, the product shall be considered an originating product provided</w:t>
      </w:r>
      <w:r>
        <w:rPr>
          <w:spacing w:val="13"/>
          <w:sz w:val="24"/>
          <w:szCs w:val="24"/>
        </w:rPr>
        <w:t xml:space="preserve"> </w:t>
      </w:r>
      <w:r>
        <w:rPr>
          <w:sz w:val="24"/>
          <w:szCs w:val="24"/>
        </w:rPr>
        <w:t>that:</w:t>
      </w:r>
    </w:p>
    <w:p w14:paraId="7F0F68F1" w14:textId="77777777" w:rsidR="000D4B5B" w:rsidRDefault="000D4B5B">
      <w:pPr>
        <w:pStyle w:val="ListParagraph"/>
        <w:tabs>
          <w:tab w:val="left" w:pos="426"/>
        </w:tabs>
        <w:spacing w:line="228" w:lineRule="auto"/>
        <w:ind w:left="426" w:firstLine="0"/>
        <w:rPr>
          <w:sz w:val="24"/>
          <w:szCs w:val="24"/>
        </w:rPr>
      </w:pPr>
    </w:p>
    <w:p w14:paraId="0D39D592" w14:textId="77777777" w:rsidR="000D4B5B" w:rsidRDefault="00B276A0">
      <w:pPr>
        <w:pStyle w:val="NormalWeb"/>
        <w:numPr>
          <w:ilvl w:val="0"/>
          <w:numId w:val="15"/>
        </w:numPr>
        <w:spacing w:before="0" w:after="0"/>
        <w:ind w:left="851" w:hanging="425"/>
        <w:rPr>
          <w:color w:val="000000"/>
        </w:rPr>
      </w:pPr>
      <w:r>
        <w:rPr>
          <w:color w:val="000000"/>
        </w:rPr>
        <w:t xml:space="preserve">the total value of those non-originating materials does not exceed 10 per cent of the transaction value or ex-works price of the </w:t>
      </w:r>
      <w:proofErr w:type="gramStart"/>
      <w:r>
        <w:rPr>
          <w:color w:val="000000"/>
        </w:rPr>
        <w:t>product;</w:t>
      </w:r>
      <w:proofErr w:type="gramEnd"/>
    </w:p>
    <w:p w14:paraId="7EC30ACA" w14:textId="77777777" w:rsidR="000D4B5B" w:rsidRDefault="00B276A0">
      <w:pPr>
        <w:pStyle w:val="NormalWeb"/>
        <w:numPr>
          <w:ilvl w:val="0"/>
          <w:numId w:val="15"/>
        </w:numPr>
        <w:spacing w:before="0" w:after="0"/>
        <w:ind w:left="851" w:hanging="425"/>
        <w:rPr>
          <w:color w:val="000000"/>
        </w:rPr>
      </w:pPr>
      <w:r>
        <w:rPr>
          <w:color w:val="000000"/>
        </w:rPr>
        <w:t>any of the percentages given in Annex 5 for the maximum value or weight of non-originating materials are not exceeded through the application of this paragraph; and</w:t>
      </w:r>
    </w:p>
    <w:p w14:paraId="1B81F5E6" w14:textId="77777777" w:rsidR="000D4B5B" w:rsidRDefault="00B276A0">
      <w:pPr>
        <w:pStyle w:val="NormalWeb"/>
        <w:numPr>
          <w:ilvl w:val="0"/>
          <w:numId w:val="15"/>
        </w:numPr>
        <w:spacing w:before="0" w:after="0"/>
        <w:ind w:left="851" w:hanging="425"/>
      </w:pPr>
      <w:r>
        <w:rPr>
          <w:color w:val="000000"/>
        </w:rPr>
        <w:t xml:space="preserve">the product satisfies all other applicable requirements of </w:t>
      </w:r>
      <w:proofErr w:type="gramStart"/>
      <w:r>
        <w:rPr>
          <w:color w:val="000000"/>
        </w:rPr>
        <w:t xml:space="preserve">this  </w:t>
      </w:r>
      <w:r>
        <w:t>Origin</w:t>
      </w:r>
      <w:proofErr w:type="gramEnd"/>
      <w:r>
        <w:t xml:space="preserve"> Reference Document</w:t>
      </w:r>
      <w:r>
        <w:rPr>
          <w:color w:val="000000"/>
        </w:rPr>
        <w:t>.</w:t>
      </w:r>
    </w:p>
    <w:p w14:paraId="63C33E9C" w14:textId="77777777" w:rsidR="000D4B5B" w:rsidRDefault="000D4B5B">
      <w:pPr>
        <w:pStyle w:val="BodyText"/>
        <w:spacing w:before="8"/>
        <w:rPr>
          <w:sz w:val="24"/>
          <w:szCs w:val="24"/>
        </w:rPr>
      </w:pPr>
    </w:p>
    <w:p w14:paraId="5445E081" w14:textId="77777777" w:rsidR="000D4B5B" w:rsidRDefault="00B276A0">
      <w:pPr>
        <w:pStyle w:val="ListParagraph"/>
        <w:numPr>
          <w:ilvl w:val="0"/>
          <w:numId w:val="14"/>
        </w:numPr>
        <w:tabs>
          <w:tab w:val="left" w:pos="426"/>
        </w:tabs>
        <w:spacing w:before="112" w:line="228" w:lineRule="auto"/>
        <w:ind w:left="426" w:hanging="426"/>
      </w:pPr>
      <w:r>
        <w:rPr>
          <w:color w:val="000000"/>
          <w:sz w:val="24"/>
          <w:szCs w:val="24"/>
          <w:lang w:val="en-GB" w:eastAsia="en-GB"/>
        </w:rPr>
        <w:t>Paragraph 1 does not apply to products wholly obtained in a Party within the meaning of Article 4. If the rule of</w:t>
      </w:r>
      <w:r>
        <w:rPr>
          <w:sz w:val="24"/>
          <w:szCs w:val="24"/>
        </w:rPr>
        <w:t xml:space="preserve"> origin specified in Annex 5 requires that the materials used in the production of a product be wholly obtained, the tolerance provided for in paragraph 1 applies to the sum of these materials.</w:t>
      </w:r>
    </w:p>
    <w:p w14:paraId="17C29C0B" w14:textId="77777777" w:rsidR="000D4B5B" w:rsidRDefault="00B276A0">
      <w:pPr>
        <w:pStyle w:val="ListParagraph"/>
        <w:numPr>
          <w:ilvl w:val="0"/>
          <w:numId w:val="14"/>
        </w:numPr>
        <w:tabs>
          <w:tab w:val="left" w:pos="567"/>
        </w:tabs>
        <w:spacing w:before="112" w:line="228" w:lineRule="auto"/>
        <w:ind w:left="426" w:hanging="426"/>
        <w:rPr>
          <w:sz w:val="24"/>
          <w:szCs w:val="24"/>
        </w:rPr>
      </w:pPr>
      <w:r>
        <w:rPr>
          <w:sz w:val="24"/>
          <w:szCs w:val="24"/>
        </w:rPr>
        <w:t>Tolerance for textile and apparel products of Chapter 50 through 63 of HS 2012 shall be determined in accordance with Annex 1.</w:t>
      </w:r>
    </w:p>
    <w:p w14:paraId="1FE90A0B" w14:textId="77777777" w:rsidR="000D4B5B" w:rsidRDefault="00B276A0">
      <w:pPr>
        <w:pStyle w:val="ListParagraph"/>
        <w:numPr>
          <w:ilvl w:val="0"/>
          <w:numId w:val="14"/>
        </w:numPr>
        <w:tabs>
          <w:tab w:val="left" w:pos="851"/>
        </w:tabs>
        <w:spacing w:before="112" w:line="228" w:lineRule="auto"/>
        <w:ind w:left="426" w:hanging="426"/>
        <w:rPr>
          <w:sz w:val="24"/>
          <w:szCs w:val="24"/>
        </w:rPr>
      </w:pPr>
      <w:r>
        <w:rPr>
          <w:sz w:val="24"/>
          <w:szCs w:val="24"/>
        </w:rPr>
        <w:t>Paragraphs 1 through 3 are subject to Article 8(c).</w:t>
      </w:r>
    </w:p>
    <w:p w14:paraId="4A331CBD" w14:textId="77777777" w:rsidR="000D4B5B" w:rsidRDefault="000D4B5B">
      <w:pPr>
        <w:pStyle w:val="BodyText"/>
        <w:rPr>
          <w:sz w:val="24"/>
          <w:szCs w:val="24"/>
        </w:rPr>
      </w:pPr>
    </w:p>
    <w:p w14:paraId="25E26936" w14:textId="77777777" w:rsidR="000D4B5B" w:rsidRDefault="00B276A0">
      <w:pPr>
        <w:jc w:val="center"/>
        <w:rPr>
          <w:bCs/>
          <w:i/>
          <w:iCs/>
          <w:w w:val="95"/>
          <w:sz w:val="24"/>
          <w:szCs w:val="24"/>
        </w:rPr>
      </w:pPr>
      <w:r>
        <w:rPr>
          <w:bCs/>
          <w:i/>
          <w:iCs/>
          <w:w w:val="95"/>
          <w:sz w:val="24"/>
          <w:szCs w:val="24"/>
        </w:rPr>
        <w:t>Article 7</w:t>
      </w:r>
    </w:p>
    <w:p w14:paraId="79EAFB54" w14:textId="77777777" w:rsidR="000D4B5B" w:rsidRDefault="000D4B5B">
      <w:pPr>
        <w:jc w:val="center"/>
        <w:rPr>
          <w:rFonts w:ascii="Times New Roman Bold" w:hAnsi="Times New Roman Bold"/>
          <w:b/>
          <w:sz w:val="24"/>
          <w:szCs w:val="24"/>
        </w:rPr>
      </w:pPr>
    </w:p>
    <w:p w14:paraId="46B8C6FE"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Insufficient Production</w:t>
      </w:r>
    </w:p>
    <w:p w14:paraId="39B6D351" w14:textId="77777777" w:rsidR="000D4B5B" w:rsidRDefault="000D4B5B">
      <w:pPr>
        <w:rPr>
          <w:b/>
          <w:w w:val="95"/>
          <w:sz w:val="24"/>
          <w:szCs w:val="24"/>
        </w:rPr>
      </w:pPr>
    </w:p>
    <w:p w14:paraId="60FA2BA4" w14:textId="147D5518" w:rsidR="000D4B5B" w:rsidRPr="009C3418" w:rsidRDefault="00B276A0" w:rsidP="16E09ED4">
      <w:pPr>
        <w:pStyle w:val="ListParagraph"/>
        <w:numPr>
          <w:ilvl w:val="0"/>
          <w:numId w:val="3"/>
        </w:numPr>
        <w:spacing w:before="112" w:line="228" w:lineRule="auto"/>
        <w:ind w:left="426" w:hanging="426"/>
        <w:rPr>
          <w:sz w:val="24"/>
          <w:szCs w:val="24"/>
        </w:rPr>
      </w:pPr>
      <w:r w:rsidRPr="009C3418">
        <w:rPr>
          <w:sz w:val="24"/>
          <w:szCs w:val="24"/>
        </w:rPr>
        <w:t xml:space="preserve">Without prejudice to paragraph 2, the following operations are insufficient to confer origin on a product, </w:t>
      </w:r>
      <w:proofErr w:type="gramStart"/>
      <w:r w:rsidRPr="009C3418">
        <w:rPr>
          <w:sz w:val="24"/>
          <w:szCs w:val="24"/>
        </w:rPr>
        <w:t>whether or not</w:t>
      </w:r>
      <w:proofErr w:type="gramEnd"/>
      <w:r w:rsidRPr="009C3418">
        <w:rPr>
          <w:sz w:val="24"/>
          <w:szCs w:val="24"/>
        </w:rPr>
        <w:t xml:space="preserve"> the requirements of Articles 5 or 6 are satisfied:</w:t>
      </w:r>
    </w:p>
    <w:p w14:paraId="78690F30" w14:textId="77777777" w:rsidR="000D4B5B" w:rsidRDefault="000D4B5B">
      <w:pPr>
        <w:pStyle w:val="ListParagraph"/>
        <w:tabs>
          <w:tab w:val="left" w:pos="1058"/>
          <w:tab w:val="left" w:pos="1060"/>
        </w:tabs>
        <w:spacing w:before="1" w:line="228" w:lineRule="auto"/>
        <w:ind w:left="360" w:firstLine="0"/>
        <w:rPr>
          <w:sz w:val="24"/>
          <w:szCs w:val="24"/>
        </w:rPr>
      </w:pPr>
    </w:p>
    <w:p w14:paraId="717891C1" w14:textId="77777777" w:rsidR="000D4B5B" w:rsidRDefault="00B276A0">
      <w:pPr>
        <w:pStyle w:val="ListParagraph"/>
        <w:numPr>
          <w:ilvl w:val="0"/>
          <w:numId w:val="17"/>
        </w:numPr>
        <w:ind w:left="851" w:hanging="425"/>
      </w:pPr>
      <w:r>
        <w:rPr>
          <w:color w:val="000000"/>
          <w:sz w:val="24"/>
          <w:szCs w:val="24"/>
          <w:lang w:eastAsia="en-GB"/>
        </w:rPr>
        <w:t>operations exclusively intended to preserve products in good condition during storage and transport</w:t>
      </w:r>
      <w:r>
        <w:rPr>
          <w:rStyle w:val="FootnoteReference"/>
          <w:color w:val="000000"/>
          <w:sz w:val="24"/>
          <w:szCs w:val="24"/>
          <w:lang w:eastAsia="en-GB"/>
        </w:rPr>
        <w:footnoteReference w:id="3"/>
      </w:r>
      <w:r>
        <w:rPr>
          <w:color w:val="000000"/>
          <w:sz w:val="24"/>
          <w:szCs w:val="24"/>
          <w:lang w:eastAsia="en-GB"/>
        </w:rPr>
        <w:t>;</w:t>
      </w:r>
    </w:p>
    <w:p w14:paraId="397C99EA"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breaking-up or assembly of </w:t>
      </w:r>
      <w:proofErr w:type="gramStart"/>
      <w:r>
        <w:rPr>
          <w:color w:val="000000"/>
          <w:sz w:val="24"/>
          <w:szCs w:val="24"/>
          <w:lang w:eastAsia="en-GB"/>
        </w:rPr>
        <w:t>packages;</w:t>
      </w:r>
      <w:proofErr w:type="gramEnd"/>
    </w:p>
    <w:p w14:paraId="7C298922"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washing, cleaning, or operations to remove dust, oxide, oil, paint, or other coverings from a </w:t>
      </w:r>
      <w:proofErr w:type="gramStart"/>
      <w:r>
        <w:rPr>
          <w:color w:val="000000"/>
          <w:sz w:val="24"/>
          <w:szCs w:val="24"/>
          <w:lang w:eastAsia="en-GB"/>
        </w:rPr>
        <w:t>product;</w:t>
      </w:r>
      <w:proofErr w:type="gramEnd"/>
    </w:p>
    <w:p w14:paraId="607EE977"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lastRenderedPageBreak/>
        <w:t xml:space="preserve">ironing or pressing of textiles or textile articles of Chapter 50 through 63 of HS </w:t>
      </w:r>
      <w:proofErr w:type="gramStart"/>
      <w:r>
        <w:rPr>
          <w:color w:val="000000"/>
          <w:sz w:val="24"/>
          <w:szCs w:val="24"/>
          <w:lang w:eastAsia="en-GB"/>
        </w:rPr>
        <w:t>2012;</w:t>
      </w:r>
      <w:proofErr w:type="gramEnd"/>
    </w:p>
    <w:p w14:paraId="7FCF6DD7"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simple painting or polishing </w:t>
      </w:r>
      <w:proofErr w:type="gramStart"/>
      <w:r>
        <w:rPr>
          <w:color w:val="000000"/>
          <w:sz w:val="24"/>
          <w:szCs w:val="24"/>
          <w:lang w:eastAsia="en-GB"/>
        </w:rPr>
        <w:t>operations;</w:t>
      </w:r>
      <w:proofErr w:type="gramEnd"/>
    </w:p>
    <w:p w14:paraId="53B5DBB9"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husking, partial or total bleaching, polishing, or glazing of cereals or rice of Chapter 10 that does not result in a change of </w:t>
      </w:r>
      <w:proofErr w:type="gramStart"/>
      <w:r>
        <w:rPr>
          <w:color w:val="000000"/>
          <w:sz w:val="24"/>
          <w:szCs w:val="24"/>
          <w:lang w:eastAsia="en-GB"/>
        </w:rPr>
        <w:t>chapter;</w:t>
      </w:r>
      <w:proofErr w:type="gramEnd"/>
    </w:p>
    <w:p w14:paraId="02BB238C"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operations to </w:t>
      </w:r>
      <w:proofErr w:type="spellStart"/>
      <w:r>
        <w:rPr>
          <w:color w:val="000000"/>
          <w:sz w:val="24"/>
          <w:szCs w:val="24"/>
          <w:lang w:eastAsia="en-GB"/>
        </w:rPr>
        <w:t>colour</w:t>
      </w:r>
      <w:proofErr w:type="spellEnd"/>
      <w:r>
        <w:rPr>
          <w:color w:val="000000"/>
          <w:sz w:val="24"/>
          <w:szCs w:val="24"/>
          <w:lang w:eastAsia="en-GB"/>
        </w:rPr>
        <w:t xml:space="preserve"> or </w:t>
      </w:r>
      <w:proofErr w:type="spellStart"/>
      <w:r>
        <w:rPr>
          <w:color w:val="000000"/>
          <w:sz w:val="24"/>
          <w:szCs w:val="24"/>
          <w:lang w:eastAsia="en-GB"/>
        </w:rPr>
        <w:t>flavour</w:t>
      </w:r>
      <w:proofErr w:type="spellEnd"/>
      <w:r>
        <w:rPr>
          <w:color w:val="000000"/>
          <w:sz w:val="24"/>
          <w:szCs w:val="24"/>
          <w:lang w:eastAsia="en-GB"/>
        </w:rPr>
        <w:t xml:space="preserve"> sugar of heading 17.01 or 17.02; operations to form sugar lumps of heading 17.01; partial or total grinding of crystal sugar of heading </w:t>
      </w:r>
      <w:proofErr w:type="gramStart"/>
      <w:r>
        <w:rPr>
          <w:color w:val="000000"/>
          <w:sz w:val="24"/>
          <w:szCs w:val="24"/>
          <w:lang w:eastAsia="en-GB"/>
        </w:rPr>
        <w:t>17.01;</w:t>
      </w:r>
      <w:proofErr w:type="gramEnd"/>
    </w:p>
    <w:p w14:paraId="604F7571"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peeling, stoning, or shelling of vegetables of Chapter 7, fruits of Chapter 8, nuts of heading 08.01 or 08.02 or groundnuts of heading 12.02, if these vegetables, fruits, nuts, or groundnuts remain classified within the same </w:t>
      </w:r>
      <w:proofErr w:type="gramStart"/>
      <w:r>
        <w:rPr>
          <w:color w:val="000000"/>
          <w:sz w:val="24"/>
          <w:szCs w:val="24"/>
          <w:lang w:eastAsia="en-GB"/>
        </w:rPr>
        <w:t>chapter;</w:t>
      </w:r>
      <w:proofErr w:type="gramEnd"/>
    </w:p>
    <w:p w14:paraId="63596A1C"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sharpening, simple grinding, or simple </w:t>
      </w:r>
      <w:proofErr w:type="gramStart"/>
      <w:r>
        <w:rPr>
          <w:color w:val="000000"/>
          <w:sz w:val="24"/>
          <w:szCs w:val="24"/>
          <w:lang w:eastAsia="en-GB"/>
        </w:rPr>
        <w:t>cutting;</w:t>
      </w:r>
      <w:proofErr w:type="gramEnd"/>
    </w:p>
    <w:p w14:paraId="7848A0E4"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simple sifting, screening, sorting, classifying, grading, or </w:t>
      </w:r>
      <w:proofErr w:type="gramStart"/>
      <w:r>
        <w:rPr>
          <w:color w:val="000000"/>
          <w:sz w:val="24"/>
          <w:szCs w:val="24"/>
          <w:lang w:eastAsia="en-GB"/>
        </w:rPr>
        <w:t>matching;</w:t>
      </w:r>
      <w:proofErr w:type="gramEnd"/>
    </w:p>
    <w:p w14:paraId="15513A2D"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simple packaging operations, such as placing in bottles, cans, flasks, bags, cases, boxes, or fixing on cards or </w:t>
      </w:r>
      <w:proofErr w:type="gramStart"/>
      <w:r>
        <w:rPr>
          <w:color w:val="000000"/>
          <w:sz w:val="24"/>
          <w:szCs w:val="24"/>
          <w:lang w:eastAsia="en-GB"/>
        </w:rPr>
        <w:t>boards;</w:t>
      </w:r>
      <w:proofErr w:type="gramEnd"/>
    </w:p>
    <w:p w14:paraId="683180D3"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affixing or printing marks, labels, logos, and other like distinguishing signs on the products or their </w:t>
      </w:r>
      <w:proofErr w:type="gramStart"/>
      <w:r>
        <w:rPr>
          <w:color w:val="000000"/>
          <w:sz w:val="24"/>
          <w:szCs w:val="24"/>
          <w:lang w:eastAsia="en-GB"/>
        </w:rPr>
        <w:t>packaging;</w:t>
      </w:r>
      <w:proofErr w:type="gramEnd"/>
    </w:p>
    <w:p w14:paraId="4E280C7F"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mixing of sugar of heading 17.01 or 17.02 with any </w:t>
      </w:r>
      <w:proofErr w:type="gramStart"/>
      <w:r>
        <w:rPr>
          <w:color w:val="000000"/>
          <w:sz w:val="24"/>
          <w:szCs w:val="24"/>
          <w:lang w:eastAsia="en-GB"/>
        </w:rPr>
        <w:t>material;</w:t>
      </w:r>
      <w:proofErr w:type="gramEnd"/>
    </w:p>
    <w:p w14:paraId="717448EA"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simple mixing of materials, whether or not of different kinds; simple mixing does not include an operation that causes a chemical reaction as defined in the notes to Chapter 28 or 29 of Annex </w:t>
      </w:r>
      <w:proofErr w:type="gramStart"/>
      <w:r>
        <w:rPr>
          <w:color w:val="000000"/>
          <w:sz w:val="24"/>
          <w:szCs w:val="24"/>
          <w:lang w:eastAsia="en-GB"/>
        </w:rPr>
        <w:t>5;</w:t>
      </w:r>
      <w:proofErr w:type="gramEnd"/>
    </w:p>
    <w:p w14:paraId="151E1E9D"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 xml:space="preserve">simple assembly of parts of articles to constitute a complete article of Chapter 61, 62, or 82 through 97 of HS 2012 or disassembly of complete articles of Chapter 61, 62, or 82 through 97 into </w:t>
      </w:r>
      <w:proofErr w:type="gramStart"/>
      <w:r>
        <w:rPr>
          <w:color w:val="000000"/>
          <w:sz w:val="24"/>
          <w:szCs w:val="24"/>
          <w:lang w:eastAsia="en-GB"/>
        </w:rPr>
        <w:t>parts;</w:t>
      </w:r>
      <w:proofErr w:type="gramEnd"/>
    </w:p>
    <w:p w14:paraId="3F892C33"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a combination of two or more operations specified in subparagraphs (a) to (o); and</w:t>
      </w:r>
    </w:p>
    <w:p w14:paraId="0C717F17" w14:textId="77777777" w:rsidR="000D4B5B" w:rsidRDefault="00B276A0">
      <w:pPr>
        <w:pStyle w:val="ListParagraph"/>
        <w:numPr>
          <w:ilvl w:val="0"/>
          <w:numId w:val="17"/>
        </w:numPr>
        <w:ind w:left="851" w:hanging="425"/>
        <w:rPr>
          <w:color w:val="000000"/>
          <w:sz w:val="24"/>
          <w:szCs w:val="24"/>
          <w:lang w:eastAsia="en-GB"/>
        </w:rPr>
      </w:pPr>
      <w:r>
        <w:rPr>
          <w:color w:val="000000"/>
          <w:sz w:val="24"/>
          <w:szCs w:val="24"/>
          <w:lang w:eastAsia="en-GB"/>
        </w:rPr>
        <w:t>slaughter of animals.</w:t>
      </w:r>
    </w:p>
    <w:p w14:paraId="792551AB" w14:textId="77777777" w:rsidR="000D4B5B" w:rsidRDefault="000D4B5B">
      <w:pPr>
        <w:pStyle w:val="ListParagraph"/>
        <w:ind w:left="720" w:firstLine="0"/>
        <w:rPr>
          <w:color w:val="000000"/>
          <w:sz w:val="24"/>
          <w:szCs w:val="24"/>
          <w:lang w:eastAsia="en-GB"/>
        </w:rPr>
      </w:pPr>
    </w:p>
    <w:p w14:paraId="27BB15CB" w14:textId="77777777" w:rsidR="000D4B5B" w:rsidRDefault="00B276A0" w:rsidP="16E09ED4">
      <w:pPr>
        <w:pStyle w:val="ListParagraph"/>
        <w:numPr>
          <w:ilvl w:val="0"/>
          <w:numId w:val="3"/>
        </w:numPr>
        <w:spacing w:before="112" w:line="228" w:lineRule="auto"/>
        <w:ind w:left="360"/>
        <w:rPr>
          <w:sz w:val="24"/>
          <w:szCs w:val="24"/>
        </w:rPr>
      </w:pPr>
      <w:r w:rsidRPr="16E09ED4">
        <w:rPr>
          <w:sz w:val="24"/>
          <w:szCs w:val="24"/>
        </w:rPr>
        <w:t>In accordance with Article 3, all production carried out in the UK, in the European Union and in Canada on a product is considered when determining whether the production undertaken on that product is insufficient within the meaning of paragraph 1.</w:t>
      </w:r>
    </w:p>
    <w:p w14:paraId="4F3FCC36" w14:textId="77777777" w:rsidR="000D4B5B" w:rsidRDefault="000D4B5B" w:rsidP="16E09ED4">
      <w:pPr>
        <w:rPr>
          <w:color w:val="000000" w:themeColor="text1"/>
          <w:sz w:val="24"/>
          <w:szCs w:val="24"/>
          <w:lang w:eastAsia="en-GB"/>
        </w:rPr>
      </w:pPr>
    </w:p>
    <w:p w14:paraId="5D8A07AF" w14:textId="77777777" w:rsidR="000D4B5B" w:rsidRDefault="00B276A0" w:rsidP="16E09ED4">
      <w:pPr>
        <w:pStyle w:val="ListParagraph"/>
        <w:numPr>
          <w:ilvl w:val="0"/>
          <w:numId w:val="1"/>
        </w:numPr>
        <w:ind w:left="360"/>
        <w:rPr>
          <w:sz w:val="24"/>
          <w:szCs w:val="24"/>
        </w:rPr>
      </w:pPr>
      <w:r w:rsidRPr="16E09ED4">
        <w:rPr>
          <w:sz w:val="24"/>
          <w:szCs w:val="24"/>
        </w:rPr>
        <w:t xml:space="preserve">For the purpose of paragraph 1, an operation shall be considered simple when neither special skills, nor machines, apparatus, or tools especially produced or installed for those operations are required for </w:t>
      </w:r>
      <w:proofErr w:type="gramStart"/>
      <w:r w:rsidRPr="16E09ED4">
        <w:rPr>
          <w:sz w:val="24"/>
          <w:szCs w:val="24"/>
        </w:rPr>
        <w:t>their  performance</w:t>
      </w:r>
      <w:proofErr w:type="gramEnd"/>
      <w:r w:rsidRPr="16E09ED4">
        <w:rPr>
          <w:sz w:val="24"/>
          <w:szCs w:val="24"/>
        </w:rPr>
        <w:t xml:space="preserve"> or  when  those skills, machines, apparatus, or tools do not contribute to the product's essential characteristics or properties.</w:t>
      </w:r>
    </w:p>
    <w:p w14:paraId="1355BD23" w14:textId="77777777" w:rsidR="000D4B5B" w:rsidRDefault="000D4B5B">
      <w:pPr>
        <w:pStyle w:val="BodyText"/>
        <w:rPr>
          <w:sz w:val="24"/>
          <w:szCs w:val="24"/>
        </w:rPr>
      </w:pPr>
    </w:p>
    <w:p w14:paraId="5B45A528" w14:textId="77777777" w:rsidR="000D4B5B" w:rsidRDefault="00B276A0">
      <w:pPr>
        <w:jc w:val="center"/>
        <w:rPr>
          <w:bCs/>
          <w:i/>
          <w:iCs/>
          <w:w w:val="95"/>
          <w:sz w:val="24"/>
          <w:szCs w:val="24"/>
        </w:rPr>
      </w:pPr>
      <w:r>
        <w:rPr>
          <w:bCs/>
          <w:i/>
          <w:iCs/>
          <w:w w:val="95"/>
          <w:sz w:val="24"/>
          <w:szCs w:val="24"/>
        </w:rPr>
        <w:t>Article 8</w:t>
      </w:r>
    </w:p>
    <w:p w14:paraId="19DDC746" w14:textId="77777777" w:rsidR="000D4B5B" w:rsidRDefault="000D4B5B">
      <w:pPr>
        <w:jc w:val="center"/>
        <w:rPr>
          <w:bCs/>
          <w:i/>
          <w:iCs/>
          <w:w w:val="95"/>
          <w:sz w:val="24"/>
          <w:szCs w:val="24"/>
        </w:rPr>
      </w:pPr>
    </w:p>
    <w:p w14:paraId="6C3296CD"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Unit of Classification</w:t>
      </w:r>
    </w:p>
    <w:p w14:paraId="6BD03686" w14:textId="77777777" w:rsidR="000D4B5B" w:rsidRDefault="000D4B5B">
      <w:pPr>
        <w:rPr>
          <w:w w:val="95"/>
          <w:sz w:val="24"/>
          <w:szCs w:val="24"/>
        </w:rPr>
      </w:pPr>
    </w:p>
    <w:p w14:paraId="2DC89CDB" w14:textId="7925C2F6" w:rsidR="000D4B5B" w:rsidRDefault="00B276A0">
      <w:pPr>
        <w:pStyle w:val="BodyText"/>
        <w:rPr>
          <w:sz w:val="24"/>
          <w:szCs w:val="24"/>
        </w:rPr>
      </w:pPr>
      <w:proofErr w:type="gramStart"/>
      <w:r w:rsidRPr="16E09ED4">
        <w:rPr>
          <w:sz w:val="24"/>
          <w:szCs w:val="24"/>
        </w:rPr>
        <w:t>For the purpose of</w:t>
      </w:r>
      <w:proofErr w:type="gramEnd"/>
      <w:r w:rsidRPr="16E09ED4">
        <w:rPr>
          <w:sz w:val="24"/>
          <w:szCs w:val="24"/>
        </w:rPr>
        <w:t xml:space="preserve"> </w:t>
      </w:r>
      <w:r w:rsidR="2713DDE0" w:rsidRPr="16E09ED4">
        <w:rPr>
          <w:sz w:val="24"/>
          <w:szCs w:val="24"/>
        </w:rPr>
        <w:t>this Origin</w:t>
      </w:r>
      <w:r w:rsidRPr="16E09ED4">
        <w:rPr>
          <w:sz w:val="24"/>
          <w:szCs w:val="24"/>
        </w:rPr>
        <w:t xml:space="preserve"> Reference Document:</w:t>
      </w:r>
    </w:p>
    <w:p w14:paraId="04363FE0" w14:textId="77777777" w:rsidR="000D4B5B" w:rsidRDefault="000D4B5B">
      <w:pPr>
        <w:pStyle w:val="BodyText"/>
        <w:spacing w:before="6"/>
        <w:rPr>
          <w:sz w:val="24"/>
          <w:szCs w:val="24"/>
        </w:rPr>
      </w:pPr>
    </w:p>
    <w:p w14:paraId="303D1E56" w14:textId="77777777" w:rsidR="000D4B5B" w:rsidRDefault="00B276A0">
      <w:pPr>
        <w:pStyle w:val="ListParagraph"/>
        <w:numPr>
          <w:ilvl w:val="0"/>
          <w:numId w:val="18"/>
        </w:numPr>
        <w:ind w:left="851" w:hanging="425"/>
        <w:rPr>
          <w:color w:val="000000"/>
          <w:sz w:val="24"/>
          <w:szCs w:val="24"/>
          <w:lang w:eastAsia="en-GB"/>
        </w:rPr>
      </w:pPr>
      <w:r>
        <w:rPr>
          <w:color w:val="000000"/>
          <w:sz w:val="24"/>
          <w:szCs w:val="24"/>
          <w:lang w:eastAsia="en-GB"/>
        </w:rPr>
        <w:t xml:space="preserve">the tariff classification of a particular product or material shall be determined according to HS </w:t>
      </w:r>
      <w:proofErr w:type="gramStart"/>
      <w:r>
        <w:rPr>
          <w:color w:val="000000"/>
          <w:sz w:val="24"/>
          <w:szCs w:val="24"/>
          <w:lang w:eastAsia="en-GB"/>
        </w:rPr>
        <w:t>2012;</w:t>
      </w:r>
      <w:proofErr w:type="gramEnd"/>
    </w:p>
    <w:p w14:paraId="33C1984B" w14:textId="77777777" w:rsidR="000D4B5B" w:rsidRDefault="00B276A0">
      <w:pPr>
        <w:pStyle w:val="ListParagraph"/>
        <w:numPr>
          <w:ilvl w:val="0"/>
          <w:numId w:val="18"/>
        </w:numPr>
        <w:ind w:left="851" w:hanging="425"/>
        <w:rPr>
          <w:color w:val="000000"/>
          <w:sz w:val="24"/>
          <w:szCs w:val="24"/>
          <w:lang w:eastAsia="en-GB"/>
        </w:rPr>
      </w:pPr>
      <w:r>
        <w:rPr>
          <w:color w:val="000000"/>
          <w:sz w:val="24"/>
          <w:szCs w:val="24"/>
          <w:lang w:eastAsia="en-GB"/>
        </w:rPr>
        <w:t xml:space="preserve">when a product composed of a group or assembly of articles or components is classified pursuant to the terms of HS 2012 under a single heading or subheading, the whole shall constitute the </w:t>
      </w:r>
      <w:proofErr w:type="gramStart"/>
      <w:r>
        <w:rPr>
          <w:color w:val="000000"/>
          <w:sz w:val="24"/>
          <w:szCs w:val="24"/>
          <w:lang w:eastAsia="en-GB"/>
        </w:rPr>
        <w:t>particular product</w:t>
      </w:r>
      <w:proofErr w:type="gramEnd"/>
      <w:r>
        <w:rPr>
          <w:color w:val="000000"/>
          <w:sz w:val="24"/>
          <w:szCs w:val="24"/>
          <w:lang w:eastAsia="en-GB"/>
        </w:rPr>
        <w:t>; and</w:t>
      </w:r>
    </w:p>
    <w:p w14:paraId="24FC40ED" w14:textId="77777777" w:rsidR="000D4B5B" w:rsidRDefault="00B276A0">
      <w:pPr>
        <w:pStyle w:val="ListParagraph"/>
        <w:numPr>
          <w:ilvl w:val="0"/>
          <w:numId w:val="18"/>
        </w:numPr>
        <w:ind w:left="851" w:hanging="425"/>
        <w:rPr>
          <w:color w:val="000000"/>
          <w:sz w:val="24"/>
          <w:szCs w:val="24"/>
          <w:lang w:eastAsia="en-GB"/>
        </w:rPr>
      </w:pPr>
      <w:r>
        <w:rPr>
          <w:color w:val="000000"/>
          <w:sz w:val="24"/>
          <w:szCs w:val="24"/>
          <w:lang w:eastAsia="en-GB"/>
        </w:rPr>
        <w:t xml:space="preserve">when a shipment consists of </w:t>
      </w:r>
      <w:proofErr w:type="gramStart"/>
      <w:r>
        <w:rPr>
          <w:color w:val="000000"/>
          <w:sz w:val="24"/>
          <w:szCs w:val="24"/>
          <w:lang w:eastAsia="en-GB"/>
        </w:rPr>
        <w:t>a number of</w:t>
      </w:r>
      <w:proofErr w:type="gramEnd"/>
      <w:r>
        <w:rPr>
          <w:color w:val="000000"/>
          <w:sz w:val="24"/>
          <w:szCs w:val="24"/>
          <w:lang w:eastAsia="en-GB"/>
        </w:rPr>
        <w:t xml:space="preserve"> identical products classified under the same heading or subheading of HS 2012, each product shall be considered separately.</w:t>
      </w:r>
    </w:p>
    <w:p w14:paraId="7C53891A" w14:textId="77777777" w:rsidR="000D4B5B" w:rsidRDefault="000D4B5B">
      <w:pPr>
        <w:pStyle w:val="BodyText"/>
        <w:rPr>
          <w:sz w:val="24"/>
          <w:szCs w:val="24"/>
        </w:rPr>
      </w:pPr>
    </w:p>
    <w:p w14:paraId="2BBFB5D0" w14:textId="77777777" w:rsidR="000D4B5B" w:rsidRDefault="00B276A0">
      <w:pPr>
        <w:jc w:val="center"/>
        <w:rPr>
          <w:bCs/>
          <w:i/>
          <w:iCs/>
          <w:w w:val="95"/>
          <w:sz w:val="24"/>
          <w:szCs w:val="24"/>
        </w:rPr>
      </w:pPr>
      <w:r>
        <w:rPr>
          <w:bCs/>
          <w:i/>
          <w:iCs/>
          <w:w w:val="95"/>
          <w:sz w:val="24"/>
          <w:szCs w:val="24"/>
        </w:rPr>
        <w:t>Article 9</w:t>
      </w:r>
    </w:p>
    <w:p w14:paraId="74AEC0B4" w14:textId="77777777" w:rsidR="000D4B5B" w:rsidRDefault="000D4B5B">
      <w:pPr>
        <w:jc w:val="center"/>
        <w:rPr>
          <w:bCs/>
          <w:i/>
          <w:iCs/>
          <w:w w:val="95"/>
          <w:sz w:val="24"/>
          <w:szCs w:val="24"/>
        </w:rPr>
      </w:pPr>
    </w:p>
    <w:p w14:paraId="6F23B8EB"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lastRenderedPageBreak/>
        <w:t>Packaging and Packing Materials and Containers</w:t>
      </w:r>
    </w:p>
    <w:p w14:paraId="4879EF34" w14:textId="77777777" w:rsidR="000D4B5B" w:rsidRDefault="000D4B5B">
      <w:pPr>
        <w:pStyle w:val="BodyText"/>
        <w:spacing w:before="7"/>
        <w:rPr>
          <w:b/>
          <w:sz w:val="24"/>
          <w:szCs w:val="24"/>
        </w:rPr>
      </w:pPr>
    </w:p>
    <w:p w14:paraId="08DA8406" w14:textId="77777777" w:rsidR="000D4B5B" w:rsidRDefault="00B276A0">
      <w:pPr>
        <w:pStyle w:val="ListParagraph"/>
        <w:numPr>
          <w:ilvl w:val="0"/>
          <w:numId w:val="19"/>
        </w:numPr>
        <w:tabs>
          <w:tab w:val="left" w:pos="360"/>
        </w:tabs>
        <w:spacing w:line="228" w:lineRule="auto"/>
        <w:ind w:left="360" w:hanging="360"/>
      </w:pPr>
      <w:r>
        <w:rPr>
          <w:sz w:val="24"/>
          <w:szCs w:val="24"/>
        </w:rPr>
        <w:t xml:space="preserve">If, under </w:t>
      </w:r>
      <w:r>
        <w:rPr>
          <w:rStyle w:val="normaltextrun"/>
          <w:sz w:val="24"/>
          <w:szCs w:val="24"/>
          <w:shd w:val="clear" w:color="auto" w:fill="FFFFFF"/>
        </w:rPr>
        <w:t>paragraph 5 of Part Two, Section 1, of the Tariff of the United Kingdom</w:t>
      </w:r>
      <w:r>
        <w:rPr>
          <w:sz w:val="24"/>
          <w:szCs w:val="24"/>
        </w:rPr>
        <w:t>, packaging is included with the product for classification purposes, it is considered in determining whether all the non-originating materials used in the production of the product satisfy the requirements set out in Annex</w:t>
      </w:r>
      <w:r>
        <w:rPr>
          <w:spacing w:val="31"/>
          <w:sz w:val="24"/>
          <w:szCs w:val="24"/>
        </w:rPr>
        <w:t xml:space="preserve"> </w:t>
      </w:r>
      <w:r>
        <w:rPr>
          <w:sz w:val="24"/>
          <w:szCs w:val="24"/>
        </w:rPr>
        <w:t>5.</w:t>
      </w:r>
    </w:p>
    <w:p w14:paraId="42077D65" w14:textId="77777777" w:rsidR="000D4B5B" w:rsidRDefault="000D4B5B">
      <w:pPr>
        <w:tabs>
          <w:tab w:val="left" w:pos="360"/>
        </w:tabs>
        <w:spacing w:line="228" w:lineRule="auto"/>
        <w:rPr>
          <w:sz w:val="24"/>
          <w:szCs w:val="24"/>
        </w:rPr>
      </w:pPr>
    </w:p>
    <w:p w14:paraId="346273C5" w14:textId="77777777" w:rsidR="000D4B5B" w:rsidRDefault="00B276A0">
      <w:pPr>
        <w:pStyle w:val="ListParagraph"/>
        <w:numPr>
          <w:ilvl w:val="0"/>
          <w:numId w:val="19"/>
        </w:numPr>
        <w:tabs>
          <w:tab w:val="left" w:pos="360"/>
        </w:tabs>
        <w:spacing w:line="228" w:lineRule="auto"/>
        <w:ind w:left="360" w:hanging="360"/>
      </w:pPr>
      <w:r>
        <w:rPr>
          <w:sz w:val="24"/>
          <w:szCs w:val="24"/>
        </w:rPr>
        <w:t>Packing materials and containers in which a product is packed for shipment shall be disregarded in determining the origin of that</w:t>
      </w:r>
      <w:r>
        <w:rPr>
          <w:spacing w:val="3"/>
          <w:sz w:val="24"/>
          <w:szCs w:val="24"/>
        </w:rPr>
        <w:t xml:space="preserve"> </w:t>
      </w:r>
      <w:r>
        <w:rPr>
          <w:sz w:val="24"/>
          <w:szCs w:val="24"/>
        </w:rPr>
        <w:t>product.</w:t>
      </w:r>
    </w:p>
    <w:p w14:paraId="40000B82" w14:textId="77777777" w:rsidR="000D4B5B" w:rsidRDefault="000D4B5B">
      <w:pPr>
        <w:pStyle w:val="BodyText"/>
        <w:rPr>
          <w:sz w:val="24"/>
          <w:szCs w:val="24"/>
        </w:rPr>
      </w:pPr>
    </w:p>
    <w:p w14:paraId="5CC643E1" w14:textId="77777777" w:rsidR="000D4B5B" w:rsidRDefault="00B276A0">
      <w:pPr>
        <w:jc w:val="center"/>
        <w:rPr>
          <w:bCs/>
          <w:i/>
          <w:iCs/>
          <w:w w:val="95"/>
          <w:sz w:val="24"/>
          <w:szCs w:val="24"/>
        </w:rPr>
      </w:pPr>
      <w:r>
        <w:rPr>
          <w:bCs/>
          <w:i/>
          <w:iCs/>
          <w:w w:val="95"/>
          <w:sz w:val="24"/>
          <w:szCs w:val="24"/>
        </w:rPr>
        <w:t>Article 10</w:t>
      </w:r>
    </w:p>
    <w:p w14:paraId="3D26FDC8" w14:textId="77777777" w:rsidR="000D4B5B" w:rsidRDefault="000D4B5B">
      <w:pPr>
        <w:jc w:val="center"/>
        <w:rPr>
          <w:bCs/>
          <w:i/>
          <w:iCs/>
          <w:w w:val="95"/>
          <w:sz w:val="24"/>
          <w:szCs w:val="24"/>
        </w:rPr>
      </w:pPr>
    </w:p>
    <w:p w14:paraId="1BE2C2D7"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Accounting Segregation of Fungible Materials or Products</w:t>
      </w:r>
    </w:p>
    <w:p w14:paraId="65597C22" w14:textId="77777777" w:rsidR="000D4B5B" w:rsidRDefault="000D4B5B">
      <w:pPr>
        <w:pStyle w:val="BodyText"/>
        <w:spacing w:before="7"/>
        <w:rPr>
          <w:b/>
          <w:sz w:val="24"/>
          <w:szCs w:val="24"/>
        </w:rPr>
      </w:pPr>
    </w:p>
    <w:p w14:paraId="34FC0FE0" w14:textId="77777777" w:rsidR="000D4B5B" w:rsidRDefault="000D4B5B">
      <w:pPr>
        <w:pStyle w:val="ListParagraph"/>
        <w:numPr>
          <w:ilvl w:val="0"/>
          <w:numId w:val="20"/>
        </w:numPr>
        <w:tabs>
          <w:tab w:val="left" w:pos="870"/>
        </w:tabs>
        <w:spacing w:line="228" w:lineRule="auto"/>
        <w:ind w:left="540" w:hanging="535"/>
        <w:rPr>
          <w:sz w:val="24"/>
          <w:szCs w:val="24"/>
        </w:rPr>
      </w:pPr>
    </w:p>
    <w:p w14:paraId="44F9D0F4" w14:textId="77777777" w:rsidR="000D4B5B" w:rsidRDefault="00B276A0">
      <w:pPr>
        <w:pStyle w:val="ListParagraph"/>
        <w:numPr>
          <w:ilvl w:val="1"/>
          <w:numId w:val="20"/>
        </w:numPr>
        <w:tabs>
          <w:tab w:val="left" w:pos="870"/>
        </w:tabs>
        <w:spacing w:line="228" w:lineRule="auto"/>
        <w:ind w:left="851" w:hanging="425"/>
      </w:pPr>
      <w:r>
        <w:rPr>
          <w:sz w:val="24"/>
          <w:szCs w:val="24"/>
        </w:rPr>
        <w:t xml:space="preserve">If originating and non-originating fungible materials are used in the production of a product, the determination of the origin of the fungible materials does not need to be made through physical separation and identification of any specific fungible material, but may be determined </w:t>
      </w:r>
      <w:proofErr w:type="gramStart"/>
      <w:r>
        <w:rPr>
          <w:sz w:val="24"/>
          <w:szCs w:val="24"/>
        </w:rPr>
        <w:t>on the basis of</w:t>
      </w:r>
      <w:proofErr w:type="gramEnd"/>
      <w:r>
        <w:rPr>
          <w:sz w:val="24"/>
          <w:szCs w:val="24"/>
        </w:rPr>
        <w:t xml:space="preserve"> an inventory management system;</w:t>
      </w:r>
      <w:r>
        <w:rPr>
          <w:spacing w:val="20"/>
          <w:sz w:val="24"/>
          <w:szCs w:val="24"/>
        </w:rPr>
        <w:t xml:space="preserve"> </w:t>
      </w:r>
      <w:r>
        <w:rPr>
          <w:sz w:val="24"/>
          <w:szCs w:val="24"/>
        </w:rPr>
        <w:t>or</w:t>
      </w:r>
    </w:p>
    <w:p w14:paraId="3ED1EC8B" w14:textId="77777777" w:rsidR="000D4B5B" w:rsidRDefault="00B276A0">
      <w:pPr>
        <w:pStyle w:val="ListParagraph"/>
        <w:numPr>
          <w:ilvl w:val="1"/>
          <w:numId w:val="20"/>
        </w:numPr>
        <w:tabs>
          <w:tab w:val="left" w:pos="870"/>
        </w:tabs>
        <w:spacing w:line="228" w:lineRule="auto"/>
        <w:ind w:left="851" w:hanging="425"/>
      </w:pPr>
      <w:r>
        <w:rPr>
          <w:sz w:val="24"/>
          <w:szCs w:val="24"/>
        </w:rPr>
        <w:t>if originating and non-originating fungible products of Chapter 10, 15,  27,  28,  29,  heading  32.01  through 32.07, or heading 39.01 through 39.14 of  HS 2012 are physically combined or  mixed in inventory in a Party  before exportation to the other Party, the determination of  the origin of  the fungible products does not need to  be made through physical separation and identification of any specific fungible product, but may be determined on the basis of an inventory management</w:t>
      </w:r>
      <w:r>
        <w:rPr>
          <w:spacing w:val="25"/>
          <w:sz w:val="24"/>
          <w:szCs w:val="24"/>
        </w:rPr>
        <w:t xml:space="preserve"> </w:t>
      </w:r>
      <w:r>
        <w:rPr>
          <w:sz w:val="24"/>
          <w:szCs w:val="24"/>
        </w:rPr>
        <w:t>system.</w:t>
      </w:r>
    </w:p>
    <w:p w14:paraId="166C6A6A" w14:textId="77777777" w:rsidR="000D4B5B" w:rsidRDefault="000D4B5B">
      <w:pPr>
        <w:pStyle w:val="BodyText"/>
        <w:spacing w:before="6"/>
        <w:rPr>
          <w:sz w:val="24"/>
          <w:szCs w:val="24"/>
        </w:rPr>
      </w:pPr>
    </w:p>
    <w:p w14:paraId="583B16C9" w14:textId="77777777" w:rsidR="000D4B5B" w:rsidRDefault="00B276A0">
      <w:pPr>
        <w:pStyle w:val="ListParagraph"/>
        <w:numPr>
          <w:ilvl w:val="0"/>
          <w:numId w:val="20"/>
        </w:numPr>
        <w:tabs>
          <w:tab w:val="left" w:pos="360"/>
        </w:tabs>
        <w:ind w:left="1059" w:hanging="1059"/>
      </w:pPr>
      <w:r>
        <w:rPr>
          <w:sz w:val="24"/>
          <w:szCs w:val="24"/>
        </w:rPr>
        <w:t>The inventory management system</w:t>
      </w:r>
      <w:r>
        <w:rPr>
          <w:spacing w:val="-3"/>
          <w:sz w:val="24"/>
          <w:szCs w:val="24"/>
        </w:rPr>
        <w:t xml:space="preserve"> </w:t>
      </w:r>
      <w:r>
        <w:rPr>
          <w:sz w:val="24"/>
          <w:szCs w:val="24"/>
        </w:rPr>
        <w:t>must:</w:t>
      </w:r>
    </w:p>
    <w:p w14:paraId="6DE5F249" w14:textId="77777777" w:rsidR="000D4B5B" w:rsidRDefault="000D4B5B">
      <w:pPr>
        <w:pStyle w:val="ListParagraph"/>
        <w:tabs>
          <w:tab w:val="left" w:pos="360"/>
        </w:tabs>
        <w:ind w:left="1059" w:firstLine="0"/>
        <w:rPr>
          <w:sz w:val="24"/>
          <w:szCs w:val="24"/>
        </w:rPr>
      </w:pPr>
    </w:p>
    <w:p w14:paraId="298CCF7C" w14:textId="77777777" w:rsidR="000D4B5B" w:rsidRDefault="00B276A0">
      <w:pPr>
        <w:pStyle w:val="ListParagraph"/>
        <w:numPr>
          <w:ilvl w:val="1"/>
          <w:numId w:val="20"/>
        </w:numPr>
        <w:tabs>
          <w:tab w:val="left" w:pos="870"/>
        </w:tabs>
        <w:spacing w:line="228" w:lineRule="auto"/>
        <w:ind w:left="851" w:hanging="425"/>
        <w:rPr>
          <w:sz w:val="24"/>
          <w:szCs w:val="24"/>
        </w:rPr>
      </w:pPr>
      <w:r>
        <w:rPr>
          <w:sz w:val="24"/>
          <w:szCs w:val="24"/>
        </w:rPr>
        <w:t xml:space="preserve">ensure that, at any time, no more products receive originating status than would have been the case if the fungible materials or fungible products had been physically </w:t>
      </w:r>
      <w:proofErr w:type="gramStart"/>
      <w:r>
        <w:rPr>
          <w:sz w:val="24"/>
          <w:szCs w:val="24"/>
        </w:rPr>
        <w:t>segregated;</w:t>
      </w:r>
      <w:proofErr w:type="gramEnd"/>
    </w:p>
    <w:p w14:paraId="1A00905B" w14:textId="77777777" w:rsidR="000D4B5B" w:rsidRDefault="00B276A0">
      <w:pPr>
        <w:pStyle w:val="ListParagraph"/>
        <w:numPr>
          <w:ilvl w:val="1"/>
          <w:numId w:val="20"/>
        </w:numPr>
        <w:tabs>
          <w:tab w:val="left" w:pos="870"/>
        </w:tabs>
        <w:spacing w:line="228" w:lineRule="auto"/>
        <w:ind w:left="851" w:hanging="425"/>
        <w:rPr>
          <w:sz w:val="24"/>
          <w:szCs w:val="24"/>
        </w:rPr>
      </w:pPr>
      <w:r>
        <w:rPr>
          <w:sz w:val="24"/>
          <w:szCs w:val="24"/>
        </w:rPr>
        <w:t xml:space="preserve">specify the quantity of originating and non-originating materials or products, including the dates on which those materials or products were placed in inventory and, if required by the applicable rule of origin, the value of those materials or </w:t>
      </w:r>
      <w:proofErr w:type="gramStart"/>
      <w:r>
        <w:rPr>
          <w:sz w:val="24"/>
          <w:szCs w:val="24"/>
        </w:rPr>
        <w:t>products;</w:t>
      </w:r>
      <w:proofErr w:type="gramEnd"/>
    </w:p>
    <w:p w14:paraId="22AEB167" w14:textId="77777777" w:rsidR="000D4B5B" w:rsidRDefault="00B276A0">
      <w:pPr>
        <w:pStyle w:val="ListParagraph"/>
        <w:numPr>
          <w:ilvl w:val="1"/>
          <w:numId w:val="20"/>
        </w:numPr>
        <w:tabs>
          <w:tab w:val="left" w:pos="870"/>
        </w:tabs>
        <w:spacing w:line="228" w:lineRule="auto"/>
        <w:ind w:left="851" w:hanging="425"/>
        <w:rPr>
          <w:sz w:val="24"/>
          <w:szCs w:val="24"/>
        </w:rPr>
      </w:pPr>
      <w:r>
        <w:rPr>
          <w:sz w:val="24"/>
          <w:szCs w:val="24"/>
        </w:rPr>
        <w:t>specify the quantity of products produced using fungible materials, or the quantity of fungible products, that are supplied to customers who require evidence of origin in a Party for the purpose of obtaining preferential treatment under the United Kingdom-Canada Agreement, as well as to customers who do not require such evidence; and</w:t>
      </w:r>
    </w:p>
    <w:p w14:paraId="22D874B1" w14:textId="77777777" w:rsidR="000D4B5B" w:rsidRDefault="00B276A0">
      <w:pPr>
        <w:pStyle w:val="ListParagraph"/>
        <w:numPr>
          <w:ilvl w:val="1"/>
          <w:numId w:val="20"/>
        </w:numPr>
        <w:tabs>
          <w:tab w:val="left" w:pos="870"/>
        </w:tabs>
        <w:spacing w:line="228" w:lineRule="auto"/>
        <w:ind w:left="851" w:hanging="425"/>
      </w:pPr>
      <w:r>
        <w:rPr>
          <w:sz w:val="24"/>
          <w:szCs w:val="24"/>
        </w:rPr>
        <w:t>indicate whether an inventory of originating products was available in sufficient quantity to support the declaration of originating</w:t>
      </w:r>
      <w:r>
        <w:rPr>
          <w:spacing w:val="-9"/>
          <w:sz w:val="24"/>
          <w:szCs w:val="24"/>
        </w:rPr>
        <w:t xml:space="preserve"> </w:t>
      </w:r>
      <w:r>
        <w:rPr>
          <w:sz w:val="24"/>
          <w:szCs w:val="24"/>
        </w:rPr>
        <w:t>status.</w:t>
      </w:r>
    </w:p>
    <w:p w14:paraId="65016D96" w14:textId="77777777" w:rsidR="000D4B5B" w:rsidRDefault="000D4B5B">
      <w:pPr>
        <w:pStyle w:val="BodyText"/>
        <w:spacing w:before="6"/>
        <w:rPr>
          <w:sz w:val="24"/>
          <w:szCs w:val="24"/>
        </w:rPr>
      </w:pPr>
    </w:p>
    <w:p w14:paraId="02D5F1AE" w14:textId="77777777" w:rsidR="000D4B5B" w:rsidRDefault="00B276A0">
      <w:pPr>
        <w:pStyle w:val="BodyText"/>
        <w:numPr>
          <w:ilvl w:val="0"/>
          <w:numId w:val="20"/>
        </w:numPr>
        <w:spacing w:before="6"/>
        <w:ind w:left="360" w:hanging="360"/>
        <w:rPr>
          <w:sz w:val="24"/>
          <w:szCs w:val="24"/>
        </w:rPr>
      </w:pPr>
      <w:r>
        <w:rPr>
          <w:sz w:val="24"/>
          <w:szCs w:val="24"/>
        </w:rPr>
        <w:t xml:space="preserve">A Party may require that an exporter or producer within its territory that is seeking to use an inventory management system pursuant to this Article obtain prior </w:t>
      </w:r>
      <w:proofErr w:type="spellStart"/>
      <w:r>
        <w:rPr>
          <w:sz w:val="24"/>
          <w:szCs w:val="24"/>
        </w:rPr>
        <w:t>authorisation</w:t>
      </w:r>
      <w:proofErr w:type="spellEnd"/>
      <w:r>
        <w:rPr>
          <w:sz w:val="24"/>
          <w:szCs w:val="24"/>
        </w:rPr>
        <w:t xml:space="preserve"> from that Party </w:t>
      </w:r>
      <w:proofErr w:type="gramStart"/>
      <w:r>
        <w:rPr>
          <w:sz w:val="24"/>
          <w:szCs w:val="24"/>
        </w:rPr>
        <w:t>in order to</w:t>
      </w:r>
      <w:proofErr w:type="gramEnd"/>
      <w:r>
        <w:rPr>
          <w:sz w:val="24"/>
          <w:szCs w:val="24"/>
        </w:rPr>
        <w:t xml:space="preserve"> use that system. The Party may withdraw </w:t>
      </w:r>
      <w:proofErr w:type="spellStart"/>
      <w:r>
        <w:rPr>
          <w:sz w:val="24"/>
          <w:szCs w:val="24"/>
        </w:rPr>
        <w:t>authorisation</w:t>
      </w:r>
      <w:proofErr w:type="spellEnd"/>
      <w:r>
        <w:rPr>
          <w:sz w:val="24"/>
          <w:szCs w:val="24"/>
        </w:rPr>
        <w:t xml:space="preserve"> to use an inventory management system if the exporter or producer makes improper use of it.</w:t>
      </w:r>
    </w:p>
    <w:p w14:paraId="64A5600C" w14:textId="77777777" w:rsidR="000D4B5B" w:rsidRDefault="000D4B5B">
      <w:pPr>
        <w:pStyle w:val="BodyText"/>
        <w:spacing w:before="6"/>
        <w:rPr>
          <w:sz w:val="24"/>
          <w:szCs w:val="24"/>
        </w:rPr>
      </w:pPr>
    </w:p>
    <w:p w14:paraId="3762A346" w14:textId="77777777" w:rsidR="000D4B5B" w:rsidRDefault="00B276A0">
      <w:pPr>
        <w:pStyle w:val="BodyText"/>
        <w:numPr>
          <w:ilvl w:val="0"/>
          <w:numId w:val="20"/>
        </w:numPr>
        <w:spacing w:before="6"/>
        <w:ind w:left="360" w:hanging="360"/>
        <w:rPr>
          <w:sz w:val="24"/>
          <w:szCs w:val="24"/>
        </w:rPr>
      </w:pPr>
      <w:proofErr w:type="gramStart"/>
      <w:r>
        <w:rPr>
          <w:sz w:val="24"/>
          <w:szCs w:val="24"/>
        </w:rPr>
        <w:t>For the purpose of</w:t>
      </w:r>
      <w:proofErr w:type="gramEnd"/>
      <w:r>
        <w:rPr>
          <w:sz w:val="24"/>
          <w:szCs w:val="24"/>
        </w:rPr>
        <w:t xml:space="preserve"> paragraph 1, ‘fungible materials’ or ‘fungible products’ means materials or products that are of the same kind and commercial quality, with the same technical and physical characteristics, and which cannot be distinguished from one another for origin purposes.</w:t>
      </w:r>
    </w:p>
    <w:p w14:paraId="5E1E8906" w14:textId="77777777" w:rsidR="000D4B5B" w:rsidRDefault="000D4B5B">
      <w:pPr>
        <w:pStyle w:val="BodyText"/>
        <w:rPr>
          <w:sz w:val="24"/>
          <w:szCs w:val="24"/>
        </w:rPr>
      </w:pPr>
    </w:p>
    <w:p w14:paraId="547B87CA" w14:textId="77777777" w:rsidR="000D4B5B" w:rsidRDefault="00B276A0">
      <w:pPr>
        <w:jc w:val="center"/>
        <w:rPr>
          <w:bCs/>
          <w:i/>
          <w:iCs/>
          <w:w w:val="95"/>
          <w:sz w:val="24"/>
          <w:szCs w:val="24"/>
        </w:rPr>
      </w:pPr>
      <w:r>
        <w:rPr>
          <w:bCs/>
          <w:i/>
          <w:iCs/>
          <w:w w:val="95"/>
          <w:sz w:val="24"/>
          <w:szCs w:val="24"/>
        </w:rPr>
        <w:t>Article 11</w:t>
      </w:r>
    </w:p>
    <w:p w14:paraId="22153DB5" w14:textId="77777777" w:rsidR="000D4B5B" w:rsidRDefault="000D4B5B">
      <w:pPr>
        <w:jc w:val="center"/>
        <w:rPr>
          <w:bCs/>
          <w:i/>
          <w:iCs/>
          <w:w w:val="95"/>
          <w:sz w:val="24"/>
          <w:szCs w:val="24"/>
        </w:rPr>
      </w:pPr>
    </w:p>
    <w:p w14:paraId="23ECFCC2"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 xml:space="preserve">Accessories, Spare </w:t>
      </w:r>
      <w:proofErr w:type="gramStart"/>
      <w:r>
        <w:rPr>
          <w:rFonts w:ascii="Times New Roman Bold" w:hAnsi="Times New Roman Bold"/>
          <w:b/>
          <w:sz w:val="24"/>
          <w:szCs w:val="24"/>
        </w:rPr>
        <w:t>Parts</w:t>
      </w:r>
      <w:proofErr w:type="gramEnd"/>
      <w:r>
        <w:rPr>
          <w:rFonts w:ascii="Times New Roman Bold" w:hAnsi="Times New Roman Bold"/>
          <w:b/>
          <w:sz w:val="24"/>
          <w:szCs w:val="24"/>
        </w:rPr>
        <w:t xml:space="preserve"> and Tools</w:t>
      </w:r>
    </w:p>
    <w:p w14:paraId="55A95433" w14:textId="77777777" w:rsidR="000D4B5B" w:rsidRDefault="000D4B5B">
      <w:pPr>
        <w:pStyle w:val="BodyText"/>
        <w:spacing w:before="3"/>
        <w:rPr>
          <w:b/>
          <w:sz w:val="24"/>
          <w:szCs w:val="24"/>
        </w:rPr>
      </w:pPr>
    </w:p>
    <w:p w14:paraId="5C100B6E" w14:textId="77777777" w:rsidR="000D4B5B" w:rsidRDefault="00B276A0">
      <w:pPr>
        <w:pStyle w:val="BodyText"/>
        <w:spacing w:line="228" w:lineRule="auto"/>
      </w:pPr>
      <w:r>
        <w:rPr>
          <w:sz w:val="24"/>
          <w:szCs w:val="24"/>
        </w:rPr>
        <w:t>Accessories, spare parts, and tools delivered with a product that form part of its standard accessories, spare parts, or tools, that are not invoiced separately from the product and which quantities and value are customary for the product, shall</w:t>
      </w:r>
      <w:r>
        <w:rPr>
          <w:spacing w:val="-23"/>
          <w:sz w:val="24"/>
          <w:szCs w:val="24"/>
        </w:rPr>
        <w:t xml:space="preserve"> </w:t>
      </w:r>
      <w:r>
        <w:rPr>
          <w:sz w:val="24"/>
          <w:szCs w:val="24"/>
        </w:rPr>
        <w:t>be:</w:t>
      </w:r>
    </w:p>
    <w:p w14:paraId="6E93722B" w14:textId="77777777" w:rsidR="000D4B5B" w:rsidRDefault="000D4B5B">
      <w:pPr>
        <w:pStyle w:val="BodyText"/>
        <w:spacing w:line="228" w:lineRule="auto"/>
        <w:rPr>
          <w:sz w:val="24"/>
          <w:szCs w:val="24"/>
        </w:rPr>
      </w:pPr>
    </w:p>
    <w:p w14:paraId="298FDB73" w14:textId="77777777" w:rsidR="000D4B5B" w:rsidRDefault="00B276A0">
      <w:pPr>
        <w:pStyle w:val="BodyText"/>
        <w:numPr>
          <w:ilvl w:val="0"/>
          <w:numId w:val="21"/>
        </w:numPr>
        <w:spacing w:before="6"/>
        <w:ind w:left="851" w:hanging="425"/>
        <w:rPr>
          <w:sz w:val="24"/>
          <w:szCs w:val="24"/>
        </w:rPr>
      </w:pPr>
      <w:proofErr w:type="gramStart"/>
      <w:r>
        <w:rPr>
          <w:sz w:val="24"/>
          <w:szCs w:val="24"/>
        </w:rPr>
        <w:t>taken into account</w:t>
      </w:r>
      <w:proofErr w:type="gramEnd"/>
      <w:r>
        <w:rPr>
          <w:sz w:val="24"/>
          <w:szCs w:val="24"/>
        </w:rPr>
        <w:t xml:space="preserve"> in calculating the value of the relevant non-originating materials when the rule of origin of Annex 5 applicable to the product contains a percentage for the maximum value of non-originating materials; and</w:t>
      </w:r>
    </w:p>
    <w:p w14:paraId="0EE2A020" w14:textId="77777777" w:rsidR="000D4B5B" w:rsidRDefault="00B276A0">
      <w:pPr>
        <w:pStyle w:val="BodyText"/>
        <w:numPr>
          <w:ilvl w:val="0"/>
          <w:numId w:val="21"/>
        </w:numPr>
        <w:spacing w:before="6"/>
        <w:ind w:left="851" w:hanging="425"/>
        <w:rPr>
          <w:sz w:val="24"/>
          <w:szCs w:val="24"/>
        </w:rPr>
      </w:pPr>
      <w:r>
        <w:rPr>
          <w:sz w:val="24"/>
          <w:szCs w:val="24"/>
        </w:rPr>
        <w:t>disregarded in determining whether all the non-originating materials used in the production of the product undergo the applicable change in tariff classification or other requirements set out in Annex 5.</w:t>
      </w:r>
    </w:p>
    <w:p w14:paraId="27259AD5" w14:textId="77777777" w:rsidR="000D4B5B" w:rsidRDefault="000D4B5B">
      <w:pPr>
        <w:pStyle w:val="BodyText"/>
        <w:spacing w:before="10"/>
        <w:rPr>
          <w:sz w:val="24"/>
          <w:szCs w:val="24"/>
        </w:rPr>
      </w:pPr>
    </w:p>
    <w:p w14:paraId="68B1A17D" w14:textId="77777777" w:rsidR="000D4B5B" w:rsidRDefault="00B276A0">
      <w:pPr>
        <w:jc w:val="center"/>
        <w:rPr>
          <w:bCs/>
          <w:i/>
          <w:iCs/>
          <w:w w:val="95"/>
          <w:sz w:val="24"/>
          <w:szCs w:val="24"/>
        </w:rPr>
      </w:pPr>
      <w:r>
        <w:rPr>
          <w:bCs/>
          <w:i/>
          <w:iCs/>
          <w:w w:val="95"/>
          <w:sz w:val="24"/>
          <w:szCs w:val="24"/>
        </w:rPr>
        <w:t>Article 12</w:t>
      </w:r>
    </w:p>
    <w:p w14:paraId="018D1686" w14:textId="77777777" w:rsidR="000D4B5B" w:rsidRDefault="000D4B5B">
      <w:pPr>
        <w:jc w:val="center"/>
        <w:rPr>
          <w:bCs/>
          <w:i/>
          <w:iCs/>
          <w:w w:val="95"/>
          <w:sz w:val="24"/>
          <w:szCs w:val="24"/>
        </w:rPr>
      </w:pPr>
    </w:p>
    <w:p w14:paraId="1CA5CB8E"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Sets</w:t>
      </w:r>
    </w:p>
    <w:p w14:paraId="1F7EB4E5" w14:textId="77777777" w:rsidR="000D4B5B" w:rsidRDefault="000D4B5B">
      <w:pPr>
        <w:pStyle w:val="BodyText"/>
        <w:spacing w:before="6"/>
        <w:rPr>
          <w:b/>
          <w:sz w:val="24"/>
          <w:szCs w:val="24"/>
        </w:rPr>
      </w:pPr>
    </w:p>
    <w:p w14:paraId="5AEE7DE8" w14:textId="77777777" w:rsidR="000D4B5B" w:rsidRDefault="00B276A0">
      <w:pPr>
        <w:pStyle w:val="ListParagraph"/>
        <w:numPr>
          <w:ilvl w:val="0"/>
          <w:numId w:val="22"/>
        </w:numPr>
        <w:tabs>
          <w:tab w:val="left" w:pos="360"/>
        </w:tabs>
        <w:ind w:left="360" w:hanging="360"/>
      </w:pPr>
      <w:r>
        <w:rPr>
          <w:sz w:val="24"/>
          <w:szCs w:val="24"/>
        </w:rPr>
        <w:t xml:space="preserve">Except as provided in Annex 5, a set, as referred to in paragraph 3 of Part Two, </w:t>
      </w:r>
      <w:proofErr w:type="gramStart"/>
      <w:r>
        <w:rPr>
          <w:sz w:val="24"/>
          <w:szCs w:val="24"/>
        </w:rPr>
        <w:t>Section</w:t>
      </w:r>
      <w:proofErr w:type="gramEnd"/>
      <w:r>
        <w:rPr>
          <w:sz w:val="24"/>
          <w:szCs w:val="24"/>
        </w:rPr>
        <w:t xml:space="preserve"> 1, of the Tariff of the United Kingdom, is originating provided</w:t>
      </w:r>
      <w:r>
        <w:rPr>
          <w:spacing w:val="-2"/>
          <w:sz w:val="24"/>
          <w:szCs w:val="24"/>
        </w:rPr>
        <w:t xml:space="preserve"> </w:t>
      </w:r>
      <w:r>
        <w:rPr>
          <w:sz w:val="24"/>
          <w:szCs w:val="24"/>
        </w:rPr>
        <w:t>that:</w:t>
      </w:r>
    </w:p>
    <w:p w14:paraId="0A612522" w14:textId="77777777" w:rsidR="000D4B5B" w:rsidRDefault="000D4B5B">
      <w:pPr>
        <w:pStyle w:val="ListParagraph"/>
        <w:tabs>
          <w:tab w:val="left" w:pos="360"/>
        </w:tabs>
        <w:ind w:left="360" w:firstLine="0"/>
        <w:rPr>
          <w:sz w:val="24"/>
          <w:szCs w:val="24"/>
        </w:rPr>
      </w:pPr>
    </w:p>
    <w:p w14:paraId="4BDA3E1A" w14:textId="77777777" w:rsidR="000D4B5B" w:rsidRDefault="00B276A0">
      <w:pPr>
        <w:pStyle w:val="BodyText"/>
        <w:numPr>
          <w:ilvl w:val="0"/>
          <w:numId w:val="23"/>
        </w:numPr>
        <w:spacing w:before="6"/>
        <w:ind w:left="851" w:hanging="425"/>
        <w:rPr>
          <w:sz w:val="24"/>
          <w:szCs w:val="24"/>
        </w:rPr>
      </w:pPr>
      <w:proofErr w:type="gramStart"/>
      <w:r>
        <w:rPr>
          <w:sz w:val="24"/>
          <w:szCs w:val="24"/>
        </w:rPr>
        <w:t>all of</w:t>
      </w:r>
      <w:proofErr w:type="gramEnd"/>
      <w:r>
        <w:rPr>
          <w:sz w:val="24"/>
          <w:szCs w:val="24"/>
        </w:rPr>
        <w:t xml:space="preserve"> the set's component products are originating; or</w:t>
      </w:r>
    </w:p>
    <w:p w14:paraId="0E8D407E" w14:textId="77777777" w:rsidR="000D4B5B" w:rsidRDefault="00B276A0">
      <w:pPr>
        <w:pStyle w:val="BodyText"/>
        <w:numPr>
          <w:ilvl w:val="0"/>
          <w:numId w:val="23"/>
        </w:numPr>
        <w:spacing w:before="6"/>
        <w:ind w:left="851" w:hanging="425"/>
        <w:rPr>
          <w:sz w:val="24"/>
          <w:szCs w:val="24"/>
        </w:rPr>
      </w:pPr>
      <w:r>
        <w:rPr>
          <w:sz w:val="24"/>
          <w:szCs w:val="24"/>
        </w:rPr>
        <w:t xml:space="preserve">when the set contains a non-originating component product, at least one of the component products or </w:t>
      </w:r>
      <w:proofErr w:type="gramStart"/>
      <w:r>
        <w:rPr>
          <w:sz w:val="24"/>
          <w:szCs w:val="24"/>
        </w:rPr>
        <w:t>all of</w:t>
      </w:r>
      <w:proofErr w:type="gramEnd"/>
      <w:r>
        <w:rPr>
          <w:sz w:val="24"/>
          <w:szCs w:val="24"/>
        </w:rPr>
        <w:t xml:space="preserve"> the packaging material and containers for the set is originating; and</w:t>
      </w:r>
    </w:p>
    <w:p w14:paraId="5BEFDB78" w14:textId="77777777" w:rsidR="000D4B5B" w:rsidRDefault="00B276A0">
      <w:pPr>
        <w:pStyle w:val="NormalWeb"/>
        <w:numPr>
          <w:ilvl w:val="0"/>
          <w:numId w:val="24"/>
        </w:numPr>
        <w:spacing w:before="0" w:after="0"/>
        <w:ind w:left="1418" w:hanging="425"/>
      </w:pPr>
      <w:r>
        <w:t xml:space="preserve">the value of the non-originating component products of Chapter 1 through 24 </w:t>
      </w:r>
      <w:proofErr w:type="gramStart"/>
      <w:r>
        <w:t>of  HS</w:t>
      </w:r>
      <w:proofErr w:type="gramEnd"/>
      <w:r>
        <w:t xml:space="preserve"> 2012 does not exceed 15 per cent of the transaction value or ex-works price of the set;</w:t>
      </w:r>
    </w:p>
    <w:p w14:paraId="1BC35F31" w14:textId="77777777" w:rsidR="000D4B5B" w:rsidRDefault="00B276A0">
      <w:pPr>
        <w:pStyle w:val="NormalWeb"/>
        <w:numPr>
          <w:ilvl w:val="0"/>
          <w:numId w:val="24"/>
        </w:numPr>
        <w:spacing w:before="0" w:after="0"/>
        <w:ind w:left="1418" w:hanging="425"/>
      </w:pPr>
      <w:r>
        <w:t>the value of the non-originating component products of Chapter 25 through 97 of HS 2012 does not exceed 25 per cent of the transaction value or ex-works price of the set; and</w:t>
      </w:r>
    </w:p>
    <w:p w14:paraId="3127910D" w14:textId="77777777" w:rsidR="000D4B5B" w:rsidRDefault="00B276A0">
      <w:pPr>
        <w:pStyle w:val="NormalWeb"/>
        <w:numPr>
          <w:ilvl w:val="0"/>
          <w:numId w:val="24"/>
        </w:numPr>
        <w:spacing w:before="0" w:after="0"/>
        <w:ind w:left="1418" w:hanging="425"/>
      </w:pPr>
      <w:r>
        <w:t xml:space="preserve">the value of </w:t>
      </w:r>
      <w:proofErr w:type="gramStart"/>
      <w:r>
        <w:t>all of</w:t>
      </w:r>
      <w:proofErr w:type="gramEnd"/>
      <w:r>
        <w:t xml:space="preserve"> the set's non-originating component products does not exceed 25 per cent of the transaction value or ex-works price of the set.</w:t>
      </w:r>
    </w:p>
    <w:p w14:paraId="55F466AE" w14:textId="77777777" w:rsidR="000D4B5B" w:rsidRDefault="000D4B5B">
      <w:pPr>
        <w:pStyle w:val="BodyText"/>
        <w:spacing w:before="1"/>
        <w:rPr>
          <w:sz w:val="24"/>
          <w:szCs w:val="24"/>
        </w:rPr>
      </w:pPr>
    </w:p>
    <w:p w14:paraId="1C13FB94" w14:textId="77777777" w:rsidR="000D4B5B" w:rsidRDefault="00B276A0">
      <w:pPr>
        <w:pStyle w:val="ListParagraph"/>
        <w:numPr>
          <w:ilvl w:val="0"/>
          <w:numId w:val="22"/>
        </w:numPr>
        <w:tabs>
          <w:tab w:val="left" w:pos="360"/>
        </w:tabs>
        <w:spacing w:line="228" w:lineRule="auto"/>
        <w:ind w:left="360" w:hanging="360"/>
        <w:rPr>
          <w:sz w:val="24"/>
          <w:szCs w:val="24"/>
        </w:rPr>
      </w:pPr>
      <w:r>
        <w:rPr>
          <w:sz w:val="24"/>
          <w:szCs w:val="24"/>
        </w:rPr>
        <w:t>The value of non-originating component products is calculated in the same manner as the value of non-originating materials.</w:t>
      </w:r>
    </w:p>
    <w:p w14:paraId="45A7127D" w14:textId="77777777" w:rsidR="000D4B5B" w:rsidRDefault="000D4B5B">
      <w:pPr>
        <w:pStyle w:val="BodyText"/>
        <w:spacing w:before="2"/>
        <w:rPr>
          <w:sz w:val="24"/>
          <w:szCs w:val="24"/>
        </w:rPr>
      </w:pPr>
    </w:p>
    <w:p w14:paraId="357D2851" w14:textId="77777777" w:rsidR="000D4B5B" w:rsidRDefault="00B276A0">
      <w:pPr>
        <w:pStyle w:val="ListParagraph"/>
        <w:numPr>
          <w:ilvl w:val="0"/>
          <w:numId w:val="22"/>
        </w:numPr>
        <w:tabs>
          <w:tab w:val="left" w:pos="360"/>
        </w:tabs>
        <w:spacing w:before="1" w:line="228" w:lineRule="auto"/>
        <w:ind w:left="360" w:hanging="360"/>
      </w:pPr>
      <w:r>
        <w:rPr>
          <w:sz w:val="24"/>
          <w:szCs w:val="24"/>
        </w:rPr>
        <w:t>The transaction value or ex-works price of the set shall be calculated in the same manner as the transaction value or ex-works price of the</w:t>
      </w:r>
      <w:r>
        <w:rPr>
          <w:spacing w:val="32"/>
          <w:sz w:val="24"/>
          <w:szCs w:val="24"/>
        </w:rPr>
        <w:t xml:space="preserve"> </w:t>
      </w:r>
      <w:r>
        <w:rPr>
          <w:sz w:val="24"/>
          <w:szCs w:val="24"/>
        </w:rPr>
        <w:t>product.</w:t>
      </w:r>
    </w:p>
    <w:p w14:paraId="1D807C47" w14:textId="77777777" w:rsidR="000D4B5B" w:rsidRDefault="000D4B5B">
      <w:pPr>
        <w:spacing w:before="1"/>
        <w:rPr>
          <w:b/>
          <w:w w:val="95"/>
          <w:sz w:val="24"/>
          <w:szCs w:val="24"/>
        </w:rPr>
      </w:pPr>
    </w:p>
    <w:p w14:paraId="652C62E4" w14:textId="77777777" w:rsidR="000D4B5B" w:rsidRDefault="00B276A0">
      <w:pPr>
        <w:jc w:val="center"/>
        <w:rPr>
          <w:bCs/>
          <w:i/>
          <w:iCs/>
          <w:w w:val="95"/>
          <w:sz w:val="24"/>
          <w:szCs w:val="24"/>
        </w:rPr>
      </w:pPr>
      <w:r>
        <w:rPr>
          <w:bCs/>
          <w:i/>
          <w:iCs/>
          <w:w w:val="95"/>
          <w:sz w:val="24"/>
          <w:szCs w:val="24"/>
        </w:rPr>
        <w:t>Article 13</w:t>
      </w:r>
    </w:p>
    <w:p w14:paraId="72DAC062" w14:textId="77777777" w:rsidR="000D4B5B" w:rsidRDefault="000D4B5B">
      <w:pPr>
        <w:jc w:val="center"/>
        <w:rPr>
          <w:bCs/>
          <w:i/>
          <w:iCs/>
          <w:w w:val="95"/>
          <w:sz w:val="24"/>
          <w:szCs w:val="24"/>
        </w:rPr>
      </w:pPr>
    </w:p>
    <w:p w14:paraId="4D135D99"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 xml:space="preserve">General Requirements </w:t>
      </w:r>
    </w:p>
    <w:p w14:paraId="7AFA82EE" w14:textId="77777777" w:rsidR="000D4B5B" w:rsidRDefault="000D4B5B">
      <w:pPr>
        <w:pStyle w:val="BodyText"/>
        <w:spacing w:before="3"/>
        <w:rPr>
          <w:b/>
          <w:sz w:val="24"/>
          <w:szCs w:val="24"/>
        </w:rPr>
      </w:pPr>
    </w:p>
    <w:p w14:paraId="777DE82F" w14:textId="77777777" w:rsidR="000D4B5B" w:rsidRDefault="00B276A0">
      <w:pPr>
        <w:pStyle w:val="BodyText"/>
        <w:spacing w:line="228" w:lineRule="auto"/>
        <w:rPr>
          <w:sz w:val="24"/>
          <w:szCs w:val="24"/>
        </w:rPr>
      </w:pPr>
      <w:proofErr w:type="gramStart"/>
      <w:r>
        <w:rPr>
          <w:sz w:val="24"/>
          <w:szCs w:val="24"/>
        </w:rPr>
        <w:t>For the purpose of</w:t>
      </w:r>
      <w:proofErr w:type="gramEnd"/>
      <w:r>
        <w:rPr>
          <w:sz w:val="24"/>
          <w:szCs w:val="24"/>
        </w:rPr>
        <w:t xml:space="preserve"> determining whether a product is originating, it is not necessary to determine the origin of the following which might be used in its production:</w:t>
      </w:r>
    </w:p>
    <w:p w14:paraId="34413981" w14:textId="77777777" w:rsidR="000D4B5B" w:rsidRDefault="000D4B5B">
      <w:pPr>
        <w:pStyle w:val="BodyText"/>
        <w:spacing w:line="228" w:lineRule="auto"/>
        <w:rPr>
          <w:sz w:val="24"/>
          <w:szCs w:val="24"/>
        </w:rPr>
      </w:pPr>
    </w:p>
    <w:p w14:paraId="4547C907" w14:textId="77777777" w:rsidR="000D4B5B" w:rsidRDefault="00B276A0">
      <w:pPr>
        <w:pStyle w:val="BodyText"/>
        <w:numPr>
          <w:ilvl w:val="0"/>
          <w:numId w:val="25"/>
        </w:numPr>
        <w:spacing w:before="6"/>
        <w:ind w:left="851" w:hanging="425"/>
        <w:rPr>
          <w:sz w:val="24"/>
          <w:szCs w:val="24"/>
        </w:rPr>
      </w:pPr>
      <w:r>
        <w:rPr>
          <w:sz w:val="24"/>
          <w:szCs w:val="24"/>
        </w:rPr>
        <w:t xml:space="preserve">energy and </w:t>
      </w:r>
      <w:proofErr w:type="gramStart"/>
      <w:r>
        <w:rPr>
          <w:sz w:val="24"/>
          <w:szCs w:val="24"/>
        </w:rPr>
        <w:t>fuel;</w:t>
      </w:r>
      <w:proofErr w:type="gramEnd"/>
    </w:p>
    <w:p w14:paraId="6DF7F01A" w14:textId="77777777" w:rsidR="000D4B5B" w:rsidRDefault="00B276A0">
      <w:pPr>
        <w:pStyle w:val="BodyText"/>
        <w:numPr>
          <w:ilvl w:val="0"/>
          <w:numId w:val="25"/>
        </w:numPr>
        <w:spacing w:before="6"/>
        <w:ind w:left="851" w:hanging="425"/>
        <w:rPr>
          <w:sz w:val="24"/>
          <w:szCs w:val="24"/>
        </w:rPr>
      </w:pPr>
      <w:r>
        <w:rPr>
          <w:sz w:val="24"/>
          <w:szCs w:val="24"/>
        </w:rPr>
        <w:t xml:space="preserve">plant and </w:t>
      </w:r>
      <w:proofErr w:type="gramStart"/>
      <w:r>
        <w:rPr>
          <w:sz w:val="24"/>
          <w:szCs w:val="24"/>
        </w:rPr>
        <w:t>equipment;</w:t>
      </w:r>
      <w:proofErr w:type="gramEnd"/>
    </w:p>
    <w:p w14:paraId="5BC2F820" w14:textId="77777777" w:rsidR="000D4B5B" w:rsidRDefault="00B276A0">
      <w:pPr>
        <w:pStyle w:val="BodyText"/>
        <w:numPr>
          <w:ilvl w:val="0"/>
          <w:numId w:val="25"/>
        </w:numPr>
        <w:spacing w:before="6"/>
        <w:ind w:left="851" w:hanging="425"/>
        <w:rPr>
          <w:sz w:val="24"/>
          <w:szCs w:val="24"/>
        </w:rPr>
      </w:pPr>
      <w:r>
        <w:rPr>
          <w:sz w:val="24"/>
          <w:szCs w:val="24"/>
        </w:rPr>
        <w:t>machines and tools; or</w:t>
      </w:r>
    </w:p>
    <w:p w14:paraId="61B5C601" w14:textId="77777777" w:rsidR="000D4B5B" w:rsidRDefault="00B276A0">
      <w:pPr>
        <w:pStyle w:val="BodyText"/>
        <w:numPr>
          <w:ilvl w:val="0"/>
          <w:numId w:val="25"/>
        </w:numPr>
        <w:spacing w:before="6"/>
        <w:ind w:left="851" w:hanging="425"/>
        <w:rPr>
          <w:sz w:val="24"/>
          <w:szCs w:val="24"/>
        </w:rPr>
      </w:pPr>
      <w:r>
        <w:rPr>
          <w:sz w:val="24"/>
          <w:szCs w:val="24"/>
        </w:rPr>
        <w:t xml:space="preserve">materials which do not </w:t>
      </w:r>
      <w:proofErr w:type="gramStart"/>
      <w:r>
        <w:rPr>
          <w:sz w:val="24"/>
          <w:szCs w:val="24"/>
        </w:rPr>
        <w:t>enter</w:t>
      </w:r>
      <w:proofErr w:type="gramEnd"/>
      <w:r>
        <w:rPr>
          <w:sz w:val="24"/>
          <w:szCs w:val="24"/>
        </w:rPr>
        <w:t xml:space="preserve"> and which are not intended to enter into the final composition of the product.</w:t>
      </w:r>
    </w:p>
    <w:p w14:paraId="157A0129" w14:textId="77777777" w:rsidR="000D4B5B" w:rsidRDefault="000D4B5B">
      <w:pPr>
        <w:pStyle w:val="BodyText"/>
        <w:spacing w:before="2"/>
        <w:rPr>
          <w:sz w:val="24"/>
          <w:szCs w:val="24"/>
        </w:rPr>
      </w:pPr>
    </w:p>
    <w:p w14:paraId="048B51D9" w14:textId="77777777" w:rsidR="000D4B5B" w:rsidRDefault="00B276A0">
      <w:pPr>
        <w:jc w:val="center"/>
        <w:rPr>
          <w:bCs/>
          <w:i/>
          <w:iCs/>
          <w:w w:val="95"/>
          <w:sz w:val="24"/>
          <w:szCs w:val="24"/>
        </w:rPr>
      </w:pPr>
      <w:r>
        <w:rPr>
          <w:bCs/>
          <w:i/>
          <w:iCs/>
          <w:w w:val="95"/>
          <w:sz w:val="24"/>
          <w:szCs w:val="24"/>
        </w:rPr>
        <w:t>Article 14</w:t>
      </w:r>
    </w:p>
    <w:p w14:paraId="6FCF9E0A" w14:textId="77777777" w:rsidR="000D4B5B" w:rsidRDefault="000D4B5B">
      <w:pPr>
        <w:jc w:val="center"/>
        <w:rPr>
          <w:bCs/>
          <w:i/>
          <w:iCs/>
          <w:w w:val="95"/>
          <w:sz w:val="24"/>
          <w:szCs w:val="24"/>
        </w:rPr>
      </w:pPr>
    </w:p>
    <w:p w14:paraId="0AEEC5EB"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Transport Through a Third Country</w:t>
      </w:r>
    </w:p>
    <w:p w14:paraId="052B8B96" w14:textId="77777777" w:rsidR="000D4B5B" w:rsidRDefault="000D4B5B">
      <w:pPr>
        <w:tabs>
          <w:tab w:val="left" w:pos="360"/>
        </w:tabs>
        <w:spacing w:line="228" w:lineRule="auto"/>
        <w:rPr>
          <w:sz w:val="24"/>
          <w:szCs w:val="24"/>
        </w:rPr>
      </w:pPr>
    </w:p>
    <w:p w14:paraId="7296AA58" w14:textId="77777777" w:rsidR="000D4B5B" w:rsidRDefault="00B276A0">
      <w:pPr>
        <w:pStyle w:val="ListParagraph"/>
        <w:numPr>
          <w:ilvl w:val="0"/>
          <w:numId w:val="26"/>
        </w:numPr>
        <w:tabs>
          <w:tab w:val="left" w:pos="709"/>
        </w:tabs>
        <w:spacing w:line="228" w:lineRule="auto"/>
        <w:ind w:left="426" w:hanging="426"/>
        <w:rPr>
          <w:sz w:val="24"/>
          <w:szCs w:val="24"/>
        </w:rPr>
      </w:pPr>
      <w:r>
        <w:rPr>
          <w:sz w:val="24"/>
          <w:szCs w:val="24"/>
        </w:rPr>
        <w:t xml:space="preserve">A product that has undergone production that satisfies the requirements of Article 2 shall be considered originating only if, </w:t>
      </w:r>
      <w:proofErr w:type="gramStart"/>
      <w:r>
        <w:rPr>
          <w:sz w:val="24"/>
          <w:szCs w:val="24"/>
        </w:rPr>
        <w:t>subsequent to</w:t>
      </w:r>
      <w:proofErr w:type="gramEnd"/>
      <w:r>
        <w:rPr>
          <w:sz w:val="24"/>
          <w:szCs w:val="24"/>
        </w:rPr>
        <w:t xml:space="preserve"> that production, the product:</w:t>
      </w:r>
    </w:p>
    <w:p w14:paraId="1911DC4B" w14:textId="77777777" w:rsidR="000D4B5B" w:rsidRDefault="000D4B5B">
      <w:pPr>
        <w:pStyle w:val="ListParagraph"/>
        <w:tabs>
          <w:tab w:val="left" w:pos="709"/>
        </w:tabs>
        <w:spacing w:line="228" w:lineRule="auto"/>
        <w:ind w:left="426" w:firstLine="0"/>
        <w:rPr>
          <w:sz w:val="24"/>
          <w:szCs w:val="24"/>
        </w:rPr>
      </w:pPr>
    </w:p>
    <w:p w14:paraId="5D3CF97E" w14:textId="77777777" w:rsidR="000D4B5B" w:rsidRDefault="00B276A0">
      <w:pPr>
        <w:pStyle w:val="BodyText"/>
        <w:numPr>
          <w:ilvl w:val="0"/>
          <w:numId w:val="27"/>
        </w:numPr>
        <w:spacing w:before="6"/>
        <w:ind w:left="851" w:hanging="425"/>
        <w:rPr>
          <w:sz w:val="24"/>
          <w:szCs w:val="24"/>
        </w:rPr>
      </w:pPr>
      <w:r>
        <w:rPr>
          <w:sz w:val="24"/>
          <w:szCs w:val="24"/>
        </w:rPr>
        <w:t>does not undergo further production or any other operation outside the territories of the Parties, other than unloading, reloading, or any other operation necessary to preserve it in good condition or to transport the product to the territory of a Party; and</w:t>
      </w:r>
    </w:p>
    <w:p w14:paraId="073C4539" w14:textId="77777777" w:rsidR="000D4B5B" w:rsidRDefault="00B276A0">
      <w:pPr>
        <w:pStyle w:val="BodyText"/>
        <w:numPr>
          <w:ilvl w:val="0"/>
          <w:numId w:val="27"/>
        </w:numPr>
        <w:spacing w:before="6"/>
        <w:ind w:left="851" w:hanging="425"/>
        <w:rPr>
          <w:sz w:val="24"/>
          <w:szCs w:val="24"/>
        </w:rPr>
      </w:pPr>
      <w:r>
        <w:rPr>
          <w:sz w:val="24"/>
          <w:szCs w:val="24"/>
        </w:rPr>
        <w:t>remains under customs control while outside the territories of the Parties.</w:t>
      </w:r>
    </w:p>
    <w:p w14:paraId="2E384525" w14:textId="77777777" w:rsidR="000D4B5B" w:rsidRDefault="000D4B5B">
      <w:pPr>
        <w:tabs>
          <w:tab w:val="left" w:pos="360"/>
        </w:tabs>
        <w:spacing w:line="228" w:lineRule="auto"/>
        <w:rPr>
          <w:sz w:val="24"/>
          <w:szCs w:val="24"/>
        </w:rPr>
      </w:pPr>
    </w:p>
    <w:p w14:paraId="3FC16113" w14:textId="77777777" w:rsidR="000D4B5B" w:rsidRDefault="00B276A0">
      <w:pPr>
        <w:pStyle w:val="ListParagraph"/>
        <w:numPr>
          <w:ilvl w:val="0"/>
          <w:numId w:val="28"/>
        </w:numPr>
        <w:tabs>
          <w:tab w:val="left" w:pos="426"/>
        </w:tabs>
        <w:spacing w:line="228" w:lineRule="auto"/>
        <w:ind w:left="426" w:hanging="426"/>
        <w:rPr>
          <w:sz w:val="24"/>
          <w:szCs w:val="24"/>
        </w:rPr>
      </w:pPr>
      <w:r>
        <w:rPr>
          <w:sz w:val="24"/>
          <w:szCs w:val="24"/>
        </w:rPr>
        <w:t xml:space="preserve">The storage of products and shipments or the splitting of shipments may take place </w:t>
      </w:r>
      <w:proofErr w:type="gramStart"/>
      <w:r>
        <w:rPr>
          <w:sz w:val="24"/>
          <w:szCs w:val="24"/>
        </w:rPr>
        <w:t>where</w:t>
      </w:r>
      <w:proofErr w:type="gramEnd"/>
      <w:r>
        <w:rPr>
          <w:sz w:val="24"/>
          <w:szCs w:val="24"/>
        </w:rPr>
        <w:t xml:space="preserve"> carried out under the responsibility of the exporter or of a subsequent holder of the products and the products remain under customs control in the country or countries of transit.</w:t>
      </w:r>
    </w:p>
    <w:p w14:paraId="78B5FE6D" w14:textId="77777777" w:rsidR="000D4B5B" w:rsidRDefault="000D4B5B">
      <w:pPr>
        <w:tabs>
          <w:tab w:val="left" w:pos="426"/>
        </w:tabs>
        <w:spacing w:line="228" w:lineRule="auto"/>
        <w:rPr>
          <w:b/>
          <w:sz w:val="24"/>
          <w:szCs w:val="24"/>
        </w:rPr>
      </w:pPr>
    </w:p>
    <w:p w14:paraId="78EE8458" w14:textId="77777777" w:rsidR="000D4B5B" w:rsidRDefault="00B276A0">
      <w:pPr>
        <w:jc w:val="center"/>
        <w:rPr>
          <w:bCs/>
          <w:i/>
          <w:iCs/>
          <w:w w:val="95"/>
          <w:sz w:val="24"/>
          <w:szCs w:val="24"/>
        </w:rPr>
      </w:pPr>
      <w:r>
        <w:rPr>
          <w:bCs/>
          <w:i/>
          <w:iCs/>
          <w:w w:val="95"/>
          <w:sz w:val="24"/>
          <w:szCs w:val="24"/>
        </w:rPr>
        <w:t>Article 15</w:t>
      </w:r>
    </w:p>
    <w:p w14:paraId="715821C5" w14:textId="77777777" w:rsidR="000D4B5B" w:rsidRDefault="000D4B5B">
      <w:pPr>
        <w:jc w:val="center"/>
        <w:rPr>
          <w:bCs/>
          <w:i/>
          <w:iCs/>
          <w:w w:val="95"/>
          <w:sz w:val="24"/>
          <w:szCs w:val="24"/>
        </w:rPr>
      </w:pPr>
    </w:p>
    <w:p w14:paraId="5D1481DE"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Returned Originating Products</w:t>
      </w:r>
    </w:p>
    <w:p w14:paraId="76C712DD" w14:textId="77777777" w:rsidR="000D4B5B" w:rsidRDefault="000D4B5B">
      <w:pPr>
        <w:pStyle w:val="BodyText"/>
        <w:spacing w:before="7"/>
        <w:rPr>
          <w:b/>
          <w:sz w:val="24"/>
          <w:szCs w:val="24"/>
        </w:rPr>
      </w:pPr>
    </w:p>
    <w:p w14:paraId="4E2B93BB" w14:textId="77777777" w:rsidR="000D4B5B" w:rsidRDefault="00B276A0">
      <w:pPr>
        <w:pStyle w:val="BodyText"/>
        <w:spacing w:line="228" w:lineRule="auto"/>
      </w:pPr>
      <w:r>
        <w:rPr>
          <w:sz w:val="24"/>
          <w:szCs w:val="24"/>
        </w:rPr>
        <w:t>If an originating product exported from a Party to a third country returns, it shall be considered as non-originating, unless</w:t>
      </w:r>
      <w:r>
        <w:rPr>
          <w:spacing w:val="7"/>
          <w:sz w:val="24"/>
          <w:szCs w:val="24"/>
        </w:rPr>
        <w:t xml:space="preserve"> </w:t>
      </w:r>
      <w:r>
        <w:rPr>
          <w:sz w:val="24"/>
          <w:szCs w:val="24"/>
        </w:rPr>
        <w:t>it</w:t>
      </w:r>
      <w:r>
        <w:rPr>
          <w:spacing w:val="7"/>
          <w:sz w:val="24"/>
          <w:szCs w:val="24"/>
        </w:rPr>
        <w:t xml:space="preserve"> </w:t>
      </w:r>
      <w:r>
        <w:rPr>
          <w:sz w:val="24"/>
          <w:szCs w:val="24"/>
        </w:rPr>
        <w:t>can</w:t>
      </w:r>
      <w:r>
        <w:rPr>
          <w:spacing w:val="6"/>
          <w:sz w:val="24"/>
          <w:szCs w:val="24"/>
        </w:rPr>
        <w:t xml:space="preserve"> </w:t>
      </w:r>
      <w:r>
        <w:rPr>
          <w:sz w:val="24"/>
          <w:szCs w:val="24"/>
        </w:rPr>
        <w:t>be</w:t>
      </w:r>
      <w:r>
        <w:rPr>
          <w:spacing w:val="6"/>
          <w:sz w:val="24"/>
          <w:szCs w:val="24"/>
        </w:rPr>
        <w:t xml:space="preserve"> </w:t>
      </w:r>
      <w:r>
        <w:rPr>
          <w:sz w:val="24"/>
          <w:szCs w:val="24"/>
        </w:rPr>
        <w:t>demonstrated</w:t>
      </w:r>
      <w:r>
        <w:rPr>
          <w:spacing w:val="5"/>
          <w:sz w:val="24"/>
          <w:szCs w:val="24"/>
        </w:rPr>
        <w:t xml:space="preserve"> </w:t>
      </w:r>
      <w:r>
        <w:rPr>
          <w:sz w:val="24"/>
          <w:szCs w:val="24"/>
        </w:rPr>
        <w:t>to</w:t>
      </w:r>
      <w:r>
        <w:rPr>
          <w:spacing w:val="5"/>
          <w:sz w:val="24"/>
          <w:szCs w:val="24"/>
        </w:rPr>
        <w:t xml:space="preserve"> </w:t>
      </w:r>
      <w:r>
        <w:rPr>
          <w:sz w:val="24"/>
          <w:szCs w:val="24"/>
        </w:rPr>
        <w:t>the</w:t>
      </w:r>
      <w:r>
        <w:rPr>
          <w:spacing w:val="8"/>
          <w:sz w:val="24"/>
          <w:szCs w:val="24"/>
        </w:rPr>
        <w:t xml:space="preserve"> </w:t>
      </w:r>
      <w:r>
        <w:rPr>
          <w:sz w:val="24"/>
          <w:szCs w:val="24"/>
        </w:rPr>
        <w:t>satisfaction</w:t>
      </w:r>
      <w:r>
        <w:rPr>
          <w:spacing w:val="7"/>
          <w:sz w:val="24"/>
          <w:szCs w:val="24"/>
        </w:rPr>
        <w:t xml:space="preserve"> </w:t>
      </w:r>
      <w:r>
        <w:rPr>
          <w:sz w:val="24"/>
          <w:szCs w:val="24"/>
        </w:rPr>
        <w:t>of</w:t>
      </w:r>
      <w:r>
        <w:rPr>
          <w:spacing w:val="10"/>
          <w:sz w:val="24"/>
          <w:szCs w:val="24"/>
        </w:rPr>
        <w:t xml:space="preserve"> </w:t>
      </w:r>
      <w:r>
        <w:rPr>
          <w:sz w:val="24"/>
          <w:szCs w:val="24"/>
        </w:rPr>
        <w:t>the</w:t>
      </w:r>
      <w:r>
        <w:rPr>
          <w:spacing w:val="7"/>
          <w:sz w:val="24"/>
          <w:szCs w:val="24"/>
        </w:rPr>
        <w:t xml:space="preserve"> </w:t>
      </w:r>
      <w:r>
        <w:rPr>
          <w:sz w:val="24"/>
          <w:szCs w:val="24"/>
        </w:rPr>
        <w:t>customs</w:t>
      </w:r>
      <w:r>
        <w:rPr>
          <w:spacing w:val="5"/>
          <w:sz w:val="24"/>
          <w:szCs w:val="24"/>
        </w:rPr>
        <w:t xml:space="preserve"> </w:t>
      </w:r>
      <w:r>
        <w:rPr>
          <w:sz w:val="24"/>
          <w:szCs w:val="24"/>
        </w:rPr>
        <w:t>authorities</w:t>
      </w:r>
      <w:r>
        <w:rPr>
          <w:spacing w:val="6"/>
          <w:sz w:val="24"/>
          <w:szCs w:val="24"/>
        </w:rPr>
        <w:t xml:space="preserve"> </w:t>
      </w:r>
      <w:r>
        <w:rPr>
          <w:sz w:val="24"/>
          <w:szCs w:val="24"/>
        </w:rPr>
        <w:t>that</w:t>
      </w:r>
      <w:r>
        <w:rPr>
          <w:spacing w:val="7"/>
          <w:sz w:val="24"/>
          <w:szCs w:val="24"/>
        </w:rPr>
        <w:t xml:space="preserve"> </w:t>
      </w:r>
      <w:r>
        <w:rPr>
          <w:sz w:val="24"/>
          <w:szCs w:val="24"/>
        </w:rPr>
        <w:t>the</w:t>
      </w:r>
      <w:r>
        <w:rPr>
          <w:spacing w:val="7"/>
          <w:sz w:val="24"/>
          <w:szCs w:val="24"/>
        </w:rPr>
        <w:t xml:space="preserve"> </w:t>
      </w:r>
      <w:r>
        <w:rPr>
          <w:sz w:val="24"/>
          <w:szCs w:val="24"/>
        </w:rPr>
        <w:t>returning</w:t>
      </w:r>
      <w:r>
        <w:rPr>
          <w:spacing w:val="7"/>
          <w:sz w:val="24"/>
          <w:szCs w:val="24"/>
        </w:rPr>
        <w:t xml:space="preserve"> </w:t>
      </w:r>
      <w:r>
        <w:rPr>
          <w:sz w:val="24"/>
          <w:szCs w:val="24"/>
        </w:rPr>
        <w:t>product:</w:t>
      </w:r>
    </w:p>
    <w:p w14:paraId="78CF590D" w14:textId="77777777" w:rsidR="000D4B5B" w:rsidRDefault="000D4B5B">
      <w:pPr>
        <w:pStyle w:val="BodyText"/>
        <w:spacing w:line="228" w:lineRule="auto"/>
        <w:rPr>
          <w:sz w:val="24"/>
          <w:szCs w:val="24"/>
        </w:rPr>
      </w:pPr>
    </w:p>
    <w:p w14:paraId="45984C0C" w14:textId="77777777" w:rsidR="000D4B5B" w:rsidRDefault="00B276A0">
      <w:pPr>
        <w:pStyle w:val="BodyText"/>
        <w:numPr>
          <w:ilvl w:val="0"/>
          <w:numId w:val="29"/>
        </w:numPr>
        <w:spacing w:before="6"/>
        <w:ind w:left="851" w:hanging="425"/>
        <w:rPr>
          <w:sz w:val="24"/>
          <w:szCs w:val="24"/>
        </w:rPr>
      </w:pPr>
      <w:r>
        <w:rPr>
          <w:sz w:val="24"/>
          <w:szCs w:val="24"/>
        </w:rPr>
        <w:t>is the same as that exported; and</w:t>
      </w:r>
    </w:p>
    <w:p w14:paraId="7EAA39CE" w14:textId="77777777" w:rsidR="000D4B5B" w:rsidRDefault="00B276A0">
      <w:pPr>
        <w:pStyle w:val="BodyText"/>
        <w:numPr>
          <w:ilvl w:val="0"/>
          <w:numId w:val="29"/>
        </w:numPr>
        <w:spacing w:before="6"/>
        <w:ind w:left="851" w:hanging="425"/>
        <w:rPr>
          <w:sz w:val="24"/>
          <w:szCs w:val="24"/>
        </w:rPr>
      </w:pPr>
      <w:r>
        <w:rPr>
          <w:sz w:val="24"/>
          <w:szCs w:val="24"/>
        </w:rPr>
        <w:t>has not undergone any operation beyond that necessary to preserve it in good condition.</w:t>
      </w:r>
    </w:p>
    <w:p w14:paraId="63787EAF" w14:textId="77777777" w:rsidR="000D4B5B" w:rsidRDefault="000D4B5B">
      <w:pPr>
        <w:pStyle w:val="BodyText"/>
        <w:spacing w:before="2"/>
        <w:rPr>
          <w:sz w:val="24"/>
          <w:szCs w:val="24"/>
        </w:rPr>
      </w:pPr>
    </w:p>
    <w:p w14:paraId="20A0DA51" w14:textId="77777777" w:rsidR="000D4B5B" w:rsidRDefault="00B276A0">
      <w:pPr>
        <w:jc w:val="center"/>
        <w:rPr>
          <w:bCs/>
          <w:i/>
          <w:iCs/>
          <w:w w:val="95"/>
          <w:sz w:val="24"/>
          <w:szCs w:val="24"/>
        </w:rPr>
      </w:pPr>
      <w:r>
        <w:rPr>
          <w:bCs/>
          <w:i/>
          <w:iCs/>
          <w:w w:val="95"/>
          <w:sz w:val="24"/>
          <w:szCs w:val="24"/>
        </w:rPr>
        <w:t>Article 16</w:t>
      </w:r>
    </w:p>
    <w:p w14:paraId="55E407A0" w14:textId="77777777" w:rsidR="000D4B5B" w:rsidRDefault="000D4B5B">
      <w:pPr>
        <w:jc w:val="center"/>
        <w:rPr>
          <w:bCs/>
          <w:i/>
          <w:iCs/>
          <w:w w:val="95"/>
          <w:sz w:val="24"/>
          <w:szCs w:val="24"/>
        </w:rPr>
      </w:pPr>
    </w:p>
    <w:p w14:paraId="280579CA"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Sugar</w:t>
      </w:r>
    </w:p>
    <w:p w14:paraId="751E0D1A" w14:textId="77777777" w:rsidR="000D4B5B" w:rsidRDefault="000D4B5B">
      <w:pPr>
        <w:pStyle w:val="BodyText"/>
        <w:spacing w:before="7"/>
        <w:rPr>
          <w:b/>
          <w:sz w:val="24"/>
          <w:szCs w:val="24"/>
        </w:rPr>
      </w:pPr>
    </w:p>
    <w:p w14:paraId="1CE98CAB" w14:textId="77777777" w:rsidR="000D4B5B" w:rsidRDefault="00B276A0">
      <w:pPr>
        <w:pStyle w:val="ListParagraph"/>
        <w:numPr>
          <w:ilvl w:val="0"/>
          <w:numId w:val="30"/>
        </w:numPr>
        <w:tabs>
          <w:tab w:val="left" w:pos="567"/>
        </w:tabs>
        <w:spacing w:before="1" w:line="228" w:lineRule="auto"/>
        <w:ind w:left="426" w:hanging="426"/>
      </w:pPr>
      <w:r>
        <w:rPr>
          <w:sz w:val="24"/>
          <w:szCs w:val="24"/>
        </w:rPr>
        <w:t xml:space="preserve">If a rule of origin requires that the net weight of non-originating sugar used in production not exceed a specified threshold, the product satisfies this condition if the total net weight of all </w:t>
      </w:r>
      <w:proofErr w:type="gramStart"/>
      <w:r>
        <w:rPr>
          <w:sz w:val="24"/>
          <w:szCs w:val="24"/>
        </w:rPr>
        <w:t>mono-saccharides</w:t>
      </w:r>
      <w:proofErr w:type="gramEnd"/>
      <w:r>
        <w:rPr>
          <w:sz w:val="24"/>
          <w:szCs w:val="24"/>
        </w:rPr>
        <w:t xml:space="preserve"> and di-saccharides contained</w:t>
      </w:r>
      <w:r>
        <w:rPr>
          <w:spacing w:val="5"/>
          <w:sz w:val="24"/>
          <w:szCs w:val="24"/>
        </w:rPr>
        <w:t xml:space="preserve"> </w:t>
      </w:r>
      <w:r>
        <w:rPr>
          <w:sz w:val="24"/>
          <w:szCs w:val="24"/>
        </w:rPr>
        <w:t>in</w:t>
      </w:r>
      <w:r>
        <w:rPr>
          <w:spacing w:val="6"/>
          <w:sz w:val="24"/>
          <w:szCs w:val="24"/>
        </w:rPr>
        <w:t xml:space="preserve"> </w:t>
      </w:r>
      <w:r>
        <w:rPr>
          <w:sz w:val="24"/>
          <w:szCs w:val="24"/>
        </w:rPr>
        <w:t>the</w:t>
      </w:r>
      <w:r>
        <w:rPr>
          <w:spacing w:val="6"/>
          <w:sz w:val="24"/>
          <w:szCs w:val="24"/>
        </w:rPr>
        <w:t xml:space="preserve"> </w:t>
      </w:r>
      <w:r>
        <w:rPr>
          <w:sz w:val="24"/>
          <w:szCs w:val="24"/>
        </w:rPr>
        <w:t>product,</w:t>
      </w:r>
      <w:r>
        <w:rPr>
          <w:spacing w:val="5"/>
          <w:sz w:val="24"/>
          <w:szCs w:val="24"/>
        </w:rPr>
        <w:t xml:space="preserve"> </w:t>
      </w:r>
      <w:r>
        <w:rPr>
          <w:sz w:val="24"/>
          <w:szCs w:val="24"/>
        </w:rPr>
        <w:t>or</w:t>
      </w:r>
      <w:r>
        <w:rPr>
          <w:spacing w:val="10"/>
          <w:sz w:val="24"/>
          <w:szCs w:val="24"/>
        </w:rPr>
        <w:t xml:space="preserve"> </w:t>
      </w:r>
      <w:r>
        <w:rPr>
          <w:sz w:val="24"/>
          <w:szCs w:val="24"/>
        </w:rPr>
        <w:t>in</w:t>
      </w:r>
      <w:r>
        <w:rPr>
          <w:spacing w:val="6"/>
          <w:sz w:val="24"/>
          <w:szCs w:val="24"/>
        </w:rPr>
        <w:t xml:space="preserve"> </w:t>
      </w:r>
      <w:r>
        <w:rPr>
          <w:sz w:val="24"/>
          <w:szCs w:val="24"/>
        </w:rPr>
        <w:t>the</w:t>
      </w:r>
      <w:r>
        <w:rPr>
          <w:spacing w:val="6"/>
          <w:sz w:val="24"/>
          <w:szCs w:val="24"/>
        </w:rPr>
        <w:t xml:space="preserve"> </w:t>
      </w:r>
      <w:r>
        <w:rPr>
          <w:sz w:val="24"/>
          <w:szCs w:val="24"/>
        </w:rPr>
        <w:t>materials</w:t>
      </w:r>
      <w:r>
        <w:rPr>
          <w:spacing w:val="5"/>
          <w:sz w:val="24"/>
          <w:szCs w:val="24"/>
        </w:rPr>
        <w:t xml:space="preserve"> </w:t>
      </w:r>
      <w:r>
        <w:rPr>
          <w:sz w:val="24"/>
          <w:szCs w:val="24"/>
        </w:rPr>
        <w:t>used</w:t>
      </w:r>
      <w:r>
        <w:rPr>
          <w:spacing w:val="6"/>
          <w:sz w:val="24"/>
          <w:szCs w:val="24"/>
        </w:rPr>
        <w:t xml:space="preserve"> </w:t>
      </w:r>
      <w:r>
        <w:rPr>
          <w:sz w:val="24"/>
          <w:szCs w:val="24"/>
        </w:rPr>
        <w:t>in</w:t>
      </w:r>
      <w:r>
        <w:rPr>
          <w:spacing w:val="5"/>
          <w:sz w:val="24"/>
          <w:szCs w:val="24"/>
        </w:rPr>
        <w:t xml:space="preserve"> </w:t>
      </w:r>
      <w:r>
        <w:rPr>
          <w:sz w:val="24"/>
          <w:szCs w:val="24"/>
        </w:rPr>
        <w:t>production,</w:t>
      </w:r>
      <w:r>
        <w:rPr>
          <w:spacing w:val="5"/>
          <w:sz w:val="24"/>
          <w:szCs w:val="24"/>
        </w:rPr>
        <w:t xml:space="preserve"> </w:t>
      </w:r>
      <w:r>
        <w:rPr>
          <w:sz w:val="24"/>
          <w:szCs w:val="24"/>
        </w:rPr>
        <w:t>does</w:t>
      </w:r>
      <w:r>
        <w:rPr>
          <w:spacing w:val="5"/>
          <w:sz w:val="24"/>
          <w:szCs w:val="24"/>
        </w:rPr>
        <w:t xml:space="preserve"> </w:t>
      </w:r>
      <w:r>
        <w:rPr>
          <w:sz w:val="24"/>
          <w:szCs w:val="24"/>
        </w:rPr>
        <w:t>not</w:t>
      </w:r>
      <w:r>
        <w:rPr>
          <w:spacing w:val="5"/>
          <w:sz w:val="24"/>
          <w:szCs w:val="24"/>
        </w:rPr>
        <w:t xml:space="preserve"> </w:t>
      </w:r>
      <w:r>
        <w:rPr>
          <w:sz w:val="24"/>
          <w:szCs w:val="24"/>
        </w:rPr>
        <w:t>exceed</w:t>
      </w:r>
      <w:r>
        <w:rPr>
          <w:spacing w:val="7"/>
          <w:sz w:val="24"/>
          <w:szCs w:val="24"/>
        </w:rPr>
        <w:t xml:space="preserve"> </w:t>
      </w:r>
      <w:r>
        <w:rPr>
          <w:sz w:val="24"/>
          <w:szCs w:val="24"/>
        </w:rPr>
        <w:t>this</w:t>
      </w:r>
      <w:r>
        <w:rPr>
          <w:spacing w:val="5"/>
          <w:sz w:val="24"/>
          <w:szCs w:val="24"/>
        </w:rPr>
        <w:t xml:space="preserve"> </w:t>
      </w:r>
      <w:r>
        <w:rPr>
          <w:sz w:val="24"/>
          <w:szCs w:val="24"/>
        </w:rPr>
        <w:t>threshold.</w:t>
      </w:r>
    </w:p>
    <w:p w14:paraId="46C63717" w14:textId="77777777" w:rsidR="000D4B5B" w:rsidRDefault="000D4B5B">
      <w:pPr>
        <w:tabs>
          <w:tab w:val="left" w:pos="567"/>
        </w:tabs>
        <w:spacing w:before="1" w:line="228" w:lineRule="auto"/>
        <w:rPr>
          <w:sz w:val="24"/>
          <w:szCs w:val="24"/>
        </w:rPr>
      </w:pPr>
    </w:p>
    <w:p w14:paraId="3D3C4552" w14:textId="77777777" w:rsidR="000D4B5B" w:rsidRDefault="00B276A0">
      <w:pPr>
        <w:pStyle w:val="ListParagraph"/>
        <w:numPr>
          <w:ilvl w:val="0"/>
          <w:numId w:val="30"/>
        </w:numPr>
        <w:tabs>
          <w:tab w:val="left" w:pos="993"/>
        </w:tabs>
        <w:spacing w:before="1" w:line="228" w:lineRule="auto"/>
        <w:ind w:left="426" w:hanging="426"/>
      </w:pPr>
      <w:r>
        <w:rPr>
          <w:sz w:val="24"/>
          <w:szCs w:val="24"/>
        </w:rPr>
        <w:t xml:space="preserve">The product also satisfies the condition in paragraph 1 if the threshold is not exceeded by the net weight of non-originating sugar classified in heading 17.01 or subheading 1702.30 through 1702.60 or 1702.90 other than </w:t>
      </w:r>
      <w:proofErr w:type="spellStart"/>
      <w:r>
        <w:rPr>
          <w:sz w:val="24"/>
          <w:szCs w:val="24"/>
        </w:rPr>
        <w:t>malto</w:t>
      </w:r>
      <w:proofErr w:type="spellEnd"/>
      <w:r>
        <w:rPr>
          <w:sz w:val="24"/>
          <w:szCs w:val="24"/>
        </w:rPr>
        <w:t>- dextrin, chemically pure maltose, or ‘</w:t>
      </w:r>
      <w:proofErr w:type="spellStart"/>
      <w:r>
        <w:rPr>
          <w:sz w:val="24"/>
          <w:szCs w:val="24"/>
        </w:rPr>
        <w:t>colouring</w:t>
      </w:r>
      <w:proofErr w:type="spellEnd"/>
      <w:r>
        <w:rPr>
          <w:sz w:val="24"/>
          <w:szCs w:val="24"/>
        </w:rPr>
        <w:t>’ caramel, as described in the explanatory notes to heading 17.02, when used as such in the production</w:t>
      </w:r>
      <w:r>
        <w:rPr>
          <w:spacing w:val="36"/>
          <w:sz w:val="24"/>
          <w:szCs w:val="24"/>
        </w:rPr>
        <w:t xml:space="preserve"> </w:t>
      </w:r>
      <w:r>
        <w:rPr>
          <w:sz w:val="24"/>
          <w:szCs w:val="24"/>
        </w:rPr>
        <w:t>of:</w:t>
      </w:r>
    </w:p>
    <w:p w14:paraId="4C3C3E12" w14:textId="77777777" w:rsidR="000D4B5B" w:rsidRDefault="000D4B5B">
      <w:pPr>
        <w:pStyle w:val="ListParagraph"/>
        <w:tabs>
          <w:tab w:val="left" w:pos="993"/>
        </w:tabs>
        <w:spacing w:before="1" w:line="228" w:lineRule="auto"/>
        <w:ind w:left="426" w:firstLine="0"/>
        <w:rPr>
          <w:sz w:val="24"/>
          <w:szCs w:val="24"/>
        </w:rPr>
      </w:pPr>
    </w:p>
    <w:p w14:paraId="3E2605DE" w14:textId="77777777" w:rsidR="000D4B5B" w:rsidRDefault="00B276A0">
      <w:pPr>
        <w:pStyle w:val="BodyText"/>
        <w:numPr>
          <w:ilvl w:val="0"/>
          <w:numId w:val="31"/>
        </w:numPr>
        <w:spacing w:before="6"/>
        <w:ind w:left="851" w:hanging="425"/>
        <w:rPr>
          <w:sz w:val="24"/>
          <w:szCs w:val="24"/>
        </w:rPr>
      </w:pPr>
      <w:r>
        <w:rPr>
          <w:sz w:val="24"/>
          <w:szCs w:val="24"/>
        </w:rPr>
        <w:t>the product; and</w:t>
      </w:r>
    </w:p>
    <w:p w14:paraId="53BBDA82" w14:textId="77777777" w:rsidR="000D4B5B" w:rsidRDefault="00B276A0">
      <w:pPr>
        <w:pStyle w:val="BodyText"/>
        <w:numPr>
          <w:ilvl w:val="0"/>
          <w:numId w:val="31"/>
        </w:numPr>
        <w:spacing w:before="6"/>
        <w:ind w:left="851" w:hanging="425"/>
        <w:rPr>
          <w:sz w:val="24"/>
          <w:szCs w:val="24"/>
        </w:rPr>
      </w:pPr>
      <w:r>
        <w:rPr>
          <w:sz w:val="24"/>
          <w:szCs w:val="24"/>
        </w:rPr>
        <w:t>the non-originating sugar-containing materials classified in subheading 1302.20, 1704.90, 1806.10, 1806.20, 1901.90, 2101.12, 2101.20, 2106.90, and 3302.10 that are used as such in the production of the product. Alterna</w:t>
      </w:r>
      <w:r>
        <w:rPr>
          <w:sz w:val="24"/>
          <w:szCs w:val="24"/>
        </w:rPr>
        <w:softHyphen/>
        <w:t xml:space="preserve"> </w:t>
      </w:r>
      <w:proofErr w:type="spellStart"/>
      <w:r>
        <w:rPr>
          <w:sz w:val="24"/>
          <w:szCs w:val="24"/>
        </w:rPr>
        <w:t>tively</w:t>
      </w:r>
      <w:proofErr w:type="spellEnd"/>
      <w:r>
        <w:rPr>
          <w:sz w:val="24"/>
          <w:szCs w:val="24"/>
        </w:rPr>
        <w:t xml:space="preserve">, the net weight of all </w:t>
      </w:r>
      <w:proofErr w:type="gramStart"/>
      <w:r>
        <w:rPr>
          <w:sz w:val="24"/>
          <w:szCs w:val="24"/>
        </w:rPr>
        <w:t>mono-saccharides</w:t>
      </w:r>
      <w:proofErr w:type="gramEnd"/>
      <w:r>
        <w:rPr>
          <w:sz w:val="24"/>
          <w:szCs w:val="24"/>
        </w:rPr>
        <w:t xml:space="preserve"> and di-saccharides contained in any of these sugar-containing materials may also be used. If the net weight of the non-originating sugar used in the production of these sugar containing materials or the net weight of </w:t>
      </w:r>
      <w:proofErr w:type="gramStart"/>
      <w:r>
        <w:rPr>
          <w:sz w:val="24"/>
          <w:szCs w:val="24"/>
        </w:rPr>
        <w:t>mono-saccharides</w:t>
      </w:r>
      <w:proofErr w:type="gramEnd"/>
      <w:r>
        <w:rPr>
          <w:sz w:val="24"/>
          <w:szCs w:val="24"/>
        </w:rPr>
        <w:t xml:space="preserve"> </w:t>
      </w:r>
      <w:r>
        <w:rPr>
          <w:sz w:val="24"/>
          <w:szCs w:val="24"/>
        </w:rPr>
        <w:lastRenderedPageBreak/>
        <w:t>and di-saccharides contained in these sugar-containing materials is not known, the total net weight of these materials used as such in production must apply.</w:t>
      </w:r>
    </w:p>
    <w:p w14:paraId="68BA844B" w14:textId="77777777" w:rsidR="000D4B5B" w:rsidRDefault="000D4B5B">
      <w:pPr>
        <w:pStyle w:val="ListParagraph"/>
        <w:tabs>
          <w:tab w:val="left" w:pos="922"/>
        </w:tabs>
        <w:spacing w:line="228" w:lineRule="auto"/>
        <w:ind w:left="921" w:firstLine="0"/>
        <w:rPr>
          <w:sz w:val="24"/>
          <w:szCs w:val="24"/>
        </w:rPr>
      </w:pPr>
    </w:p>
    <w:p w14:paraId="56720DA2" w14:textId="77777777" w:rsidR="000D4B5B" w:rsidRDefault="00B276A0">
      <w:pPr>
        <w:pStyle w:val="ListParagraph"/>
        <w:numPr>
          <w:ilvl w:val="0"/>
          <w:numId w:val="30"/>
        </w:numPr>
        <w:tabs>
          <w:tab w:val="left" w:pos="567"/>
        </w:tabs>
        <w:spacing w:before="1" w:line="228" w:lineRule="auto"/>
        <w:ind w:left="426" w:hanging="426"/>
        <w:rPr>
          <w:sz w:val="24"/>
          <w:szCs w:val="24"/>
        </w:rPr>
      </w:pPr>
      <w:r>
        <w:rPr>
          <w:sz w:val="24"/>
          <w:szCs w:val="24"/>
        </w:rPr>
        <w:t>The net weight of any non-originating sugar as referred to in paragraph 2 may be calculated on a dry weight basis.</w:t>
      </w:r>
    </w:p>
    <w:p w14:paraId="7081D844" w14:textId="77777777" w:rsidR="000D4B5B" w:rsidRDefault="000D4B5B">
      <w:pPr>
        <w:tabs>
          <w:tab w:val="left" w:pos="567"/>
        </w:tabs>
        <w:spacing w:before="1" w:line="228" w:lineRule="auto"/>
        <w:rPr>
          <w:sz w:val="24"/>
          <w:szCs w:val="24"/>
        </w:rPr>
      </w:pPr>
    </w:p>
    <w:p w14:paraId="40528F6E" w14:textId="77777777" w:rsidR="000D4B5B" w:rsidRDefault="00B276A0">
      <w:pPr>
        <w:pStyle w:val="ListParagraph"/>
        <w:numPr>
          <w:ilvl w:val="0"/>
          <w:numId w:val="30"/>
        </w:numPr>
        <w:tabs>
          <w:tab w:val="left" w:pos="567"/>
        </w:tabs>
        <w:spacing w:before="1" w:line="228" w:lineRule="auto"/>
        <w:ind w:left="426" w:hanging="426"/>
        <w:rPr>
          <w:sz w:val="24"/>
          <w:szCs w:val="24"/>
        </w:rPr>
      </w:pPr>
      <w:proofErr w:type="gramStart"/>
      <w:r>
        <w:rPr>
          <w:sz w:val="24"/>
          <w:szCs w:val="24"/>
        </w:rPr>
        <w:t>For the purpose of</w:t>
      </w:r>
      <w:proofErr w:type="gramEnd"/>
      <w:r>
        <w:rPr>
          <w:sz w:val="24"/>
          <w:szCs w:val="24"/>
        </w:rPr>
        <w:t xml:space="preserve"> the rules of origin for heading 17.04 and 18.06, the value of non-originating sugar refers to the value of the non-originating material referred to in paragraph 2 that is used in production of the product.</w:t>
      </w:r>
    </w:p>
    <w:p w14:paraId="3A554A00" w14:textId="77777777" w:rsidR="000D4B5B" w:rsidRDefault="000D4B5B">
      <w:pPr>
        <w:pStyle w:val="ListParagraph"/>
        <w:rPr>
          <w:b/>
          <w:w w:val="105"/>
          <w:sz w:val="24"/>
          <w:szCs w:val="24"/>
        </w:rPr>
      </w:pPr>
    </w:p>
    <w:p w14:paraId="7504B013" w14:textId="77777777" w:rsidR="000D4B5B" w:rsidRDefault="00B276A0">
      <w:pPr>
        <w:jc w:val="center"/>
        <w:rPr>
          <w:bCs/>
          <w:i/>
          <w:iCs/>
          <w:w w:val="95"/>
          <w:sz w:val="24"/>
          <w:szCs w:val="24"/>
        </w:rPr>
      </w:pPr>
      <w:r>
        <w:rPr>
          <w:bCs/>
          <w:i/>
          <w:iCs/>
          <w:w w:val="95"/>
          <w:sz w:val="24"/>
          <w:szCs w:val="24"/>
        </w:rPr>
        <w:t>Article 17</w:t>
      </w:r>
    </w:p>
    <w:p w14:paraId="4FE3AD15" w14:textId="77777777" w:rsidR="000D4B5B" w:rsidRDefault="000D4B5B">
      <w:pPr>
        <w:jc w:val="center"/>
        <w:rPr>
          <w:bCs/>
          <w:i/>
          <w:iCs/>
          <w:w w:val="95"/>
          <w:sz w:val="24"/>
          <w:szCs w:val="24"/>
        </w:rPr>
      </w:pPr>
    </w:p>
    <w:p w14:paraId="6C73D2EC"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Net Cost</w:t>
      </w:r>
    </w:p>
    <w:p w14:paraId="326F8ED6" w14:textId="77777777" w:rsidR="000D4B5B" w:rsidRDefault="000D4B5B">
      <w:pPr>
        <w:tabs>
          <w:tab w:val="left" w:pos="360"/>
        </w:tabs>
        <w:spacing w:before="1" w:line="228" w:lineRule="auto"/>
        <w:rPr>
          <w:sz w:val="24"/>
          <w:szCs w:val="24"/>
        </w:rPr>
      </w:pPr>
    </w:p>
    <w:p w14:paraId="7CC77F2E" w14:textId="77777777" w:rsidR="000D4B5B" w:rsidRDefault="00B276A0">
      <w:pPr>
        <w:pStyle w:val="ListParagraph"/>
        <w:numPr>
          <w:ilvl w:val="0"/>
          <w:numId w:val="32"/>
        </w:numPr>
        <w:tabs>
          <w:tab w:val="left" w:pos="426"/>
        </w:tabs>
        <w:spacing w:before="1" w:line="228" w:lineRule="auto"/>
        <w:ind w:left="426" w:hanging="426"/>
      </w:pPr>
      <w:proofErr w:type="gramStart"/>
      <w:r>
        <w:rPr>
          <w:sz w:val="24"/>
          <w:szCs w:val="24"/>
        </w:rPr>
        <w:t>For the purpose of</w:t>
      </w:r>
      <w:proofErr w:type="gramEnd"/>
      <w:r>
        <w:rPr>
          <w:sz w:val="24"/>
          <w:szCs w:val="24"/>
        </w:rPr>
        <w:t xml:space="preserve"> this Article, the</w:t>
      </w:r>
      <w:r>
        <w:rPr>
          <w:spacing w:val="5"/>
          <w:sz w:val="24"/>
          <w:szCs w:val="24"/>
        </w:rPr>
        <w:t xml:space="preserve"> </w:t>
      </w:r>
      <w:r>
        <w:rPr>
          <w:sz w:val="24"/>
          <w:szCs w:val="24"/>
        </w:rPr>
        <w:t>following definitions apply, in addition to those set out in Article 1:</w:t>
      </w:r>
    </w:p>
    <w:p w14:paraId="0C6706F1" w14:textId="77777777" w:rsidR="000D4B5B" w:rsidRDefault="000D4B5B">
      <w:pPr>
        <w:pStyle w:val="BodyText"/>
        <w:spacing w:before="6"/>
        <w:rPr>
          <w:sz w:val="24"/>
          <w:szCs w:val="24"/>
        </w:rPr>
      </w:pPr>
    </w:p>
    <w:p w14:paraId="67820F82" w14:textId="77777777" w:rsidR="000D4B5B" w:rsidRDefault="00B276A0">
      <w:r>
        <w:rPr>
          <w:b/>
          <w:sz w:val="24"/>
          <w:szCs w:val="24"/>
        </w:rPr>
        <w:t xml:space="preserve">motor vehicle </w:t>
      </w:r>
      <w:r>
        <w:rPr>
          <w:sz w:val="24"/>
          <w:szCs w:val="24"/>
        </w:rPr>
        <w:t xml:space="preserve">means a product of subheading 8703.21 through </w:t>
      </w:r>
      <w:proofErr w:type="gramStart"/>
      <w:r>
        <w:rPr>
          <w:sz w:val="24"/>
          <w:szCs w:val="24"/>
        </w:rPr>
        <w:t>8703.90;</w:t>
      </w:r>
      <w:proofErr w:type="gramEnd"/>
    </w:p>
    <w:p w14:paraId="0399E4C4" w14:textId="77777777" w:rsidR="000D4B5B" w:rsidRDefault="000D4B5B">
      <w:pPr>
        <w:pStyle w:val="BodyText"/>
        <w:spacing w:before="11"/>
        <w:rPr>
          <w:sz w:val="24"/>
          <w:szCs w:val="24"/>
        </w:rPr>
      </w:pPr>
    </w:p>
    <w:p w14:paraId="41E9F451" w14:textId="77777777" w:rsidR="000D4B5B" w:rsidRDefault="00B276A0">
      <w:pPr>
        <w:pStyle w:val="BodyText"/>
        <w:spacing w:line="228" w:lineRule="auto"/>
      </w:pPr>
      <w:r>
        <w:rPr>
          <w:b/>
          <w:sz w:val="24"/>
          <w:szCs w:val="24"/>
        </w:rPr>
        <w:t xml:space="preserve">net cost </w:t>
      </w:r>
      <w:r>
        <w:rPr>
          <w:sz w:val="24"/>
          <w:szCs w:val="24"/>
        </w:rPr>
        <w:t xml:space="preserve">means total cost minus sales promotion, marketing and after-sales service costs, royalty, shipping and packing costs, and non-allowable interest cost that are included in the total </w:t>
      </w:r>
      <w:proofErr w:type="gramStart"/>
      <w:r>
        <w:rPr>
          <w:sz w:val="24"/>
          <w:szCs w:val="24"/>
        </w:rPr>
        <w:t>cost;</w:t>
      </w:r>
      <w:proofErr w:type="gramEnd"/>
    </w:p>
    <w:p w14:paraId="474E9B58" w14:textId="77777777" w:rsidR="000D4B5B" w:rsidRDefault="000D4B5B">
      <w:pPr>
        <w:pStyle w:val="BodyText"/>
        <w:rPr>
          <w:sz w:val="24"/>
          <w:szCs w:val="24"/>
        </w:rPr>
      </w:pPr>
    </w:p>
    <w:p w14:paraId="2DAA6998" w14:textId="77777777" w:rsidR="000D4B5B" w:rsidRDefault="00B276A0">
      <w:pPr>
        <w:pStyle w:val="BodyText"/>
        <w:spacing w:line="228" w:lineRule="auto"/>
      </w:pPr>
      <w:r>
        <w:rPr>
          <w:b/>
          <w:sz w:val="24"/>
          <w:szCs w:val="24"/>
        </w:rPr>
        <w:t xml:space="preserve">non-allowable interest cost </w:t>
      </w:r>
      <w:r>
        <w:rPr>
          <w:sz w:val="24"/>
          <w:szCs w:val="24"/>
        </w:rPr>
        <w:t xml:space="preserve">means interest costs incurred by a producer that exceed 700 basis points above the applicable national government interest rate identified for comparable </w:t>
      </w:r>
      <w:proofErr w:type="gramStart"/>
      <w:r>
        <w:rPr>
          <w:sz w:val="24"/>
          <w:szCs w:val="24"/>
        </w:rPr>
        <w:t>maturities;</w:t>
      </w:r>
      <w:proofErr w:type="gramEnd"/>
    </w:p>
    <w:p w14:paraId="7DA1B1E6" w14:textId="77777777" w:rsidR="000D4B5B" w:rsidRDefault="000D4B5B">
      <w:pPr>
        <w:pStyle w:val="BodyText"/>
        <w:spacing w:before="10"/>
        <w:rPr>
          <w:sz w:val="24"/>
          <w:szCs w:val="24"/>
        </w:rPr>
      </w:pPr>
    </w:p>
    <w:p w14:paraId="3F32C1E9" w14:textId="77777777" w:rsidR="000D4B5B" w:rsidRDefault="00B276A0">
      <w:pPr>
        <w:pStyle w:val="BodyText"/>
        <w:spacing w:line="228" w:lineRule="auto"/>
      </w:pPr>
      <w:r>
        <w:rPr>
          <w:b/>
          <w:sz w:val="24"/>
          <w:szCs w:val="24"/>
        </w:rPr>
        <w:t xml:space="preserve">royalty </w:t>
      </w:r>
      <w:r>
        <w:rPr>
          <w:sz w:val="24"/>
          <w:szCs w:val="24"/>
        </w:rPr>
        <w:t xml:space="preserve">means payments of any kind, including payments under technical assistance or similar agreements, made as consideration for the use or right to use any copyright, literary, artistic, or scientific work, patent, trademark, design, model, plan, secret </w:t>
      </w:r>
      <w:proofErr w:type="gramStart"/>
      <w:r>
        <w:rPr>
          <w:sz w:val="24"/>
          <w:szCs w:val="24"/>
        </w:rPr>
        <w:t>formula</w:t>
      </w:r>
      <w:proofErr w:type="gramEnd"/>
      <w:r>
        <w:rPr>
          <w:sz w:val="24"/>
          <w:szCs w:val="24"/>
        </w:rPr>
        <w:t xml:space="preserve"> or process, excluding those payments under technical assistance or similar agreements that can be related to specific services such as:</w:t>
      </w:r>
    </w:p>
    <w:p w14:paraId="1945DD24" w14:textId="77777777" w:rsidR="000D4B5B" w:rsidRDefault="000D4B5B">
      <w:pPr>
        <w:pStyle w:val="BodyText"/>
        <w:spacing w:line="228" w:lineRule="auto"/>
        <w:rPr>
          <w:sz w:val="24"/>
          <w:szCs w:val="24"/>
        </w:rPr>
      </w:pPr>
    </w:p>
    <w:p w14:paraId="28416B39" w14:textId="77777777" w:rsidR="000D4B5B" w:rsidRDefault="00B276A0">
      <w:pPr>
        <w:pStyle w:val="BodyText"/>
        <w:numPr>
          <w:ilvl w:val="0"/>
          <w:numId w:val="33"/>
        </w:numPr>
        <w:spacing w:before="6"/>
        <w:rPr>
          <w:sz w:val="24"/>
          <w:szCs w:val="24"/>
        </w:rPr>
      </w:pPr>
      <w:r>
        <w:rPr>
          <w:sz w:val="24"/>
          <w:szCs w:val="24"/>
        </w:rPr>
        <w:t>personnel training, without regard to where it is performed; and</w:t>
      </w:r>
    </w:p>
    <w:p w14:paraId="70BB2592" w14:textId="77777777" w:rsidR="000D4B5B" w:rsidRDefault="00B276A0">
      <w:pPr>
        <w:pStyle w:val="BodyText"/>
        <w:numPr>
          <w:ilvl w:val="0"/>
          <w:numId w:val="33"/>
        </w:numPr>
        <w:spacing w:before="6"/>
        <w:rPr>
          <w:sz w:val="24"/>
          <w:szCs w:val="24"/>
        </w:rPr>
      </w:pPr>
      <w:r>
        <w:rPr>
          <w:sz w:val="24"/>
          <w:szCs w:val="24"/>
        </w:rPr>
        <w:t xml:space="preserve">if performed in the territory of one or both of the Parties, engineering, tooling, die-setting, software design and similar computer services, or other </w:t>
      </w:r>
      <w:proofErr w:type="gramStart"/>
      <w:r>
        <w:rPr>
          <w:sz w:val="24"/>
          <w:szCs w:val="24"/>
        </w:rPr>
        <w:t>services;</w:t>
      </w:r>
      <w:proofErr w:type="gramEnd"/>
    </w:p>
    <w:p w14:paraId="569D5743" w14:textId="77777777" w:rsidR="000D4B5B" w:rsidRDefault="000D4B5B">
      <w:pPr>
        <w:pStyle w:val="BodyText"/>
        <w:spacing w:before="6"/>
        <w:rPr>
          <w:sz w:val="24"/>
          <w:szCs w:val="24"/>
        </w:rPr>
      </w:pPr>
    </w:p>
    <w:p w14:paraId="6D297DAE" w14:textId="77777777" w:rsidR="000D4B5B" w:rsidRDefault="00B276A0">
      <w:pPr>
        <w:spacing w:before="1" w:line="228" w:lineRule="auto"/>
      </w:pPr>
      <w:r>
        <w:rPr>
          <w:b/>
          <w:sz w:val="24"/>
          <w:szCs w:val="24"/>
        </w:rPr>
        <w:t xml:space="preserve">sales promotion, marketing, and after-sales service costs </w:t>
      </w:r>
      <w:r>
        <w:rPr>
          <w:sz w:val="24"/>
          <w:szCs w:val="24"/>
        </w:rPr>
        <w:t>means the following costs related to sales promotion, marketing, and after-sales service:</w:t>
      </w:r>
    </w:p>
    <w:p w14:paraId="6BC75BF8" w14:textId="77777777" w:rsidR="000D4B5B" w:rsidRDefault="000D4B5B">
      <w:pPr>
        <w:spacing w:before="1" w:line="228" w:lineRule="auto"/>
        <w:rPr>
          <w:sz w:val="24"/>
          <w:szCs w:val="24"/>
        </w:rPr>
      </w:pPr>
    </w:p>
    <w:p w14:paraId="5A201854" w14:textId="77777777" w:rsidR="000D4B5B" w:rsidRDefault="00B276A0">
      <w:pPr>
        <w:pStyle w:val="BodyText"/>
        <w:numPr>
          <w:ilvl w:val="0"/>
          <w:numId w:val="34"/>
        </w:numPr>
        <w:spacing w:before="6"/>
        <w:ind w:left="851" w:hanging="425"/>
        <w:rPr>
          <w:sz w:val="24"/>
          <w:szCs w:val="24"/>
        </w:rPr>
      </w:pPr>
      <w:r>
        <w:rPr>
          <w:sz w:val="24"/>
          <w:szCs w:val="24"/>
        </w:rPr>
        <w:t>sales and marketing promotion; media advertising; advertising and market research; promotional and demonstration materials; exhibits; sales conferences, trade shows and conventions; banners; marketing displays; free samples; sales, marketing and after-sales service literature (product brochures, catalogues, technical literature, price lists, service manuals and sales aid information); establishment and protection of logos and trademarks; sponsorships; wholesale and retail restocking charges; entertainment;</w:t>
      </w:r>
    </w:p>
    <w:p w14:paraId="1C522343" w14:textId="77777777" w:rsidR="000D4B5B" w:rsidRDefault="00B276A0">
      <w:pPr>
        <w:pStyle w:val="BodyText"/>
        <w:numPr>
          <w:ilvl w:val="0"/>
          <w:numId w:val="34"/>
        </w:numPr>
        <w:spacing w:before="6"/>
        <w:ind w:left="851" w:hanging="425"/>
        <w:rPr>
          <w:sz w:val="24"/>
          <w:szCs w:val="24"/>
        </w:rPr>
      </w:pPr>
      <w:r>
        <w:rPr>
          <w:sz w:val="24"/>
          <w:szCs w:val="24"/>
        </w:rPr>
        <w:t xml:space="preserve">sales and marketing incentives; consumer, retailer or wholesaler rebates; merchandise </w:t>
      </w:r>
      <w:proofErr w:type="gramStart"/>
      <w:r>
        <w:rPr>
          <w:sz w:val="24"/>
          <w:szCs w:val="24"/>
        </w:rPr>
        <w:t>incentives;</w:t>
      </w:r>
      <w:proofErr w:type="gramEnd"/>
    </w:p>
    <w:p w14:paraId="161F8587" w14:textId="77777777" w:rsidR="000D4B5B" w:rsidRDefault="00B276A0">
      <w:pPr>
        <w:pStyle w:val="BodyText"/>
        <w:numPr>
          <w:ilvl w:val="0"/>
          <w:numId w:val="34"/>
        </w:numPr>
        <w:spacing w:before="6"/>
        <w:ind w:left="851" w:hanging="425"/>
        <w:rPr>
          <w:sz w:val="24"/>
          <w:szCs w:val="24"/>
        </w:rPr>
      </w:pPr>
      <w:r>
        <w:rPr>
          <w:sz w:val="24"/>
          <w:szCs w:val="24"/>
        </w:rPr>
        <w:t xml:space="preserve">salaries and wages; sales commissions; bonuses; benefits (for example, medical, insurance, and pension); travelling and living expenses; and membership and professional fees for sales promotion, marketing, and after-sales service </w:t>
      </w:r>
      <w:proofErr w:type="gramStart"/>
      <w:r>
        <w:rPr>
          <w:sz w:val="24"/>
          <w:szCs w:val="24"/>
        </w:rPr>
        <w:t>personnel;</w:t>
      </w:r>
      <w:proofErr w:type="gramEnd"/>
    </w:p>
    <w:p w14:paraId="52524AC2" w14:textId="77777777" w:rsidR="000D4B5B" w:rsidRDefault="00B276A0">
      <w:pPr>
        <w:pStyle w:val="BodyText"/>
        <w:numPr>
          <w:ilvl w:val="0"/>
          <w:numId w:val="34"/>
        </w:numPr>
        <w:spacing w:before="6"/>
        <w:ind w:left="851" w:hanging="425"/>
        <w:rPr>
          <w:sz w:val="24"/>
          <w:szCs w:val="24"/>
        </w:rPr>
      </w:pPr>
      <w:r>
        <w:rPr>
          <w:sz w:val="24"/>
          <w:szCs w:val="24"/>
        </w:rPr>
        <w:t xml:space="preserve">recruiting and training of sales promotion, marketing, and after-sales service </w:t>
      </w:r>
      <w:r>
        <w:rPr>
          <w:sz w:val="24"/>
          <w:szCs w:val="24"/>
        </w:rPr>
        <w:lastRenderedPageBreak/>
        <w:t xml:space="preserve">personnel, and after-sales training of customers' employees, if those costs are identified separately for sales promotion, marketing, and after-sales service of products on the financial statements or cost accounts of the </w:t>
      </w:r>
      <w:proofErr w:type="gramStart"/>
      <w:r>
        <w:rPr>
          <w:sz w:val="24"/>
          <w:szCs w:val="24"/>
        </w:rPr>
        <w:t>producer;</w:t>
      </w:r>
      <w:proofErr w:type="gramEnd"/>
    </w:p>
    <w:p w14:paraId="3A0ACF97" w14:textId="77777777" w:rsidR="000D4B5B" w:rsidRDefault="00B276A0">
      <w:pPr>
        <w:pStyle w:val="BodyText"/>
        <w:numPr>
          <w:ilvl w:val="0"/>
          <w:numId w:val="34"/>
        </w:numPr>
        <w:spacing w:before="6"/>
        <w:ind w:left="851" w:hanging="425"/>
        <w:rPr>
          <w:sz w:val="24"/>
          <w:szCs w:val="24"/>
        </w:rPr>
      </w:pPr>
      <w:r>
        <w:rPr>
          <w:sz w:val="24"/>
          <w:szCs w:val="24"/>
        </w:rPr>
        <w:t xml:space="preserve">product liability </w:t>
      </w:r>
      <w:proofErr w:type="gramStart"/>
      <w:r>
        <w:rPr>
          <w:sz w:val="24"/>
          <w:szCs w:val="24"/>
        </w:rPr>
        <w:t>insurance;</w:t>
      </w:r>
      <w:proofErr w:type="gramEnd"/>
    </w:p>
    <w:p w14:paraId="4BCAA8E6" w14:textId="77777777" w:rsidR="000D4B5B" w:rsidRDefault="00B276A0">
      <w:pPr>
        <w:pStyle w:val="BodyText"/>
        <w:numPr>
          <w:ilvl w:val="0"/>
          <w:numId w:val="34"/>
        </w:numPr>
        <w:spacing w:before="6"/>
        <w:ind w:left="851" w:hanging="425"/>
        <w:rPr>
          <w:sz w:val="24"/>
          <w:szCs w:val="24"/>
        </w:rPr>
      </w:pPr>
      <w:r>
        <w:rPr>
          <w:sz w:val="24"/>
          <w:szCs w:val="24"/>
        </w:rPr>
        <w:t xml:space="preserve">office supplies for sales promotion, marketing, and after-sales service of products, if those costs are identified separately for sales promotion, marketing, and after-sales service of products on the financial statements or cost accounts of the </w:t>
      </w:r>
      <w:proofErr w:type="gramStart"/>
      <w:r>
        <w:rPr>
          <w:sz w:val="24"/>
          <w:szCs w:val="24"/>
        </w:rPr>
        <w:t>producer;</w:t>
      </w:r>
      <w:proofErr w:type="gramEnd"/>
    </w:p>
    <w:p w14:paraId="38BE5F9D" w14:textId="77777777" w:rsidR="000D4B5B" w:rsidRDefault="00B276A0">
      <w:pPr>
        <w:pStyle w:val="BodyText"/>
        <w:numPr>
          <w:ilvl w:val="0"/>
          <w:numId w:val="34"/>
        </w:numPr>
        <w:spacing w:before="6"/>
        <w:ind w:left="851" w:hanging="425"/>
        <w:rPr>
          <w:sz w:val="24"/>
          <w:szCs w:val="24"/>
        </w:rPr>
      </w:pPr>
      <w:r>
        <w:rPr>
          <w:sz w:val="24"/>
          <w:szCs w:val="24"/>
        </w:rPr>
        <w:t xml:space="preserve">telephone, mail, and other communications, if those costs are identified separately for sales promotion, marketing, and after-sales service of products on the financial statements or cost accounts of the </w:t>
      </w:r>
      <w:proofErr w:type="gramStart"/>
      <w:r>
        <w:rPr>
          <w:sz w:val="24"/>
          <w:szCs w:val="24"/>
        </w:rPr>
        <w:t>producer;</w:t>
      </w:r>
      <w:proofErr w:type="gramEnd"/>
    </w:p>
    <w:p w14:paraId="7A66DEA0" w14:textId="77777777" w:rsidR="000D4B5B" w:rsidRDefault="00B276A0">
      <w:pPr>
        <w:pStyle w:val="BodyText"/>
        <w:numPr>
          <w:ilvl w:val="0"/>
          <w:numId w:val="34"/>
        </w:numPr>
        <w:spacing w:before="6"/>
        <w:ind w:left="851" w:hanging="425"/>
        <w:rPr>
          <w:sz w:val="24"/>
          <w:szCs w:val="24"/>
        </w:rPr>
      </w:pPr>
      <w:r>
        <w:rPr>
          <w:sz w:val="24"/>
          <w:szCs w:val="24"/>
        </w:rPr>
        <w:t xml:space="preserve">rent and depreciation of sales promotion, marketing, and after-sales service offices and distribution </w:t>
      </w:r>
      <w:proofErr w:type="spellStart"/>
      <w:proofErr w:type="gramStart"/>
      <w:r>
        <w:rPr>
          <w:sz w:val="24"/>
          <w:szCs w:val="24"/>
        </w:rPr>
        <w:t>centres</w:t>
      </w:r>
      <w:proofErr w:type="spellEnd"/>
      <w:r>
        <w:rPr>
          <w:sz w:val="24"/>
          <w:szCs w:val="24"/>
        </w:rPr>
        <w:t>;</w:t>
      </w:r>
      <w:proofErr w:type="gramEnd"/>
    </w:p>
    <w:p w14:paraId="5777A319" w14:textId="77777777" w:rsidR="000D4B5B" w:rsidRDefault="00B276A0">
      <w:pPr>
        <w:pStyle w:val="BodyText"/>
        <w:numPr>
          <w:ilvl w:val="0"/>
          <w:numId w:val="34"/>
        </w:numPr>
        <w:spacing w:before="6"/>
        <w:ind w:left="851" w:hanging="425"/>
        <w:rPr>
          <w:sz w:val="24"/>
          <w:szCs w:val="24"/>
        </w:rPr>
      </w:pPr>
      <w:r>
        <w:rPr>
          <w:sz w:val="24"/>
          <w:szCs w:val="24"/>
        </w:rPr>
        <w:t xml:space="preserve">property insurance premiums, taxes, cost of utilities, and repair and maintenance of sales promotion, marketing, and after-sales service offices and distribution </w:t>
      </w:r>
      <w:proofErr w:type="spellStart"/>
      <w:r>
        <w:rPr>
          <w:sz w:val="24"/>
          <w:szCs w:val="24"/>
        </w:rPr>
        <w:t>centres</w:t>
      </w:r>
      <w:proofErr w:type="spellEnd"/>
      <w:r>
        <w:rPr>
          <w:sz w:val="24"/>
          <w:szCs w:val="24"/>
        </w:rPr>
        <w:t>, where such costs are identified separately for sales promotion, marketing, and after-sales service of products on the financial statements or cost accounts of the producer; and</w:t>
      </w:r>
    </w:p>
    <w:p w14:paraId="23B8E368" w14:textId="77777777" w:rsidR="000D4B5B" w:rsidRDefault="00B276A0">
      <w:pPr>
        <w:pStyle w:val="BodyText"/>
        <w:numPr>
          <w:ilvl w:val="0"/>
          <w:numId w:val="34"/>
        </w:numPr>
        <w:spacing w:before="6"/>
        <w:ind w:left="851" w:hanging="425"/>
        <w:rPr>
          <w:sz w:val="24"/>
          <w:szCs w:val="24"/>
        </w:rPr>
      </w:pPr>
      <w:r>
        <w:rPr>
          <w:sz w:val="24"/>
          <w:szCs w:val="24"/>
        </w:rPr>
        <w:t xml:space="preserve">payments by the producer to other persons for warranty </w:t>
      </w:r>
      <w:proofErr w:type="gramStart"/>
      <w:r>
        <w:rPr>
          <w:sz w:val="24"/>
          <w:szCs w:val="24"/>
        </w:rPr>
        <w:t>repairs;</w:t>
      </w:r>
      <w:proofErr w:type="gramEnd"/>
    </w:p>
    <w:p w14:paraId="06F8C0C9" w14:textId="77777777" w:rsidR="000D4B5B" w:rsidRDefault="000D4B5B">
      <w:pPr>
        <w:pStyle w:val="BodyText"/>
        <w:spacing w:before="6"/>
        <w:ind w:left="720"/>
        <w:rPr>
          <w:sz w:val="24"/>
          <w:szCs w:val="24"/>
        </w:rPr>
      </w:pPr>
    </w:p>
    <w:p w14:paraId="100894BF" w14:textId="77777777" w:rsidR="000D4B5B" w:rsidRDefault="00B276A0">
      <w:pPr>
        <w:pStyle w:val="BodyText"/>
        <w:spacing w:line="228" w:lineRule="auto"/>
      </w:pPr>
      <w:r>
        <w:rPr>
          <w:b/>
          <w:sz w:val="24"/>
          <w:szCs w:val="24"/>
        </w:rPr>
        <w:t xml:space="preserve">shipping and packing costs </w:t>
      </w:r>
      <w:r>
        <w:rPr>
          <w:sz w:val="24"/>
          <w:szCs w:val="24"/>
        </w:rPr>
        <w:t>means the costs incurred in packing a product for shipment and shipping the product from the point of direct shipment to the buyer, excluding costs of preparing and packaging the product for retail sale; and</w:t>
      </w:r>
    </w:p>
    <w:p w14:paraId="343F1FEE" w14:textId="77777777" w:rsidR="000D4B5B" w:rsidRDefault="000D4B5B">
      <w:pPr>
        <w:pStyle w:val="BodyText"/>
        <w:spacing w:line="228" w:lineRule="auto"/>
        <w:rPr>
          <w:sz w:val="24"/>
          <w:szCs w:val="24"/>
        </w:rPr>
      </w:pPr>
    </w:p>
    <w:p w14:paraId="74B8BE4E" w14:textId="77777777" w:rsidR="000D4B5B" w:rsidRDefault="00B276A0">
      <w:pPr>
        <w:pStyle w:val="BodyText"/>
        <w:spacing w:line="228" w:lineRule="auto"/>
      </w:pPr>
      <w:r>
        <w:rPr>
          <w:b/>
          <w:sz w:val="24"/>
          <w:szCs w:val="24"/>
        </w:rPr>
        <w:t xml:space="preserve">total cost </w:t>
      </w:r>
      <w:r>
        <w:rPr>
          <w:sz w:val="24"/>
          <w:szCs w:val="24"/>
        </w:rPr>
        <w:t>means all product costs, period costs and other costs incurred in relation to the production of a product in Canada when:</w:t>
      </w:r>
    </w:p>
    <w:p w14:paraId="6E69B629" w14:textId="77777777" w:rsidR="000D4B5B" w:rsidRDefault="000D4B5B">
      <w:pPr>
        <w:pStyle w:val="BodyText"/>
        <w:spacing w:line="228" w:lineRule="auto"/>
        <w:rPr>
          <w:sz w:val="24"/>
          <w:szCs w:val="24"/>
        </w:rPr>
      </w:pPr>
    </w:p>
    <w:p w14:paraId="687E3E99" w14:textId="77777777" w:rsidR="000D4B5B" w:rsidRDefault="00B276A0">
      <w:pPr>
        <w:pStyle w:val="BodyText"/>
        <w:spacing w:before="6"/>
        <w:ind w:left="851" w:hanging="425"/>
        <w:rPr>
          <w:sz w:val="24"/>
          <w:szCs w:val="24"/>
        </w:rPr>
      </w:pPr>
      <w:r>
        <w:rPr>
          <w:sz w:val="24"/>
          <w:szCs w:val="24"/>
        </w:rPr>
        <w:t>a.</w:t>
      </w:r>
      <w:r>
        <w:rPr>
          <w:sz w:val="24"/>
          <w:szCs w:val="24"/>
        </w:rPr>
        <w:tab/>
        <w:t xml:space="preserve">product costs </w:t>
      </w:r>
      <w:proofErr w:type="gramStart"/>
      <w:r>
        <w:rPr>
          <w:sz w:val="24"/>
          <w:szCs w:val="24"/>
        </w:rPr>
        <w:t>means</w:t>
      </w:r>
      <w:proofErr w:type="gramEnd"/>
      <w:r>
        <w:rPr>
          <w:sz w:val="24"/>
          <w:szCs w:val="24"/>
        </w:rPr>
        <w:t xml:space="preserve"> those costs that are associated with the production of a product and include the value of materials, direct labour costs, and direct overhead.</w:t>
      </w:r>
    </w:p>
    <w:p w14:paraId="4E346F96" w14:textId="77777777" w:rsidR="000D4B5B" w:rsidRDefault="00B276A0">
      <w:pPr>
        <w:pStyle w:val="BodyText"/>
        <w:spacing w:before="6"/>
        <w:ind w:left="851" w:hanging="425"/>
        <w:rPr>
          <w:sz w:val="24"/>
          <w:szCs w:val="24"/>
        </w:rPr>
      </w:pPr>
      <w:r>
        <w:rPr>
          <w:sz w:val="24"/>
          <w:szCs w:val="24"/>
        </w:rPr>
        <w:t>b.</w:t>
      </w:r>
      <w:r>
        <w:rPr>
          <w:sz w:val="24"/>
          <w:szCs w:val="24"/>
        </w:rPr>
        <w:tab/>
        <w:t xml:space="preserve">period costs </w:t>
      </w:r>
      <w:proofErr w:type="gramStart"/>
      <w:r>
        <w:rPr>
          <w:sz w:val="24"/>
          <w:szCs w:val="24"/>
        </w:rPr>
        <w:t>means</w:t>
      </w:r>
      <w:proofErr w:type="gramEnd"/>
      <w:r>
        <w:rPr>
          <w:sz w:val="24"/>
          <w:szCs w:val="24"/>
        </w:rPr>
        <w:t xml:space="preserve"> those costs other than product costs that are expensed in the period in which they are incurred, including selling expenses and general and administrative expenses.</w:t>
      </w:r>
    </w:p>
    <w:p w14:paraId="4CA9BEEF" w14:textId="77777777" w:rsidR="000D4B5B" w:rsidRDefault="00B276A0">
      <w:pPr>
        <w:pStyle w:val="BodyText"/>
        <w:spacing w:before="6"/>
        <w:ind w:left="851" w:hanging="425"/>
        <w:rPr>
          <w:sz w:val="24"/>
          <w:szCs w:val="24"/>
        </w:rPr>
      </w:pPr>
      <w:r>
        <w:rPr>
          <w:sz w:val="24"/>
          <w:szCs w:val="24"/>
        </w:rPr>
        <w:t>c.</w:t>
      </w:r>
      <w:r>
        <w:rPr>
          <w:sz w:val="24"/>
          <w:szCs w:val="24"/>
        </w:rPr>
        <w:tab/>
        <w:t xml:space="preserve">other costs </w:t>
      </w:r>
      <w:proofErr w:type="gramStart"/>
      <w:r>
        <w:rPr>
          <w:sz w:val="24"/>
          <w:szCs w:val="24"/>
        </w:rPr>
        <w:t>means</w:t>
      </w:r>
      <w:proofErr w:type="gramEnd"/>
      <w:r>
        <w:rPr>
          <w:sz w:val="24"/>
          <w:szCs w:val="24"/>
        </w:rPr>
        <w:t xml:space="preserve"> all costs recorded on the books of the producer that are not product costs or period costs.</w:t>
      </w:r>
    </w:p>
    <w:p w14:paraId="270EB0D1" w14:textId="77777777" w:rsidR="000D4B5B" w:rsidRDefault="000D4B5B">
      <w:pPr>
        <w:pStyle w:val="BodyText"/>
        <w:spacing w:before="1"/>
        <w:rPr>
          <w:sz w:val="24"/>
          <w:szCs w:val="24"/>
        </w:rPr>
      </w:pPr>
    </w:p>
    <w:p w14:paraId="79A1FB2B" w14:textId="77777777" w:rsidR="000D4B5B" w:rsidRDefault="00B276A0">
      <w:pPr>
        <w:pStyle w:val="ListParagraph"/>
        <w:numPr>
          <w:ilvl w:val="0"/>
          <w:numId w:val="35"/>
        </w:numPr>
        <w:tabs>
          <w:tab w:val="left" w:pos="1058"/>
          <w:tab w:val="left" w:pos="1060"/>
        </w:tabs>
        <w:spacing w:line="228" w:lineRule="auto"/>
        <w:ind w:left="426" w:hanging="426"/>
      </w:pPr>
      <w:proofErr w:type="gramStart"/>
      <w:r>
        <w:rPr>
          <w:sz w:val="24"/>
          <w:szCs w:val="24"/>
        </w:rPr>
        <w:t>For the purpose of</w:t>
      </w:r>
      <w:proofErr w:type="gramEnd"/>
      <w:r>
        <w:rPr>
          <w:sz w:val="24"/>
          <w:szCs w:val="24"/>
        </w:rPr>
        <w:t xml:space="preserve"> calculating the net cost of a product under </w:t>
      </w:r>
      <w:r>
        <w:rPr>
          <w:spacing w:val="-3"/>
          <w:sz w:val="24"/>
          <w:szCs w:val="24"/>
        </w:rPr>
        <w:t xml:space="preserve">Table </w:t>
      </w:r>
      <w:r>
        <w:rPr>
          <w:sz w:val="24"/>
          <w:szCs w:val="24"/>
        </w:rPr>
        <w:t>D.1 (Annual Quota Allocation for Vehicles Exported</w:t>
      </w:r>
      <w:r>
        <w:rPr>
          <w:spacing w:val="2"/>
          <w:sz w:val="24"/>
          <w:szCs w:val="24"/>
        </w:rPr>
        <w:t xml:space="preserve"> </w:t>
      </w:r>
      <w:r>
        <w:rPr>
          <w:sz w:val="24"/>
          <w:szCs w:val="24"/>
        </w:rPr>
        <w:t>from</w:t>
      </w:r>
      <w:r>
        <w:rPr>
          <w:spacing w:val="3"/>
          <w:sz w:val="24"/>
          <w:szCs w:val="24"/>
        </w:rPr>
        <w:t xml:space="preserve"> </w:t>
      </w:r>
      <w:r>
        <w:rPr>
          <w:sz w:val="24"/>
          <w:szCs w:val="24"/>
        </w:rPr>
        <w:t>Canada</w:t>
      </w:r>
      <w:r>
        <w:rPr>
          <w:spacing w:val="3"/>
          <w:sz w:val="24"/>
          <w:szCs w:val="24"/>
        </w:rPr>
        <w:t xml:space="preserve"> </w:t>
      </w:r>
      <w:r>
        <w:rPr>
          <w:sz w:val="24"/>
          <w:szCs w:val="24"/>
        </w:rPr>
        <w:t>to</w:t>
      </w:r>
      <w:r>
        <w:rPr>
          <w:spacing w:val="1"/>
          <w:sz w:val="24"/>
          <w:szCs w:val="24"/>
        </w:rPr>
        <w:t xml:space="preserve"> </w:t>
      </w:r>
      <w:r>
        <w:rPr>
          <w:sz w:val="24"/>
          <w:szCs w:val="24"/>
        </w:rPr>
        <w:t>the UK)</w:t>
      </w:r>
      <w:r>
        <w:rPr>
          <w:spacing w:val="2"/>
          <w:sz w:val="24"/>
          <w:szCs w:val="24"/>
        </w:rPr>
        <w:t xml:space="preserve"> </w:t>
      </w:r>
      <w:r>
        <w:rPr>
          <w:sz w:val="24"/>
          <w:szCs w:val="24"/>
        </w:rPr>
        <w:t>in</w:t>
      </w:r>
      <w:r>
        <w:rPr>
          <w:spacing w:val="3"/>
          <w:sz w:val="24"/>
          <w:szCs w:val="24"/>
        </w:rPr>
        <w:t xml:space="preserve"> </w:t>
      </w:r>
      <w:r>
        <w:rPr>
          <w:sz w:val="24"/>
          <w:szCs w:val="24"/>
        </w:rPr>
        <w:t>Annex</w:t>
      </w:r>
      <w:r>
        <w:rPr>
          <w:spacing w:val="3"/>
          <w:sz w:val="24"/>
          <w:szCs w:val="24"/>
        </w:rPr>
        <w:t xml:space="preserve"> </w:t>
      </w:r>
      <w:r>
        <w:rPr>
          <w:sz w:val="24"/>
          <w:szCs w:val="24"/>
        </w:rPr>
        <w:t>5-A,</w:t>
      </w:r>
      <w:r>
        <w:rPr>
          <w:spacing w:val="2"/>
          <w:sz w:val="24"/>
          <w:szCs w:val="24"/>
        </w:rPr>
        <w:t xml:space="preserve"> </w:t>
      </w:r>
      <w:r>
        <w:rPr>
          <w:sz w:val="24"/>
          <w:szCs w:val="24"/>
        </w:rPr>
        <w:t>the</w:t>
      </w:r>
      <w:r>
        <w:rPr>
          <w:spacing w:val="3"/>
          <w:sz w:val="24"/>
          <w:szCs w:val="24"/>
        </w:rPr>
        <w:t xml:space="preserve"> </w:t>
      </w:r>
      <w:r>
        <w:rPr>
          <w:sz w:val="24"/>
          <w:szCs w:val="24"/>
        </w:rPr>
        <w:t>producer</w:t>
      </w:r>
      <w:r>
        <w:rPr>
          <w:spacing w:val="2"/>
          <w:sz w:val="24"/>
          <w:szCs w:val="24"/>
        </w:rPr>
        <w:t xml:space="preserve"> </w:t>
      </w:r>
      <w:r>
        <w:rPr>
          <w:sz w:val="24"/>
          <w:szCs w:val="24"/>
        </w:rPr>
        <w:t>of</w:t>
      </w:r>
      <w:r>
        <w:rPr>
          <w:spacing w:val="6"/>
          <w:sz w:val="24"/>
          <w:szCs w:val="24"/>
        </w:rPr>
        <w:t xml:space="preserve"> </w:t>
      </w:r>
      <w:r>
        <w:rPr>
          <w:sz w:val="24"/>
          <w:szCs w:val="24"/>
        </w:rPr>
        <w:t>the</w:t>
      </w:r>
      <w:r>
        <w:rPr>
          <w:spacing w:val="3"/>
          <w:sz w:val="24"/>
          <w:szCs w:val="24"/>
        </w:rPr>
        <w:t xml:space="preserve"> </w:t>
      </w:r>
      <w:r>
        <w:rPr>
          <w:sz w:val="24"/>
          <w:szCs w:val="24"/>
        </w:rPr>
        <w:t>product</w:t>
      </w:r>
      <w:r>
        <w:rPr>
          <w:spacing w:val="2"/>
          <w:sz w:val="24"/>
          <w:szCs w:val="24"/>
        </w:rPr>
        <w:t xml:space="preserve"> </w:t>
      </w:r>
      <w:r>
        <w:rPr>
          <w:sz w:val="24"/>
          <w:szCs w:val="24"/>
        </w:rPr>
        <w:t>may:</w:t>
      </w:r>
    </w:p>
    <w:p w14:paraId="562D9821" w14:textId="77777777" w:rsidR="000D4B5B" w:rsidRDefault="000D4B5B">
      <w:pPr>
        <w:pStyle w:val="ListParagraph"/>
        <w:tabs>
          <w:tab w:val="left" w:pos="1058"/>
          <w:tab w:val="left" w:pos="1060"/>
        </w:tabs>
        <w:spacing w:line="228" w:lineRule="auto"/>
        <w:ind w:left="426" w:firstLine="0"/>
        <w:rPr>
          <w:sz w:val="24"/>
          <w:szCs w:val="24"/>
        </w:rPr>
      </w:pPr>
    </w:p>
    <w:p w14:paraId="2E321F67" w14:textId="77777777" w:rsidR="000D4B5B" w:rsidRDefault="00B276A0">
      <w:pPr>
        <w:pStyle w:val="BodyText"/>
        <w:numPr>
          <w:ilvl w:val="0"/>
          <w:numId w:val="36"/>
        </w:numPr>
        <w:spacing w:before="6"/>
        <w:ind w:left="851" w:hanging="425"/>
        <w:rPr>
          <w:sz w:val="24"/>
          <w:szCs w:val="24"/>
        </w:rPr>
      </w:pPr>
      <w:r>
        <w:rPr>
          <w:sz w:val="24"/>
          <w:szCs w:val="24"/>
        </w:rPr>
        <w:t xml:space="preserve">calculate the total cost incurred with respect to all products produced by that producer, subtract any sales promotion, marketing and after-sales service costs, royalty, shipping and packing costs, and non-allowable interest cost that is included in the total cost of all those products, and then reasonably allocate the resulting net cost of those products to the </w:t>
      </w:r>
      <w:proofErr w:type="gramStart"/>
      <w:r>
        <w:rPr>
          <w:sz w:val="24"/>
          <w:szCs w:val="24"/>
        </w:rPr>
        <w:t>product;</w:t>
      </w:r>
      <w:proofErr w:type="gramEnd"/>
    </w:p>
    <w:p w14:paraId="53EB7E18" w14:textId="77777777" w:rsidR="000D4B5B" w:rsidRDefault="00B276A0">
      <w:pPr>
        <w:pStyle w:val="BodyText"/>
        <w:numPr>
          <w:ilvl w:val="0"/>
          <w:numId w:val="36"/>
        </w:numPr>
        <w:spacing w:before="6"/>
        <w:ind w:left="851" w:hanging="425"/>
        <w:rPr>
          <w:sz w:val="24"/>
          <w:szCs w:val="24"/>
        </w:rPr>
      </w:pPr>
      <w:r>
        <w:rPr>
          <w:sz w:val="24"/>
          <w:szCs w:val="24"/>
        </w:rPr>
        <w:t>calculate the total cost incurred with respect to all products produced by that producer, reasonably allocate the total cost to the product, and then subtract any sales promotion, marketing and after-sales service costs, royalty, shipping and packing costs and non-allowable interest cost that is included in the portion of the total cost allocated to the product; or</w:t>
      </w:r>
    </w:p>
    <w:p w14:paraId="0C514A18" w14:textId="77777777" w:rsidR="000D4B5B" w:rsidRDefault="00B276A0">
      <w:pPr>
        <w:pStyle w:val="BodyText"/>
        <w:numPr>
          <w:ilvl w:val="0"/>
          <w:numId w:val="36"/>
        </w:numPr>
        <w:spacing w:before="6"/>
        <w:ind w:left="851" w:hanging="425"/>
        <w:rPr>
          <w:sz w:val="24"/>
          <w:szCs w:val="24"/>
        </w:rPr>
      </w:pPr>
      <w:r>
        <w:rPr>
          <w:sz w:val="24"/>
          <w:szCs w:val="24"/>
        </w:rPr>
        <w:t>reasonably allocate each cost that forms part of the total cost incurred by that producer with respect to the product so that the aggregate of these costs does not include any sales promotion, marketing and after-sales service costs, royalty, shipping and packing costs, or non-allowable interest cost.</w:t>
      </w:r>
    </w:p>
    <w:p w14:paraId="2594395C" w14:textId="77777777" w:rsidR="000D4B5B" w:rsidRDefault="000D4B5B">
      <w:pPr>
        <w:pStyle w:val="BodyText"/>
        <w:spacing w:before="6"/>
        <w:rPr>
          <w:sz w:val="24"/>
          <w:szCs w:val="24"/>
        </w:rPr>
      </w:pPr>
    </w:p>
    <w:p w14:paraId="42695291" w14:textId="77777777" w:rsidR="000D4B5B" w:rsidRDefault="00B276A0">
      <w:pPr>
        <w:pStyle w:val="ListParagraph"/>
        <w:numPr>
          <w:ilvl w:val="0"/>
          <w:numId w:val="35"/>
        </w:numPr>
        <w:tabs>
          <w:tab w:val="left" w:pos="1058"/>
          <w:tab w:val="left" w:pos="1060"/>
        </w:tabs>
        <w:spacing w:line="228" w:lineRule="auto"/>
        <w:ind w:left="426" w:hanging="426"/>
      </w:pPr>
      <w:proofErr w:type="gramStart"/>
      <w:r>
        <w:rPr>
          <w:sz w:val="24"/>
          <w:szCs w:val="24"/>
        </w:rPr>
        <w:t>For the purpose of</w:t>
      </w:r>
      <w:proofErr w:type="gramEnd"/>
      <w:r>
        <w:rPr>
          <w:sz w:val="24"/>
          <w:szCs w:val="24"/>
        </w:rPr>
        <w:t xml:space="preserve"> calculating the net cost of a product under paragraph 1, the producer may average its calculation over its fiscal year using any one of the following categories, on the basis of either all motor vehicles produced by that producer in the category or only those motor vehicles in the category that are produced by that producer</w:t>
      </w:r>
      <w:r>
        <w:rPr>
          <w:spacing w:val="7"/>
          <w:sz w:val="24"/>
          <w:szCs w:val="24"/>
        </w:rPr>
        <w:t xml:space="preserve"> </w:t>
      </w:r>
      <w:r>
        <w:rPr>
          <w:sz w:val="24"/>
          <w:szCs w:val="24"/>
        </w:rPr>
        <w:t>and</w:t>
      </w:r>
      <w:r>
        <w:rPr>
          <w:spacing w:val="10"/>
          <w:sz w:val="24"/>
          <w:szCs w:val="24"/>
        </w:rPr>
        <w:t xml:space="preserve"> </w:t>
      </w:r>
      <w:r>
        <w:rPr>
          <w:sz w:val="24"/>
          <w:szCs w:val="24"/>
        </w:rPr>
        <w:t>exported</w:t>
      </w:r>
      <w:r>
        <w:rPr>
          <w:spacing w:val="7"/>
          <w:sz w:val="24"/>
          <w:szCs w:val="24"/>
        </w:rPr>
        <w:t xml:space="preserve"> </w:t>
      </w:r>
      <w:r>
        <w:rPr>
          <w:sz w:val="24"/>
          <w:szCs w:val="24"/>
        </w:rPr>
        <w:t>to</w:t>
      </w:r>
      <w:r>
        <w:rPr>
          <w:spacing w:val="7"/>
          <w:sz w:val="24"/>
          <w:szCs w:val="24"/>
        </w:rPr>
        <w:t xml:space="preserve"> </w:t>
      </w:r>
      <w:r>
        <w:rPr>
          <w:sz w:val="24"/>
          <w:szCs w:val="24"/>
        </w:rPr>
        <w:t>the</w:t>
      </w:r>
      <w:r>
        <w:rPr>
          <w:spacing w:val="10"/>
          <w:sz w:val="24"/>
          <w:szCs w:val="24"/>
        </w:rPr>
        <w:t xml:space="preserve"> </w:t>
      </w:r>
      <w:r>
        <w:rPr>
          <w:sz w:val="24"/>
          <w:szCs w:val="24"/>
        </w:rPr>
        <w:t>territory</w:t>
      </w:r>
      <w:r>
        <w:rPr>
          <w:spacing w:val="7"/>
          <w:sz w:val="24"/>
          <w:szCs w:val="24"/>
        </w:rPr>
        <w:t xml:space="preserve"> </w:t>
      </w:r>
      <w:r>
        <w:rPr>
          <w:sz w:val="24"/>
          <w:szCs w:val="24"/>
        </w:rPr>
        <w:t>of</w:t>
      </w:r>
      <w:r>
        <w:rPr>
          <w:spacing w:val="12"/>
          <w:sz w:val="24"/>
          <w:szCs w:val="24"/>
        </w:rPr>
        <w:t xml:space="preserve"> </w:t>
      </w:r>
      <w:r>
        <w:rPr>
          <w:sz w:val="24"/>
          <w:szCs w:val="24"/>
        </w:rPr>
        <w:t>the</w:t>
      </w:r>
      <w:r>
        <w:rPr>
          <w:spacing w:val="10"/>
          <w:sz w:val="24"/>
          <w:szCs w:val="24"/>
        </w:rPr>
        <w:t xml:space="preserve"> </w:t>
      </w:r>
      <w:r>
        <w:rPr>
          <w:sz w:val="24"/>
          <w:szCs w:val="24"/>
        </w:rPr>
        <w:t>other</w:t>
      </w:r>
      <w:r>
        <w:rPr>
          <w:spacing w:val="10"/>
          <w:sz w:val="24"/>
          <w:szCs w:val="24"/>
        </w:rPr>
        <w:t xml:space="preserve"> </w:t>
      </w:r>
      <w:r>
        <w:rPr>
          <w:sz w:val="24"/>
          <w:szCs w:val="24"/>
        </w:rPr>
        <w:t>Party:</w:t>
      </w:r>
    </w:p>
    <w:p w14:paraId="5D915DD7" w14:textId="77777777" w:rsidR="000D4B5B" w:rsidRDefault="000D4B5B">
      <w:pPr>
        <w:pStyle w:val="BodyText"/>
        <w:spacing w:before="6"/>
        <w:ind w:left="720"/>
        <w:rPr>
          <w:sz w:val="24"/>
          <w:szCs w:val="24"/>
        </w:rPr>
      </w:pPr>
    </w:p>
    <w:p w14:paraId="2CC9E0CA" w14:textId="77777777" w:rsidR="000D4B5B" w:rsidRDefault="00B276A0">
      <w:pPr>
        <w:pStyle w:val="BodyText"/>
        <w:numPr>
          <w:ilvl w:val="0"/>
          <w:numId w:val="37"/>
        </w:numPr>
        <w:spacing w:before="6"/>
        <w:ind w:left="851" w:hanging="425"/>
        <w:rPr>
          <w:sz w:val="24"/>
          <w:szCs w:val="24"/>
        </w:rPr>
      </w:pPr>
      <w:r>
        <w:rPr>
          <w:sz w:val="24"/>
          <w:szCs w:val="24"/>
        </w:rPr>
        <w:t xml:space="preserve">the same model line of motor vehicles in the same class of vehicles produced in the same plant in the territory of a </w:t>
      </w:r>
      <w:proofErr w:type="gramStart"/>
      <w:r>
        <w:rPr>
          <w:sz w:val="24"/>
          <w:szCs w:val="24"/>
        </w:rPr>
        <w:t>Party;</w:t>
      </w:r>
      <w:proofErr w:type="gramEnd"/>
    </w:p>
    <w:p w14:paraId="57C17D7F" w14:textId="77777777" w:rsidR="000D4B5B" w:rsidRDefault="00B276A0">
      <w:pPr>
        <w:pStyle w:val="BodyText"/>
        <w:numPr>
          <w:ilvl w:val="0"/>
          <w:numId w:val="37"/>
        </w:numPr>
        <w:spacing w:before="6"/>
        <w:ind w:left="851" w:hanging="425"/>
        <w:rPr>
          <w:sz w:val="24"/>
          <w:szCs w:val="24"/>
        </w:rPr>
      </w:pPr>
      <w:r>
        <w:rPr>
          <w:sz w:val="24"/>
          <w:szCs w:val="24"/>
        </w:rPr>
        <w:t xml:space="preserve">the same model line of motor vehicles produced in the same plant in the territory of a </w:t>
      </w:r>
      <w:proofErr w:type="gramStart"/>
      <w:r>
        <w:rPr>
          <w:sz w:val="24"/>
          <w:szCs w:val="24"/>
        </w:rPr>
        <w:t>Party;</w:t>
      </w:r>
      <w:proofErr w:type="gramEnd"/>
    </w:p>
    <w:p w14:paraId="34F8625B" w14:textId="77777777" w:rsidR="000D4B5B" w:rsidRDefault="00B276A0">
      <w:pPr>
        <w:pStyle w:val="BodyText"/>
        <w:numPr>
          <w:ilvl w:val="0"/>
          <w:numId w:val="37"/>
        </w:numPr>
        <w:spacing w:before="6"/>
        <w:ind w:left="851" w:hanging="425"/>
        <w:rPr>
          <w:sz w:val="24"/>
          <w:szCs w:val="24"/>
        </w:rPr>
      </w:pPr>
      <w:r>
        <w:rPr>
          <w:sz w:val="24"/>
          <w:szCs w:val="24"/>
        </w:rPr>
        <w:t xml:space="preserve">the same model line of motor vehicles produced in the territory of a </w:t>
      </w:r>
      <w:proofErr w:type="gramStart"/>
      <w:r>
        <w:rPr>
          <w:sz w:val="24"/>
          <w:szCs w:val="24"/>
        </w:rPr>
        <w:t>Party;</w:t>
      </w:r>
      <w:proofErr w:type="gramEnd"/>
    </w:p>
    <w:p w14:paraId="37E20225" w14:textId="77777777" w:rsidR="000D4B5B" w:rsidRDefault="00B276A0">
      <w:pPr>
        <w:pStyle w:val="BodyText"/>
        <w:numPr>
          <w:ilvl w:val="0"/>
          <w:numId w:val="37"/>
        </w:numPr>
        <w:spacing w:before="6"/>
        <w:ind w:left="851" w:hanging="425"/>
        <w:rPr>
          <w:sz w:val="24"/>
          <w:szCs w:val="24"/>
        </w:rPr>
      </w:pPr>
      <w:r>
        <w:rPr>
          <w:sz w:val="24"/>
          <w:szCs w:val="24"/>
        </w:rPr>
        <w:t>the same class of motor vehicles produced in the same plant in the territory of a Party; or</w:t>
      </w:r>
    </w:p>
    <w:p w14:paraId="74790B0C" w14:textId="77777777" w:rsidR="000D4B5B" w:rsidRDefault="00B276A0">
      <w:pPr>
        <w:pStyle w:val="BodyText"/>
        <w:numPr>
          <w:ilvl w:val="0"/>
          <w:numId w:val="37"/>
        </w:numPr>
        <w:spacing w:before="6"/>
        <w:ind w:left="851" w:hanging="425"/>
        <w:rPr>
          <w:sz w:val="24"/>
          <w:szCs w:val="24"/>
        </w:rPr>
      </w:pPr>
      <w:r>
        <w:rPr>
          <w:sz w:val="24"/>
          <w:szCs w:val="24"/>
        </w:rPr>
        <w:t>any other category as the Parties may decide.</w:t>
      </w:r>
    </w:p>
    <w:p w14:paraId="62A9C1BF" w14:textId="77777777" w:rsidR="000D4B5B" w:rsidRDefault="000D4B5B">
      <w:pPr>
        <w:pStyle w:val="BodyText"/>
        <w:rPr>
          <w:sz w:val="24"/>
          <w:szCs w:val="24"/>
        </w:rPr>
      </w:pPr>
    </w:p>
    <w:p w14:paraId="257A95EE" w14:textId="77777777" w:rsidR="000D4B5B" w:rsidRDefault="00B276A0">
      <w:pPr>
        <w:jc w:val="center"/>
        <w:rPr>
          <w:b/>
          <w:sz w:val="24"/>
          <w:szCs w:val="24"/>
        </w:rPr>
      </w:pPr>
      <w:r>
        <w:rPr>
          <w:b/>
          <w:sz w:val="24"/>
          <w:szCs w:val="24"/>
        </w:rPr>
        <w:t>Section C</w:t>
      </w:r>
    </w:p>
    <w:p w14:paraId="6AD68142" w14:textId="77777777" w:rsidR="000D4B5B" w:rsidRDefault="000D4B5B">
      <w:pPr>
        <w:jc w:val="center"/>
        <w:rPr>
          <w:b/>
          <w:sz w:val="24"/>
          <w:szCs w:val="24"/>
        </w:rPr>
      </w:pPr>
    </w:p>
    <w:p w14:paraId="4229AADA" w14:textId="77777777" w:rsidR="000D4B5B" w:rsidRDefault="00B276A0">
      <w:pPr>
        <w:jc w:val="center"/>
        <w:rPr>
          <w:b/>
          <w:sz w:val="24"/>
          <w:szCs w:val="24"/>
        </w:rPr>
      </w:pPr>
      <w:r>
        <w:rPr>
          <w:b/>
          <w:sz w:val="24"/>
          <w:szCs w:val="24"/>
        </w:rPr>
        <w:t>ORIGIN PROCEDURES</w:t>
      </w:r>
    </w:p>
    <w:p w14:paraId="538C39FF" w14:textId="77777777" w:rsidR="000D4B5B" w:rsidRDefault="000D4B5B">
      <w:pPr>
        <w:pStyle w:val="BodyText"/>
        <w:rPr>
          <w:b/>
          <w:sz w:val="24"/>
          <w:szCs w:val="24"/>
        </w:rPr>
      </w:pPr>
    </w:p>
    <w:p w14:paraId="4599CC72" w14:textId="77777777" w:rsidR="000D4B5B" w:rsidRDefault="00B276A0">
      <w:pPr>
        <w:jc w:val="center"/>
        <w:rPr>
          <w:bCs/>
          <w:i/>
          <w:iCs/>
          <w:w w:val="95"/>
          <w:sz w:val="24"/>
          <w:szCs w:val="24"/>
        </w:rPr>
      </w:pPr>
      <w:r>
        <w:rPr>
          <w:bCs/>
          <w:i/>
          <w:iCs/>
          <w:w w:val="95"/>
          <w:sz w:val="24"/>
          <w:szCs w:val="24"/>
        </w:rPr>
        <w:t>Article 18</w:t>
      </w:r>
    </w:p>
    <w:p w14:paraId="3844FEF7" w14:textId="77777777" w:rsidR="000D4B5B" w:rsidRDefault="000D4B5B">
      <w:pPr>
        <w:jc w:val="center"/>
        <w:rPr>
          <w:bCs/>
          <w:i/>
          <w:iCs/>
          <w:w w:val="95"/>
          <w:sz w:val="24"/>
          <w:szCs w:val="24"/>
        </w:rPr>
      </w:pPr>
    </w:p>
    <w:p w14:paraId="49F6237F"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Proof of Origin</w:t>
      </w:r>
    </w:p>
    <w:p w14:paraId="02BC89D8" w14:textId="77777777" w:rsidR="000D4B5B" w:rsidRDefault="000D4B5B">
      <w:pPr>
        <w:pStyle w:val="NormalWeb"/>
        <w:spacing w:before="0" w:after="0"/>
        <w:ind w:left="426" w:hanging="426"/>
        <w:rPr>
          <w:color w:val="000000"/>
        </w:rPr>
      </w:pPr>
    </w:p>
    <w:p w14:paraId="1600DA9E" w14:textId="77777777" w:rsidR="000D4B5B" w:rsidRDefault="00B276A0">
      <w:pPr>
        <w:pStyle w:val="ListParagraph"/>
        <w:numPr>
          <w:ilvl w:val="0"/>
          <w:numId w:val="38"/>
        </w:numPr>
        <w:tabs>
          <w:tab w:val="left" w:pos="1060"/>
        </w:tabs>
        <w:spacing w:before="129"/>
        <w:ind w:left="426" w:hanging="426"/>
      </w:pPr>
      <w:r>
        <w:rPr>
          <w:sz w:val="24"/>
          <w:szCs w:val="24"/>
        </w:rPr>
        <w:t xml:space="preserve">Products originating in the UK, on importation into Canada, and products originating in Canada, on importation into the UK, benefit from preferential tariff treatment of the United Kingdom-Canada Agreement </w:t>
      </w:r>
      <w:proofErr w:type="gramStart"/>
      <w:r>
        <w:rPr>
          <w:sz w:val="24"/>
          <w:szCs w:val="24"/>
        </w:rPr>
        <w:t>on the basis of</w:t>
      </w:r>
      <w:proofErr w:type="gramEnd"/>
      <w:r>
        <w:rPr>
          <w:sz w:val="24"/>
          <w:szCs w:val="24"/>
        </w:rPr>
        <w:t xml:space="preserve"> a declaration (‘origin declaration’</w:t>
      </w:r>
      <w:r>
        <w:rPr>
          <w:w w:val="95"/>
          <w:sz w:val="24"/>
          <w:szCs w:val="24"/>
        </w:rPr>
        <w:t>).</w:t>
      </w:r>
    </w:p>
    <w:p w14:paraId="39CFAD41" w14:textId="77777777" w:rsidR="000D4B5B" w:rsidRDefault="00B276A0">
      <w:pPr>
        <w:pStyle w:val="ListParagraph"/>
        <w:numPr>
          <w:ilvl w:val="0"/>
          <w:numId w:val="38"/>
        </w:numPr>
        <w:tabs>
          <w:tab w:val="left" w:pos="1058"/>
          <w:tab w:val="left" w:pos="1060"/>
        </w:tabs>
        <w:spacing w:before="130"/>
        <w:ind w:left="426" w:hanging="426"/>
      </w:pPr>
      <w:r>
        <w:rPr>
          <w:sz w:val="24"/>
          <w:szCs w:val="24"/>
        </w:rPr>
        <w:t>The origin declaration is provided on an invoice or any other commercial document that describes the originating product in sufficient detail to enable its</w:t>
      </w:r>
      <w:r>
        <w:rPr>
          <w:spacing w:val="-15"/>
          <w:sz w:val="24"/>
          <w:szCs w:val="24"/>
        </w:rPr>
        <w:t xml:space="preserve"> </w:t>
      </w:r>
      <w:r>
        <w:rPr>
          <w:sz w:val="24"/>
          <w:szCs w:val="24"/>
        </w:rPr>
        <w:t>identification.</w:t>
      </w:r>
    </w:p>
    <w:p w14:paraId="6F365686" w14:textId="77777777" w:rsidR="000D4B5B" w:rsidRDefault="000D4B5B">
      <w:pPr>
        <w:pStyle w:val="ListParagraph"/>
        <w:tabs>
          <w:tab w:val="left" w:pos="1060"/>
        </w:tabs>
        <w:ind w:left="426" w:firstLine="0"/>
        <w:rPr>
          <w:sz w:val="24"/>
          <w:szCs w:val="24"/>
        </w:rPr>
      </w:pPr>
    </w:p>
    <w:p w14:paraId="12A25090" w14:textId="77777777" w:rsidR="000D4B5B" w:rsidRDefault="00B276A0">
      <w:pPr>
        <w:pStyle w:val="ListParagraph"/>
        <w:numPr>
          <w:ilvl w:val="0"/>
          <w:numId w:val="38"/>
        </w:numPr>
        <w:tabs>
          <w:tab w:val="left" w:pos="1060"/>
        </w:tabs>
        <w:ind w:left="426" w:hanging="426"/>
      </w:pPr>
      <w:r>
        <w:rPr>
          <w:sz w:val="24"/>
          <w:szCs w:val="24"/>
        </w:rPr>
        <w:t>The different linguistic versions of the text of the origin declaration are set out in Annex</w:t>
      </w:r>
      <w:r>
        <w:rPr>
          <w:spacing w:val="30"/>
          <w:sz w:val="24"/>
          <w:szCs w:val="24"/>
        </w:rPr>
        <w:t xml:space="preserve"> </w:t>
      </w:r>
      <w:r>
        <w:rPr>
          <w:sz w:val="24"/>
          <w:szCs w:val="24"/>
        </w:rPr>
        <w:t>2.</w:t>
      </w:r>
    </w:p>
    <w:p w14:paraId="77F95DC8" w14:textId="77777777" w:rsidR="000D4B5B" w:rsidRDefault="000D4B5B">
      <w:pPr>
        <w:pStyle w:val="ListParagraph"/>
        <w:tabs>
          <w:tab w:val="left" w:pos="1060"/>
        </w:tabs>
        <w:ind w:left="426" w:firstLine="0"/>
        <w:rPr>
          <w:sz w:val="24"/>
          <w:szCs w:val="24"/>
        </w:rPr>
      </w:pPr>
    </w:p>
    <w:p w14:paraId="348FA7B6" w14:textId="77777777" w:rsidR="000D4B5B" w:rsidRDefault="00B276A0">
      <w:pPr>
        <w:jc w:val="center"/>
        <w:rPr>
          <w:bCs/>
          <w:i/>
          <w:iCs/>
          <w:w w:val="95"/>
          <w:sz w:val="24"/>
          <w:szCs w:val="24"/>
        </w:rPr>
      </w:pPr>
      <w:r>
        <w:rPr>
          <w:bCs/>
          <w:i/>
          <w:iCs/>
          <w:w w:val="95"/>
          <w:sz w:val="24"/>
          <w:szCs w:val="24"/>
        </w:rPr>
        <w:t>Article 19</w:t>
      </w:r>
    </w:p>
    <w:p w14:paraId="0621B3E2" w14:textId="77777777" w:rsidR="000D4B5B" w:rsidRDefault="000D4B5B">
      <w:pPr>
        <w:jc w:val="center"/>
        <w:rPr>
          <w:bCs/>
          <w:i/>
          <w:iCs/>
          <w:w w:val="95"/>
          <w:sz w:val="24"/>
          <w:szCs w:val="24"/>
        </w:rPr>
      </w:pPr>
    </w:p>
    <w:p w14:paraId="55FE9282"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Obligations Regarding Exportations</w:t>
      </w:r>
    </w:p>
    <w:p w14:paraId="224761EA" w14:textId="77777777" w:rsidR="000D4B5B" w:rsidRDefault="000D4B5B">
      <w:pPr>
        <w:pStyle w:val="BodyText"/>
        <w:spacing w:before="4"/>
        <w:rPr>
          <w:b/>
          <w:sz w:val="24"/>
          <w:szCs w:val="24"/>
        </w:rPr>
      </w:pPr>
    </w:p>
    <w:p w14:paraId="27841BEF" w14:textId="77777777" w:rsidR="000D4B5B" w:rsidRDefault="00B276A0">
      <w:pPr>
        <w:pStyle w:val="ListParagraph"/>
        <w:numPr>
          <w:ilvl w:val="0"/>
          <w:numId w:val="39"/>
        </w:numPr>
        <w:tabs>
          <w:tab w:val="left" w:pos="1060"/>
        </w:tabs>
        <w:ind w:left="426" w:hanging="426"/>
      </w:pPr>
      <w:r>
        <w:rPr>
          <w:sz w:val="24"/>
          <w:szCs w:val="24"/>
        </w:rPr>
        <w:t>An origin declaration as referred to in Article 18.1 shall be</w:t>
      </w:r>
      <w:r>
        <w:rPr>
          <w:spacing w:val="16"/>
          <w:sz w:val="24"/>
          <w:szCs w:val="24"/>
        </w:rPr>
        <w:t xml:space="preserve"> </w:t>
      </w:r>
      <w:r>
        <w:rPr>
          <w:sz w:val="24"/>
          <w:szCs w:val="24"/>
        </w:rPr>
        <w:t>completed:</w:t>
      </w:r>
    </w:p>
    <w:p w14:paraId="12307612" w14:textId="77777777" w:rsidR="000D4B5B" w:rsidRDefault="000D4B5B">
      <w:pPr>
        <w:pStyle w:val="ListParagraph"/>
        <w:tabs>
          <w:tab w:val="left" w:pos="1060"/>
        </w:tabs>
        <w:ind w:left="426" w:firstLine="0"/>
        <w:rPr>
          <w:sz w:val="24"/>
          <w:szCs w:val="24"/>
        </w:rPr>
      </w:pPr>
    </w:p>
    <w:p w14:paraId="682E46A3" w14:textId="77777777" w:rsidR="000D4B5B" w:rsidRDefault="00B276A0">
      <w:pPr>
        <w:pStyle w:val="BodyText"/>
        <w:numPr>
          <w:ilvl w:val="0"/>
          <w:numId w:val="40"/>
        </w:numPr>
        <w:spacing w:before="6"/>
        <w:ind w:left="851" w:hanging="425"/>
        <w:rPr>
          <w:sz w:val="24"/>
          <w:szCs w:val="24"/>
        </w:rPr>
      </w:pPr>
      <w:r>
        <w:rPr>
          <w:sz w:val="24"/>
          <w:szCs w:val="24"/>
        </w:rPr>
        <w:t>in the UK, by an exporter in accordance with requirements pursuant to the Taxation (Cross-border Trade) Act 2018, (c. 22); and</w:t>
      </w:r>
    </w:p>
    <w:p w14:paraId="5258BA99" w14:textId="77777777" w:rsidR="000D4B5B" w:rsidRDefault="00B276A0">
      <w:pPr>
        <w:pStyle w:val="BodyText"/>
        <w:numPr>
          <w:ilvl w:val="0"/>
          <w:numId w:val="40"/>
        </w:numPr>
        <w:spacing w:before="6"/>
        <w:ind w:left="851" w:hanging="425"/>
        <w:rPr>
          <w:sz w:val="24"/>
          <w:szCs w:val="24"/>
        </w:rPr>
      </w:pPr>
      <w:r>
        <w:rPr>
          <w:sz w:val="24"/>
          <w:szCs w:val="24"/>
        </w:rPr>
        <w:t>in Canada, by an exporter in accordance with Part V of the Customs Act, R.S.C., 1985, c. 1 (2nd Supp.).</w:t>
      </w:r>
    </w:p>
    <w:p w14:paraId="30FB6230" w14:textId="77777777" w:rsidR="000D4B5B" w:rsidRDefault="000D4B5B">
      <w:pPr>
        <w:pStyle w:val="BodyText"/>
        <w:spacing w:before="2"/>
        <w:rPr>
          <w:sz w:val="24"/>
          <w:szCs w:val="24"/>
        </w:rPr>
      </w:pPr>
    </w:p>
    <w:p w14:paraId="36F2A6C7"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The exporter completing an origin declaration shall at the request of the customs authority of the Party of export submit a copy of the origin declaration and all appropriate documents proving the originating status of the products concerned, including supporting documents or written statements from the producers or suppliers, and fulfil the other requirements of this Origin Reference Document.</w:t>
      </w:r>
    </w:p>
    <w:p w14:paraId="15F4E3E2" w14:textId="77777777" w:rsidR="000D4B5B" w:rsidRDefault="000D4B5B">
      <w:pPr>
        <w:pStyle w:val="ListParagraph"/>
        <w:tabs>
          <w:tab w:val="left" w:pos="1060"/>
        </w:tabs>
        <w:spacing w:before="1" w:line="228" w:lineRule="auto"/>
        <w:ind w:left="426" w:firstLine="0"/>
        <w:rPr>
          <w:sz w:val="24"/>
          <w:szCs w:val="24"/>
        </w:rPr>
      </w:pPr>
    </w:p>
    <w:p w14:paraId="6ED7026E"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 xml:space="preserve">An origin declaration shall be completed and signed by the exporter unless otherwise </w:t>
      </w:r>
      <w:r>
        <w:rPr>
          <w:sz w:val="24"/>
          <w:szCs w:val="24"/>
        </w:rPr>
        <w:lastRenderedPageBreak/>
        <w:t>provided.</w:t>
      </w:r>
    </w:p>
    <w:p w14:paraId="4985320B" w14:textId="77777777" w:rsidR="000D4B5B" w:rsidRDefault="000D4B5B">
      <w:pPr>
        <w:pStyle w:val="ListParagraph"/>
        <w:tabs>
          <w:tab w:val="left" w:pos="1060"/>
        </w:tabs>
        <w:spacing w:before="1" w:line="228" w:lineRule="auto"/>
        <w:ind w:left="426" w:firstLine="0"/>
        <w:rPr>
          <w:sz w:val="24"/>
          <w:szCs w:val="24"/>
        </w:rPr>
      </w:pPr>
    </w:p>
    <w:p w14:paraId="15DDA20C"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 xml:space="preserve">A Party may allow an origin declaration to be completed by the exporter when the products to which it relates are exported, or after exportation if the origin declaration is presented in the importing Party within two years after the importation of the products to which it relates or within a longer </w:t>
      </w:r>
      <w:proofErr w:type="gramStart"/>
      <w:r>
        <w:rPr>
          <w:sz w:val="24"/>
          <w:szCs w:val="24"/>
        </w:rPr>
        <w:t>period of time</w:t>
      </w:r>
      <w:proofErr w:type="gramEnd"/>
      <w:r>
        <w:rPr>
          <w:sz w:val="24"/>
          <w:szCs w:val="24"/>
        </w:rPr>
        <w:t xml:space="preserve"> if specified in the laws of the importing Party.</w:t>
      </w:r>
    </w:p>
    <w:p w14:paraId="729E55DC" w14:textId="77777777" w:rsidR="000D4B5B" w:rsidRDefault="000D4B5B">
      <w:pPr>
        <w:pStyle w:val="ListParagraph"/>
        <w:tabs>
          <w:tab w:val="left" w:pos="1060"/>
        </w:tabs>
        <w:spacing w:before="1" w:line="228" w:lineRule="auto"/>
        <w:ind w:left="426" w:firstLine="0"/>
        <w:rPr>
          <w:sz w:val="24"/>
          <w:szCs w:val="24"/>
        </w:rPr>
      </w:pPr>
    </w:p>
    <w:p w14:paraId="3F50DF45"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 xml:space="preserve">The customs authority of the Party of import may allow the application of an origin declaration to multiple shipments of identical originating products that take place within </w:t>
      </w:r>
      <w:proofErr w:type="gramStart"/>
      <w:r>
        <w:rPr>
          <w:sz w:val="24"/>
          <w:szCs w:val="24"/>
        </w:rPr>
        <w:t>a period of time</w:t>
      </w:r>
      <w:proofErr w:type="gramEnd"/>
      <w:r>
        <w:rPr>
          <w:sz w:val="24"/>
          <w:szCs w:val="24"/>
        </w:rPr>
        <w:t xml:space="preserve"> that does not exceed 12 months as set out by the exporter in that declaration.</w:t>
      </w:r>
    </w:p>
    <w:p w14:paraId="1C9227C5" w14:textId="77777777" w:rsidR="000D4B5B" w:rsidRDefault="000D4B5B">
      <w:pPr>
        <w:pStyle w:val="ListParagraph"/>
        <w:tabs>
          <w:tab w:val="left" w:pos="1060"/>
        </w:tabs>
        <w:spacing w:before="1" w:line="228" w:lineRule="auto"/>
        <w:ind w:left="426" w:firstLine="0"/>
        <w:rPr>
          <w:sz w:val="24"/>
          <w:szCs w:val="24"/>
        </w:rPr>
      </w:pPr>
    </w:p>
    <w:p w14:paraId="2E0C71E8"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An exporter that has completed an origin declaration and becomes aware or has reason to believe that the origin declaration contains incorrect information shall immediately notify the importer in writing of any change affecting the originating status of each product to which the origin declaration applies.</w:t>
      </w:r>
    </w:p>
    <w:p w14:paraId="2E7A93BE" w14:textId="77777777" w:rsidR="000D4B5B" w:rsidRDefault="000D4B5B">
      <w:pPr>
        <w:pStyle w:val="ListParagraph"/>
        <w:tabs>
          <w:tab w:val="left" w:pos="1060"/>
        </w:tabs>
        <w:spacing w:before="1" w:line="228" w:lineRule="auto"/>
        <w:ind w:left="426" w:firstLine="0"/>
        <w:rPr>
          <w:sz w:val="24"/>
          <w:szCs w:val="24"/>
        </w:rPr>
      </w:pPr>
    </w:p>
    <w:p w14:paraId="2F82BE49" w14:textId="77777777" w:rsidR="000D4B5B" w:rsidRDefault="00B276A0">
      <w:pPr>
        <w:pStyle w:val="ListParagraph"/>
        <w:numPr>
          <w:ilvl w:val="0"/>
          <w:numId w:val="39"/>
        </w:numPr>
        <w:tabs>
          <w:tab w:val="left" w:pos="1060"/>
        </w:tabs>
        <w:spacing w:before="1" w:line="228" w:lineRule="auto"/>
        <w:ind w:left="426" w:hanging="426"/>
        <w:rPr>
          <w:sz w:val="24"/>
          <w:szCs w:val="24"/>
        </w:rPr>
      </w:pPr>
      <w:r>
        <w:rPr>
          <w:sz w:val="24"/>
          <w:szCs w:val="24"/>
        </w:rPr>
        <w:t>The Parties may allow the establishment of a system that permits an origin declaration to be submitted electronically and directly from the exporter in the territory of a Party to an importer in the territory of the other Party, including the replacement of the exporter's signature on the origin declaration with an electronic signature or identification code.</w:t>
      </w:r>
    </w:p>
    <w:p w14:paraId="45CABD54" w14:textId="77777777" w:rsidR="000D4B5B" w:rsidRDefault="000D4B5B">
      <w:pPr>
        <w:pStyle w:val="BodyText"/>
        <w:spacing w:before="3"/>
        <w:rPr>
          <w:sz w:val="24"/>
          <w:szCs w:val="24"/>
        </w:rPr>
      </w:pPr>
    </w:p>
    <w:p w14:paraId="0DCE0BF2" w14:textId="77777777" w:rsidR="000D4B5B" w:rsidRDefault="00B276A0">
      <w:pPr>
        <w:jc w:val="center"/>
        <w:rPr>
          <w:bCs/>
          <w:i/>
          <w:iCs/>
          <w:w w:val="95"/>
          <w:sz w:val="24"/>
          <w:szCs w:val="24"/>
        </w:rPr>
      </w:pPr>
      <w:r>
        <w:rPr>
          <w:bCs/>
          <w:i/>
          <w:iCs/>
          <w:w w:val="95"/>
          <w:sz w:val="24"/>
          <w:szCs w:val="24"/>
        </w:rPr>
        <w:t>Article 20</w:t>
      </w:r>
    </w:p>
    <w:p w14:paraId="34AD00E1" w14:textId="77777777" w:rsidR="000D4B5B" w:rsidRDefault="000D4B5B">
      <w:pPr>
        <w:jc w:val="center"/>
        <w:rPr>
          <w:bCs/>
          <w:i/>
          <w:iCs/>
          <w:w w:val="95"/>
          <w:sz w:val="24"/>
          <w:szCs w:val="24"/>
        </w:rPr>
      </w:pPr>
    </w:p>
    <w:p w14:paraId="6C0799E4"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Validity of Origin Declaration</w:t>
      </w:r>
    </w:p>
    <w:p w14:paraId="7AA7BE14" w14:textId="77777777" w:rsidR="000D4B5B" w:rsidRDefault="000D4B5B">
      <w:pPr>
        <w:pStyle w:val="BodyText"/>
        <w:spacing w:before="10"/>
        <w:rPr>
          <w:b/>
          <w:sz w:val="24"/>
          <w:szCs w:val="24"/>
        </w:rPr>
      </w:pPr>
    </w:p>
    <w:p w14:paraId="10340805" w14:textId="77777777" w:rsidR="000D4B5B" w:rsidRDefault="00B276A0">
      <w:pPr>
        <w:pStyle w:val="ListParagraph"/>
        <w:numPr>
          <w:ilvl w:val="0"/>
          <w:numId w:val="41"/>
        </w:numPr>
        <w:tabs>
          <w:tab w:val="left" w:pos="709"/>
        </w:tabs>
        <w:spacing w:line="228" w:lineRule="auto"/>
        <w:ind w:left="426" w:hanging="426"/>
        <w:rPr>
          <w:sz w:val="24"/>
          <w:szCs w:val="24"/>
        </w:rPr>
      </w:pPr>
      <w:r>
        <w:rPr>
          <w:sz w:val="24"/>
          <w:szCs w:val="24"/>
        </w:rPr>
        <w:t xml:space="preserve">An origin declaration shall be valid for 12 months from the date it was completed by the exporter, or for such longer </w:t>
      </w:r>
      <w:proofErr w:type="gramStart"/>
      <w:r>
        <w:rPr>
          <w:sz w:val="24"/>
          <w:szCs w:val="24"/>
        </w:rPr>
        <w:t>period of time</w:t>
      </w:r>
      <w:proofErr w:type="gramEnd"/>
      <w:r>
        <w:rPr>
          <w:sz w:val="24"/>
          <w:szCs w:val="24"/>
        </w:rPr>
        <w:t xml:space="preserve"> as provided by the Party of import. The preferential tariff treatment may be claimed, within this validity period, to the customs authority of the Party of import.</w:t>
      </w:r>
    </w:p>
    <w:p w14:paraId="372459F2" w14:textId="77777777" w:rsidR="000D4B5B" w:rsidRDefault="000D4B5B">
      <w:pPr>
        <w:pStyle w:val="BodyText"/>
        <w:spacing w:before="8"/>
        <w:rPr>
          <w:sz w:val="24"/>
          <w:szCs w:val="24"/>
        </w:rPr>
      </w:pPr>
    </w:p>
    <w:p w14:paraId="089B6040" w14:textId="77777777" w:rsidR="000D4B5B" w:rsidRDefault="00B276A0">
      <w:pPr>
        <w:pStyle w:val="ListParagraph"/>
        <w:numPr>
          <w:ilvl w:val="0"/>
          <w:numId w:val="41"/>
        </w:numPr>
        <w:tabs>
          <w:tab w:val="left" w:pos="1060"/>
        </w:tabs>
        <w:spacing w:before="1" w:line="228" w:lineRule="auto"/>
        <w:ind w:left="426" w:hanging="426"/>
      </w:pPr>
      <w:r>
        <w:rPr>
          <w:sz w:val="24"/>
          <w:szCs w:val="24"/>
        </w:rPr>
        <w:t>The Party of import may accept an origin declaration submitted to its customs authority after the validity period referred</w:t>
      </w:r>
      <w:r>
        <w:rPr>
          <w:spacing w:val="3"/>
          <w:sz w:val="24"/>
          <w:szCs w:val="24"/>
        </w:rPr>
        <w:t xml:space="preserve"> </w:t>
      </w:r>
      <w:r>
        <w:rPr>
          <w:sz w:val="24"/>
          <w:szCs w:val="24"/>
        </w:rPr>
        <w:t>to</w:t>
      </w:r>
      <w:r>
        <w:rPr>
          <w:spacing w:val="2"/>
          <w:sz w:val="24"/>
          <w:szCs w:val="24"/>
        </w:rPr>
        <w:t xml:space="preserve"> </w:t>
      </w:r>
      <w:r>
        <w:rPr>
          <w:sz w:val="24"/>
          <w:szCs w:val="24"/>
        </w:rPr>
        <w:t>in</w:t>
      </w:r>
      <w:r>
        <w:rPr>
          <w:spacing w:val="2"/>
          <w:sz w:val="24"/>
          <w:szCs w:val="24"/>
        </w:rPr>
        <w:t xml:space="preserve"> </w:t>
      </w:r>
      <w:r>
        <w:rPr>
          <w:sz w:val="24"/>
          <w:szCs w:val="24"/>
        </w:rPr>
        <w:t>paragraph</w:t>
      </w:r>
      <w:r>
        <w:rPr>
          <w:spacing w:val="3"/>
          <w:sz w:val="24"/>
          <w:szCs w:val="24"/>
        </w:rPr>
        <w:t xml:space="preserve"> </w:t>
      </w:r>
      <w:r>
        <w:rPr>
          <w:sz w:val="24"/>
          <w:szCs w:val="24"/>
        </w:rPr>
        <w:t>1</w:t>
      </w:r>
      <w:r>
        <w:rPr>
          <w:spacing w:val="5"/>
          <w:sz w:val="24"/>
          <w:szCs w:val="24"/>
        </w:rPr>
        <w:t xml:space="preserve"> </w:t>
      </w:r>
      <w:r>
        <w:rPr>
          <w:sz w:val="24"/>
          <w:szCs w:val="24"/>
        </w:rPr>
        <w:t>for</w:t>
      </w:r>
      <w:r>
        <w:rPr>
          <w:spacing w:val="10"/>
          <w:sz w:val="24"/>
          <w:szCs w:val="24"/>
        </w:rPr>
        <w:t xml:space="preserve"> </w:t>
      </w:r>
      <w:r>
        <w:rPr>
          <w:sz w:val="24"/>
          <w:szCs w:val="24"/>
        </w:rPr>
        <w:t>the</w:t>
      </w:r>
      <w:r>
        <w:rPr>
          <w:spacing w:val="5"/>
          <w:sz w:val="24"/>
          <w:szCs w:val="24"/>
        </w:rPr>
        <w:t xml:space="preserve"> </w:t>
      </w:r>
      <w:r>
        <w:rPr>
          <w:sz w:val="24"/>
          <w:szCs w:val="24"/>
        </w:rPr>
        <w:t>purpose</w:t>
      </w:r>
      <w:r>
        <w:rPr>
          <w:spacing w:val="3"/>
          <w:sz w:val="24"/>
          <w:szCs w:val="24"/>
        </w:rPr>
        <w:t xml:space="preserve"> </w:t>
      </w:r>
      <w:r>
        <w:rPr>
          <w:sz w:val="24"/>
          <w:szCs w:val="24"/>
        </w:rPr>
        <w:t>of</w:t>
      </w:r>
      <w:r>
        <w:rPr>
          <w:spacing w:val="3"/>
          <w:sz w:val="24"/>
          <w:szCs w:val="24"/>
        </w:rPr>
        <w:t xml:space="preserve"> </w:t>
      </w:r>
      <w:r>
        <w:rPr>
          <w:sz w:val="24"/>
          <w:szCs w:val="24"/>
        </w:rPr>
        <w:t>preferential</w:t>
      </w:r>
      <w:r>
        <w:rPr>
          <w:spacing w:val="1"/>
          <w:sz w:val="24"/>
          <w:szCs w:val="24"/>
        </w:rPr>
        <w:t xml:space="preserve"> </w:t>
      </w:r>
      <w:r>
        <w:rPr>
          <w:sz w:val="24"/>
          <w:szCs w:val="24"/>
        </w:rPr>
        <w:t>tariff</w:t>
      </w:r>
      <w:r>
        <w:rPr>
          <w:spacing w:val="6"/>
          <w:sz w:val="24"/>
          <w:szCs w:val="24"/>
        </w:rPr>
        <w:t xml:space="preserve"> </w:t>
      </w:r>
      <w:r>
        <w:rPr>
          <w:sz w:val="24"/>
          <w:szCs w:val="24"/>
        </w:rPr>
        <w:t>treatment</w:t>
      </w:r>
      <w:r>
        <w:rPr>
          <w:spacing w:val="5"/>
          <w:sz w:val="24"/>
          <w:szCs w:val="24"/>
        </w:rPr>
        <w:t xml:space="preserve"> </w:t>
      </w:r>
      <w:r>
        <w:rPr>
          <w:sz w:val="24"/>
          <w:szCs w:val="24"/>
        </w:rPr>
        <w:t>in</w:t>
      </w:r>
      <w:r>
        <w:rPr>
          <w:spacing w:val="5"/>
          <w:sz w:val="24"/>
          <w:szCs w:val="24"/>
        </w:rPr>
        <w:t xml:space="preserve"> </w:t>
      </w:r>
      <w:r>
        <w:rPr>
          <w:sz w:val="24"/>
          <w:szCs w:val="24"/>
        </w:rPr>
        <w:t>accordance</w:t>
      </w:r>
      <w:r>
        <w:rPr>
          <w:spacing w:val="3"/>
          <w:sz w:val="24"/>
          <w:szCs w:val="24"/>
        </w:rPr>
        <w:t xml:space="preserve"> </w:t>
      </w:r>
      <w:r>
        <w:rPr>
          <w:sz w:val="24"/>
          <w:szCs w:val="24"/>
        </w:rPr>
        <w:t>with</w:t>
      </w:r>
      <w:r>
        <w:rPr>
          <w:spacing w:val="5"/>
          <w:sz w:val="24"/>
          <w:szCs w:val="24"/>
        </w:rPr>
        <w:t xml:space="preserve"> </w:t>
      </w:r>
      <w:r>
        <w:rPr>
          <w:sz w:val="24"/>
          <w:szCs w:val="24"/>
        </w:rPr>
        <w:t>that</w:t>
      </w:r>
      <w:r>
        <w:rPr>
          <w:spacing w:val="5"/>
          <w:sz w:val="24"/>
          <w:szCs w:val="24"/>
        </w:rPr>
        <w:t xml:space="preserve"> </w:t>
      </w:r>
      <w:r>
        <w:rPr>
          <w:sz w:val="24"/>
          <w:szCs w:val="24"/>
        </w:rPr>
        <w:t>Party's</w:t>
      </w:r>
      <w:r>
        <w:rPr>
          <w:spacing w:val="5"/>
          <w:sz w:val="24"/>
          <w:szCs w:val="24"/>
        </w:rPr>
        <w:t xml:space="preserve"> </w:t>
      </w:r>
      <w:r>
        <w:rPr>
          <w:sz w:val="24"/>
          <w:szCs w:val="24"/>
        </w:rPr>
        <w:t>laws.</w:t>
      </w:r>
    </w:p>
    <w:p w14:paraId="4BC827BA" w14:textId="77777777" w:rsidR="000D4B5B" w:rsidRDefault="000D4B5B">
      <w:pPr>
        <w:pStyle w:val="BodyText"/>
        <w:spacing w:before="2"/>
        <w:rPr>
          <w:sz w:val="24"/>
          <w:szCs w:val="24"/>
        </w:rPr>
      </w:pPr>
    </w:p>
    <w:p w14:paraId="58A8F86A" w14:textId="77777777" w:rsidR="000D4B5B" w:rsidRDefault="00B276A0">
      <w:pPr>
        <w:jc w:val="center"/>
        <w:rPr>
          <w:bCs/>
          <w:i/>
          <w:iCs/>
          <w:w w:val="95"/>
          <w:sz w:val="24"/>
          <w:szCs w:val="24"/>
        </w:rPr>
      </w:pPr>
      <w:r>
        <w:rPr>
          <w:bCs/>
          <w:i/>
          <w:iCs/>
          <w:w w:val="95"/>
          <w:sz w:val="24"/>
          <w:szCs w:val="24"/>
        </w:rPr>
        <w:t>Article 21</w:t>
      </w:r>
    </w:p>
    <w:p w14:paraId="654EDF49" w14:textId="77777777" w:rsidR="000D4B5B" w:rsidRDefault="000D4B5B">
      <w:pPr>
        <w:jc w:val="center"/>
        <w:rPr>
          <w:bCs/>
          <w:i/>
          <w:iCs/>
          <w:w w:val="95"/>
          <w:sz w:val="24"/>
          <w:szCs w:val="24"/>
        </w:rPr>
      </w:pPr>
    </w:p>
    <w:p w14:paraId="1DD8D920"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Obligations Regarding Importations</w:t>
      </w:r>
    </w:p>
    <w:p w14:paraId="230E5FCB" w14:textId="77777777" w:rsidR="000D4B5B" w:rsidRDefault="000D4B5B">
      <w:pPr>
        <w:pStyle w:val="BodyText"/>
        <w:rPr>
          <w:b/>
          <w:sz w:val="24"/>
          <w:szCs w:val="24"/>
        </w:rPr>
      </w:pPr>
    </w:p>
    <w:p w14:paraId="797DA6F0" w14:textId="77777777" w:rsidR="000D4B5B" w:rsidRDefault="00B276A0">
      <w:pPr>
        <w:pStyle w:val="ListParagraph"/>
        <w:numPr>
          <w:ilvl w:val="0"/>
          <w:numId w:val="42"/>
        </w:numPr>
        <w:ind w:left="426" w:hanging="426"/>
      </w:pPr>
      <w:proofErr w:type="gramStart"/>
      <w:r>
        <w:rPr>
          <w:sz w:val="24"/>
          <w:szCs w:val="24"/>
        </w:rPr>
        <w:t>For the purpose of</w:t>
      </w:r>
      <w:proofErr w:type="gramEnd"/>
      <w:r>
        <w:rPr>
          <w:sz w:val="24"/>
          <w:szCs w:val="24"/>
        </w:rPr>
        <w:t xml:space="preserve"> claiming preferential tariff treatment, the importer</w:t>
      </w:r>
      <w:r>
        <w:rPr>
          <w:spacing w:val="25"/>
          <w:sz w:val="24"/>
          <w:szCs w:val="24"/>
        </w:rPr>
        <w:t xml:space="preserve"> </w:t>
      </w:r>
      <w:r>
        <w:rPr>
          <w:sz w:val="24"/>
          <w:szCs w:val="24"/>
        </w:rPr>
        <w:t>shall:</w:t>
      </w:r>
    </w:p>
    <w:p w14:paraId="647A4E3B" w14:textId="77777777" w:rsidR="000D4B5B" w:rsidRDefault="000D4B5B">
      <w:pPr>
        <w:pStyle w:val="ListParagraph"/>
        <w:ind w:left="426" w:firstLine="0"/>
        <w:rPr>
          <w:sz w:val="24"/>
          <w:szCs w:val="24"/>
        </w:rPr>
      </w:pPr>
    </w:p>
    <w:p w14:paraId="43180FD1" w14:textId="77777777" w:rsidR="000D4B5B" w:rsidRDefault="00B276A0">
      <w:pPr>
        <w:pStyle w:val="BodyText"/>
        <w:numPr>
          <w:ilvl w:val="0"/>
          <w:numId w:val="43"/>
        </w:numPr>
        <w:ind w:left="851" w:hanging="425"/>
        <w:rPr>
          <w:sz w:val="24"/>
          <w:szCs w:val="24"/>
        </w:rPr>
      </w:pPr>
      <w:r>
        <w:rPr>
          <w:sz w:val="24"/>
          <w:szCs w:val="24"/>
        </w:rPr>
        <w:t xml:space="preserve">submit the origin declaration to the customs authority of the Party of import as required by and in accordance with the procedures applicable in that </w:t>
      </w:r>
      <w:proofErr w:type="gramStart"/>
      <w:r>
        <w:rPr>
          <w:sz w:val="24"/>
          <w:szCs w:val="24"/>
        </w:rPr>
        <w:t>Party;</w:t>
      </w:r>
      <w:proofErr w:type="gramEnd"/>
    </w:p>
    <w:p w14:paraId="0D238B5D" w14:textId="77777777" w:rsidR="000D4B5B" w:rsidRDefault="00B276A0">
      <w:pPr>
        <w:pStyle w:val="BodyText"/>
        <w:numPr>
          <w:ilvl w:val="0"/>
          <w:numId w:val="43"/>
        </w:numPr>
        <w:ind w:left="851" w:hanging="425"/>
        <w:rPr>
          <w:sz w:val="24"/>
          <w:szCs w:val="24"/>
        </w:rPr>
      </w:pPr>
      <w:r>
        <w:rPr>
          <w:sz w:val="24"/>
          <w:szCs w:val="24"/>
        </w:rPr>
        <w:t>if required by the customs authority of the Party of import, submit a translation of the origin declaration; and</w:t>
      </w:r>
    </w:p>
    <w:p w14:paraId="27A6185F" w14:textId="77777777" w:rsidR="000D4B5B" w:rsidRDefault="00B276A0">
      <w:pPr>
        <w:pStyle w:val="BodyText"/>
        <w:numPr>
          <w:ilvl w:val="0"/>
          <w:numId w:val="43"/>
        </w:numPr>
        <w:ind w:left="851" w:hanging="425"/>
        <w:rPr>
          <w:sz w:val="24"/>
          <w:szCs w:val="24"/>
        </w:rPr>
      </w:pPr>
      <w:r>
        <w:rPr>
          <w:sz w:val="24"/>
          <w:szCs w:val="24"/>
        </w:rPr>
        <w:t>if required by the customs authority of the Party of import, provide for a statement accompanying or forming a part of the import declaration, to the effect that the products meet the conditions required for the application of the United Kingdom-Canada Agreement.</w:t>
      </w:r>
    </w:p>
    <w:p w14:paraId="2A01C716" w14:textId="77777777" w:rsidR="000D4B5B" w:rsidRDefault="000D4B5B">
      <w:pPr>
        <w:pStyle w:val="BodyText"/>
        <w:ind w:left="720"/>
        <w:rPr>
          <w:sz w:val="24"/>
          <w:szCs w:val="24"/>
        </w:rPr>
      </w:pPr>
    </w:p>
    <w:p w14:paraId="213F50EA" w14:textId="77777777" w:rsidR="000D4B5B" w:rsidRDefault="00B276A0">
      <w:pPr>
        <w:pStyle w:val="ListParagraph"/>
        <w:numPr>
          <w:ilvl w:val="0"/>
          <w:numId w:val="42"/>
        </w:numPr>
        <w:tabs>
          <w:tab w:val="left" w:pos="1060"/>
        </w:tabs>
        <w:ind w:left="426" w:hanging="426"/>
      </w:pPr>
      <w:r>
        <w:rPr>
          <w:sz w:val="24"/>
          <w:szCs w:val="24"/>
        </w:rPr>
        <w:t xml:space="preserve">An importer that becomes aware or has reason to believe that an origin declaration for a product to which preferential tariff treatment has been granted contains incorrect </w:t>
      </w:r>
      <w:r>
        <w:rPr>
          <w:sz w:val="24"/>
          <w:szCs w:val="24"/>
        </w:rPr>
        <w:lastRenderedPageBreak/>
        <w:t>information shall immediately notify the customs authority of the Party of import in writing of any change affecting the originating status of that product and pay any duties</w:t>
      </w:r>
      <w:r>
        <w:rPr>
          <w:spacing w:val="-18"/>
          <w:sz w:val="24"/>
          <w:szCs w:val="24"/>
        </w:rPr>
        <w:t xml:space="preserve"> </w:t>
      </w:r>
      <w:r>
        <w:rPr>
          <w:sz w:val="24"/>
          <w:szCs w:val="24"/>
        </w:rPr>
        <w:t>owing.</w:t>
      </w:r>
    </w:p>
    <w:p w14:paraId="150FE426" w14:textId="77777777" w:rsidR="000D4B5B" w:rsidRDefault="000D4B5B">
      <w:pPr>
        <w:pStyle w:val="BodyText"/>
        <w:rPr>
          <w:sz w:val="24"/>
          <w:szCs w:val="24"/>
        </w:rPr>
      </w:pPr>
    </w:p>
    <w:p w14:paraId="1DB02FB1" w14:textId="77777777" w:rsidR="000D4B5B" w:rsidRDefault="00B276A0">
      <w:pPr>
        <w:pStyle w:val="ListParagraph"/>
        <w:numPr>
          <w:ilvl w:val="0"/>
          <w:numId w:val="42"/>
        </w:numPr>
        <w:tabs>
          <w:tab w:val="left" w:pos="1060"/>
        </w:tabs>
        <w:ind w:left="426" w:hanging="426"/>
      </w:pPr>
      <w:r>
        <w:rPr>
          <w:sz w:val="24"/>
          <w:szCs w:val="24"/>
        </w:rPr>
        <w:t>When an importer claims preferential tariff treatment for a good imported from the territory of the other Party, the importing Party may deny preferential tariff treatment to the good if the importer fails to comply with any requirement under this</w:t>
      </w:r>
      <w:r>
        <w:rPr>
          <w:spacing w:val="16"/>
          <w:sz w:val="24"/>
          <w:szCs w:val="24"/>
        </w:rPr>
        <w:t xml:space="preserve"> </w:t>
      </w:r>
      <w:r>
        <w:rPr>
          <w:sz w:val="24"/>
          <w:szCs w:val="24"/>
        </w:rPr>
        <w:t>Origin Reference Document.</w:t>
      </w:r>
    </w:p>
    <w:p w14:paraId="0B226163" w14:textId="77777777" w:rsidR="000D4B5B" w:rsidRDefault="000D4B5B">
      <w:pPr>
        <w:pStyle w:val="BodyText"/>
        <w:rPr>
          <w:sz w:val="24"/>
          <w:szCs w:val="24"/>
        </w:rPr>
      </w:pPr>
    </w:p>
    <w:p w14:paraId="40FEBC67" w14:textId="77777777" w:rsidR="000D4B5B" w:rsidRDefault="00B276A0">
      <w:pPr>
        <w:pStyle w:val="ListParagraph"/>
        <w:numPr>
          <w:ilvl w:val="0"/>
          <w:numId w:val="42"/>
        </w:numPr>
        <w:tabs>
          <w:tab w:val="left" w:pos="1060"/>
        </w:tabs>
        <w:ind w:left="426" w:hanging="426"/>
      </w:pPr>
      <w:r>
        <w:rPr>
          <w:sz w:val="24"/>
          <w:szCs w:val="24"/>
        </w:rPr>
        <w:t xml:space="preserve">A Party shall, in conformity with its laws, provide that, if a product would have qualified as an originating product when it was imported into the territory of that Party but the importer did not have an origin declaration at the time of importation, the importer of the product </w:t>
      </w:r>
      <w:r>
        <w:rPr>
          <w:spacing w:val="-4"/>
          <w:sz w:val="24"/>
          <w:szCs w:val="24"/>
        </w:rPr>
        <w:t xml:space="preserve">may, </w:t>
      </w:r>
      <w:r>
        <w:rPr>
          <w:sz w:val="24"/>
          <w:szCs w:val="24"/>
        </w:rPr>
        <w:t>within a period of time of no less than three years after the date of importation, apply for a refund of duties paid as a result of the product not having been accorded preferential tariff treatment.</w:t>
      </w:r>
    </w:p>
    <w:p w14:paraId="078E800E" w14:textId="77777777" w:rsidR="000D4B5B" w:rsidRDefault="000D4B5B">
      <w:pPr>
        <w:pStyle w:val="BodyText"/>
        <w:rPr>
          <w:sz w:val="24"/>
          <w:szCs w:val="24"/>
        </w:rPr>
      </w:pPr>
    </w:p>
    <w:p w14:paraId="00D35B40" w14:textId="77777777" w:rsidR="000D4B5B" w:rsidRDefault="00B276A0">
      <w:pPr>
        <w:jc w:val="center"/>
        <w:rPr>
          <w:bCs/>
          <w:i/>
          <w:iCs/>
          <w:w w:val="95"/>
          <w:sz w:val="24"/>
          <w:szCs w:val="24"/>
        </w:rPr>
      </w:pPr>
      <w:r>
        <w:rPr>
          <w:bCs/>
          <w:i/>
          <w:iCs/>
          <w:w w:val="95"/>
          <w:sz w:val="24"/>
          <w:szCs w:val="24"/>
        </w:rPr>
        <w:t>Article 22</w:t>
      </w:r>
    </w:p>
    <w:p w14:paraId="476068A3" w14:textId="77777777" w:rsidR="000D4B5B" w:rsidRDefault="000D4B5B">
      <w:pPr>
        <w:jc w:val="center"/>
        <w:rPr>
          <w:bCs/>
          <w:i/>
          <w:iCs/>
          <w:w w:val="95"/>
          <w:sz w:val="24"/>
          <w:szCs w:val="24"/>
        </w:rPr>
      </w:pPr>
    </w:p>
    <w:p w14:paraId="589B0C82" w14:textId="7EEA8B71" w:rsidR="000D4B5B" w:rsidRDefault="00B276A0">
      <w:pPr>
        <w:jc w:val="center"/>
        <w:rPr>
          <w:rFonts w:ascii="Times New Roman Bold" w:hAnsi="Times New Roman Bold"/>
          <w:b/>
          <w:sz w:val="24"/>
          <w:szCs w:val="24"/>
        </w:rPr>
      </w:pPr>
      <w:r>
        <w:rPr>
          <w:rFonts w:ascii="Times New Roman Bold" w:hAnsi="Times New Roman Bold"/>
          <w:b/>
          <w:sz w:val="24"/>
          <w:szCs w:val="24"/>
        </w:rPr>
        <w:t xml:space="preserve">Proof Related to Transport </w:t>
      </w:r>
      <w:r w:rsidR="002876A7" w:rsidRPr="4284AB3C">
        <w:rPr>
          <w:rFonts w:ascii="Times New Roman Bold" w:hAnsi="Times New Roman Bold"/>
          <w:b/>
          <w:bCs/>
          <w:sz w:val="24"/>
          <w:szCs w:val="24"/>
        </w:rPr>
        <w:t>Through</w:t>
      </w:r>
      <w:r>
        <w:rPr>
          <w:rFonts w:ascii="Times New Roman Bold" w:hAnsi="Times New Roman Bold"/>
          <w:b/>
          <w:sz w:val="24"/>
          <w:szCs w:val="24"/>
        </w:rPr>
        <w:t xml:space="preserve"> a Third Country</w:t>
      </w:r>
    </w:p>
    <w:p w14:paraId="4F3BAD9E" w14:textId="77777777" w:rsidR="000D4B5B" w:rsidRDefault="000D4B5B">
      <w:pPr>
        <w:ind w:left="494" w:hanging="494"/>
        <w:rPr>
          <w:sz w:val="24"/>
          <w:szCs w:val="24"/>
        </w:rPr>
      </w:pPr>
    </w:p>
    <w:p w14:paraId="3F8070CC" w14:textId="77777777" w:rsidR="000D4B5B" w:rsidRDefault="00B276A0">
      <w:pPr>
        <w:pStyle w:val="BodyText"/>
        <w:rPr>
          <w:sz w:val="24"/>
          <w:szCs w:val="24"/>
        </w:rPr>
      </w:pPr>
      <w:r>
        <w:rPr>
          <w:sz w:val="24"/>
          <w:szCs w:val="24"/>
        </w:rPr>
        <w:t>Each Party, through its customs authority, may require an importer to demonstrate that a product for which the importer claims preferential tariff treatment was shipped in accordance with Article 14 by providing:</w:t>
      </w:r>
    </w:p>
    <w:p w14:paraId="3D741940" w14:textId="77777777" w:rsidR="000D4B5B" w:rsidRDefault="000D4B5B">
      <w:pPr>
        <w:pStyle w:val="BodyText"/>
        <w:rPr>
          <w:sz w:val="24"/>
          <w:szCs w:val="24"/>
        </w:rPr>
      </w:pPr>
    </w:p>
    <w:p w14:paraId="29F98F9B" w14:textId="77777777" w:rsidR="000D4B5B" w:rsidRDefault="00B276A0">
      <w:pPr>
        <w:pStyle w:val="BodyText"/>
        <w:numPr>
          <w:ilvl w:val="0"/>
          <w:numId w:val="44"/>
        </w:numPr>
        <w:ind w:left="851" w:hanging="425"/>
        <w:rPr>
          <w:sz w:val="24"/>
          <w:szCs w:val="24"/>
        </w:rPr>
      </w:pPr>
      <w:r>
        <w:rPr>
          <w:sz w:val="24"/>
          <w:szCs w:val="24"/>
        </w:rPr>
        <w:t xml:space="preserve">carrier documents, including bills of lading or waybills, indicating the shipping route and all points of shipment and </w:t>
      </w:r>
      <w:proofErr w:type="spellStart"/>
      <w:r>
        <w:rPr>
          <w:sz w:val="24"/>
          <w:szCs w:val="24"/>
        </w:rPr>
        <w:t>transhipment</w:t>
      </w:r>
      <w:proofErr w:type="spellEnd"/>
      <w:r>
        <w:rPr>
          <w:sz w:val="24"/>
          <w:szCs w:val="24"/>
        </w:rPr>
        <w:t xml:space="preserve"> prior to the importation of the product; and</w:t>
      </w:r>
    </w:p>
    <w:p w14:paraId="6607019A" w14:textId="77777777" w:rsidR="000D4B5B" w:rsidRDefault="00B276A0">
      <w:pPr>
        <w:pStyle w:val="BodyText"/>
        <w:numPr>
          <w:ilvl w:val="0"/>
          <w:numId w:val="44"/>
        </w:numPr>
        <w:ind w:left="851" w:hanging="425"/>
        <w:rPr>
          <w:sz w:val="24"/>
          <w:szCs w:val="24"/>
        </w:rPr>
      </w:pPr>
      <w:r>
        <w:rPr>
          <w:sz w:val="24"/>
          <w:szCs w:val="24"/>
        </w:rPr>
        <w:t xml:space="preserve">when the product is shipped through or </w:t>
      </w:r>
      <w:proofErr w:type="spellStart"/>
      <w:r>
        <w:rPr>
          <w:sz w:val="24"/>
          <w:szCs w:val="24"/>
        </w:rPr>
        <w:t>transhipped</w:t>
      </w:r>
      <w:proofErr w:type="spellEnd"/>
      <w:r>
        <w:rPr>
          <w:sz w:val="24"/>
          <w:szCs w:val="24"/>
        </w:rPr>
        <w:t xml:space="preserve"> outside the territories of the Parties, a copy of the customs control documents indicating to that customs authority that the product remained under customs control while outside the territories of the Parties.</w:t>
      </w:r>
    </w:p>
    <w:p w14:paraId="35D5580C" w14:textId="77777777" w:rsidR="000D4B5B" w:rsidRDefault="000D4B5B">
      <w:pPr>
        <w:pStyle w:val="BodyText"/>
        <w:rPr>
          <w:sz w:val="24"/>
          <w:szCs w:val="24"/>
        </w:rPr>
      </w:pPr>
    </w:p>
    <w:p w14:paraId="549F9BCD" w14:textId="77777777" w:rsidR="000D4B5B" w:rsidRDefault="00B276A0">
      <w:pPr>
        <w:jc w:val="center"/>
        <w:rPr>
          <w:bCs/>
          <w:i/>
          <w:iCs/>
          <w:w w:val="95"/>
          <w:sz w:val="24"/>
          <w:szCs w:val="24"/>
        </w:rPr>
      </w:pPr>
      <w:r>
        <w:rPr>
          <w:bCs/>
          <w:i/>
          <w:iCs/>
          <w:w w:val="95"/>
          <w:sz w:val="24"/>
          <w:szCs w:val="24"/>
        </w:rPr>
        <w:t>Article 23</w:t>
      </w:r>
    </w:p>
    <w:p w14:paraId="0A28E057" w14:textId="77777777" w:rsidR="000D4B5B" w:rsidRDefault="000D4B5B">
      <w:pPr>
        <w:jc w:val="center"/>
        <w:rPr>
          <w:bCs/>
          <w:i/>
          <w:iCs/>
          <w:w w:val="95"/>
          <w:sz w:val="24"/>
          <w:szCs w:val="24"/>
        </w:rPr>
      </w:pPr>
    </w:p>
    <w:p w14:paraId="5D332D6A"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Importation by Instalments</w:t>
      </w:r>
    </w:p>
    <w:p w14:paraId="0F62241C" w14:textId="77777777" w:rsidR="000D4B5B" w:rsidRDefault="000D4B5B">
      <w:pPr>
        <w:pStyle w:val="BodyText"/>
        <w:rPr>
          <w:b/>
          <w:sz w:val="24"/>
          <w:szCs w:val="24"/>
        </w:rPr>
      </w:pPr>
    </w:p>
    <w:p w14:paraId="43100F87" w14:textId="77777777" w:rsidR="000D4B5B" w:rsidRDefault="00B276A0">
      <w:pPr>
        <w:pStyle w:val="BodyText"/>
        <w:rPr>
          <w:sz w:val="24"/>
          <w:szCs w:val="24"/>
        </w:rPr>
      </w:pPr>
      <w:r>
        <w:rPr>
          <w:sz w:val="24"/>
          <w:szCs w:val="24"/>
        </w:rPr>
        <w:t>Each Party shall provide that if dismantled or non-assembled products within the meaning of paragraph 2(a) of Part Two, Section 1, of the Tariff of the United Kingdom falling within Sections XVI and XVII or heading 7308 and 9406 of HS 2012 are imported by instalments at the request of the importer and on the conditions set out by the customs authority of the Party of import, a single origin declaration for these products shall be submitted, as required, to that customs authority upon importation of the first instalment.</w:t>
      </w:r>
    </w:p>
    <w:p w14:paraId="5A308136" w14:textId="77777777" w:rsidR="000D4B5B" w:rsidRDefault="000D4B5B">
      <w:pPr>
        <w:pStyle w:val="BodyText"/>
        <w:rPr>
          <w:sz w:val="24"/>
          <w:szCs w:val="24"/>
        </w:rPr>
      </w:pPr>
    </w:p>
    <w:p w14:paraId="11D9E649" w14:textId="77777777" w:rsidR="000D4B5B" w:rsidRDefault="00B276A0">
      <w:pPr>
        <w:jc w:val="center"/>
        <w:rPr>
          <w:bCs/>
          <w:i/>
          <w:iCs/>
          <w:w w:val="95"/>
          <w:sz w:val="24"/>
          <w:szCs w:val="24"/>
        </w:rPr>
      </w:pPr>
      <w:r>
        <w:rPr>
          <w:bCs/>
          <w:i/>
          <w:iCs/>
          <w:w w:val="95"/>
          <w:sz w:val="24"/>
          <w:szCs w:val="24"/>
        </w:rPr>
        <w:t>Article 24</w:t>
      </w:r>
    </w:p>
    <w:p w14:paraId="6F64470C" w14:textId="77777777" w:rsidR="000D4B5B" w:rsidRDefault="000D4B5B">
      <w:pPr>
        <w:jc w:val="center"/>
        <w:rPr>
          <w:bCs/>
          <w:i/>
          <w:iCs/>
          <w:w w:val="95"/>
          <w:sz w:val="24"/>
          <w:szCs w:val="24"/>
        </w:rPr>
      </w:pPr>
    </w:p>
    <w:p w14:paraId="750690F7"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 xml:space="preserve">Exemptions from Origin Declarations </w:t>
      </w:r>
    </w:p>
    <w:p w14:paraId="17F44C71" w14:textId="77777777" w:rsidR="000D4B5B" w:rsidRDefault="000D4B5B">
      <w:pPr>
        <w:pStyle w:val="BodyText"/>
        <w:rPr>
          <w:b/>
          <w:sz w:val="24"/>
          <w:szCs w:val="24"/>
        </w:rPr>
      </w:pPr>
    </w:p>
    <w:p w14:paraId="12255682" w14:textId="77777777" w:rsidR="000D4B5B" w:rsidRDefault="00B276A0">
      <w:pPr>
        <w:pStyle w:val="ListParagraph"/>
        <w:numPr>
          <w:ilvl w:val="0"/>
          <w:numId w:val="45"/>
        </w:numPr>
        <w:tabs>
          <w:tab w:val="left" w:pos="1060"/>
        </w:tabs>
        <w:ind w:left="426" w:hanging="426"/>
      </w:pPr>
      <w:r>
        <w:rPr>
          <w:sz w:val="24"/>
          <w:szCs w:val="24"/>
        </w:rPr>
        <w:t xml:space="preserve">A Party </w:t>
      </w:r>
      <w:r>
        <w:rPr>
          <w:spacing w:val="-4"/>
          <w:sz w:val="24"/>
          <w:szCs w:val="24"/>
        </w:rPr>
        <w:t xml:space="preserve">may, </w:t>
      </w:r>
      <w:r>
        <w:rPr>
          <w:sz w:val="24"/>
          <w:szCs w:val="24"/>
        </w:rPr>
        <w:t xml:space="preserve">in conformity with its laws, waive the requirement to present an origin declaration as referred to in Article 21, for low value shipments of originating products from another Party and for originating products forming part of the personal luggage of a </w:t>
      </w:r>
      <w:proofErr w:type="spellStart"/>
      <w:r>
        <w:rPr>
          <w:sz w:val="24"/>
          <w:szCs w:val="24"/>
        </w:rPr>
        <w:t>traveller</w:t>
      </w:r>
      <w:proofErr w:type="spellEnd"/>
      <w:r>
        <w:rPr>
          <w:sz w:val="24"/>
          <w:szCs w:val="24"/>
        </w:rPr>
        <w:t xml:space="preserve"> coming from another</w:t>
      </w:r>
      <w:r>
        <w:rPr>
          <w:spacing w:val="17"/>
          <w:sz w:val="24"/>
          <w:szCs w:val="24"/>
        </w:rPr>
        <w:t xml:space="preserve"> </w:t>
      </w:r>
      <w:r>
        <w:rPr>
          <w:sz w:val="24"/>
          <w:szCs w:val="24"/>
        </w:rPr>
        <w:t>Party.</w:t>
      </w:r>
    </w:p>
    <w:p w14:paraId="3D746955" w14:textId="77777777" w:rsidR="000D4B5B" w:rsidRDefault="000D4B5B">
      <w:pPr>
        <w:pStyle w:val="BodyText"/>
        <w:rPr>
          <w:sz w:val="24"/>
          <w:szCs w:val="24"/>
        </w:rPr>
      </w:pPr>
    </w:p>
    <w:p w14:paraId="35F9ACE2" w14:textId="77777777" w:rsidR="000D4B5B" w:rsidRDefault="00B276A0">
      <w:pPr>
        <w:pStyle w:val="ListParagraph"/>
        <w:numPr>
          <w:ilvl w:val="0"/>
          <w:numId w:val="45"/>
        </w:numPr>
        <w:tabs>
          <w:tab w:val="left" w:pos="1060"/>
        </w:tabs>
        <w:ind w:left="426" w:hanging="426"/>
      </w:pPr>
      <w:r>
        <w:rPr>
          <w:sz w:val="24"/>
          <w:szCs w:val="24"/>
        </w:rPr>
        <w:lastRenderedPageBreak/>
        <w:t xml:space="preserve">A Party may exclude any importation from the provisions of paragraph 1 when the importation is part of a series of importations that may reasonably be considered to have been undertaken or arranged for the purpose of avoiding the requirements of </w:t>
      </w:r>
      <w:proofErr w:type="gramStart"/>
      <w:r>
        <w:rPr>
          <w:sz w:val="24"/>
          <w:szCs w:val="24"/>
        </w:rPr>
        <w:t>this  Origin</w:t>
      </w:r>
      <w:proofErr w:type="gramEnd"/>
      <w:r>
        <w:rPr>
          <w:sz w:val="24"/>
          <w:szCs w:val="24"/>
        </w:rPr>
        <w:t xml:space="preserve"> Reference Document related to origin</w:t>
      </w:r>
      <w:r>
        <w:rPr>
          <w:spacing w:val="3"/>
          <w:sz w:val="24"/>
          <w:szCs w:val="24"/>
        </w:rPr>
        <w:t xml:space="preserve"> </w:t>
      </w:r>
      <w:r>
        <w:rPr>
          <w:sz w:val="24"/>
          <w:szCs w:val="24"/>
        </w:rPr>
        <w:t>declarations.</w:t>
      </w:r>
    </w:p>
    <w:p w14:paraId="466A2D1F" w14:textId="77777777" w:rsidR="000D4B5B" w:rsidRDefault="000D4B5B">
      <w:pPr>
        <w:pStyle w:val="BodyText"/>
        <w:rPr>
          <w:sz w:val="24"/>
          <w:szCs w:val="24"/>
        </w:rPr>
      </w:pPr>
    </w:p>
    <w:p w14:paraId="7251E1FD" w14:textId="77777777" w:rsidR="000D4B5B" w:rsidRDefault="00B276A0">
      <w:pPr>
        <w:pStyle w:val="ListParagraph"/>
        <w:numPr>
          <w:ilvl w:val="0"/>
          <w:numId w:val="45"/>
        </w:numPr>
        <w:tabs>
          <w:tab w:val="left" w:pos="1060"/>
        </w:tabs>
        <w:ind w:left="426" w:hanging="426"/>
      </w:pPr>
      <w:r>
        <w:rPr>
          <w:sz w:val="24"/>
          <w:szCs w:val="24"/>
        </w:rPr>
        <w:t xml:space="preserve">The Parties may set value limits for products referred to in paragraph </w:t>
      </w:r>
      <w:proofErr w:type="gramStart"/>
      <w:r>
        <w:rPr>
          <w:sz w:val="24"/>
          <w:szCs w:val="24"/>
        </w:rPr>
        <w:t>1, and</w:t>
      </w:r>
      <w:proofErr w:type="gramEnd"/>
      <w:r>
        <w:rPr>
          <w:sz w:val="24"/>
          <w:szCs w:val="24"/>
        </w:rPr>
        <w:t xml:space="preserve"> shall exchange information regarding those</w:t>
      </w:r>
      <w:r>
        <w:rPr>
          <w:spacing w:val="-9"/>
          <w:sz w:val="24"/>
          <w:szCs w:val="24"/>
        </w:rPr>
        <w:t xml:space="preserve"> </w:t>
      </w:r>
      <w:r>
        <w:rPr>
          <w:sz w:val="24"/>
          <w:szCs w:val="24"/>
        </w:rPr>
        <w:t>limits.</w:t>
      </w:r>
    </w:p>
    <w:p w14:paraId="4A579E0C" w14:textId="77777777" w:rsidR="000D4B5B" w:rsidRDefault="000D4B5B">
      <w:pPr>
        <w:pStyle w:val="BodyText"/>
        <w:rPr>
          <w:sz w:val="24"/>
          <w:szCs w:val="24"/>
        </w:rPr>
      </w:pPr>
    </w:p>
    <w:p w14:paraId="1E570502" w14:textId="77777777" w:rsidR="000D4B5B" w:rsidRDefault="00B276A0">
      <w:pPr>
        <w:jc w:val="center"/>
        <w:rPr>
          <w:bCs/>
          <w:i/>
          <w:iCs/>
          <w:w w:val="95"/>
          <w:sz w:val="24"/>
          <w:szCs w:val="24"/>
        </w:rPr>
      </w:pPr>
      <w:r>
        <w:rPr>
          <w:bCs/>
          <w:i/>
          <w:iCs/>
          <w:w w:val="95"/>
          <w:sz w:val="24"/>
          <w:szCs w:val="24"/>
        </w:rPr>
        <w:t>Article 25</w:t>
      </w:r>
    </w:p>
    <w:p w14:paraId="0B67DE9E" w14:textId="77777777" w:rsidR="000D4B5B" w:rsidRDefault="000D4B5B">
      <w:pPr>
        <w:jc w:val="center"/>
        <w:rPr>
          <w:bCs/>
          <w:i/>
          <w:iCs/>
          <w:w w:val="95"/>
          <w:sz w:val="24"/>
          <w:szCs w:val="24"/>
        </w:rPr>
      </w:pPr>
    </w:p>
    <w:p w14:paraId="2AD4126A"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Supporting Documents</w:t>
      </w:r>
    </w:p>
    <w:p w14:paraId="24D33D22" w14:textId="77777777" w:rsidR="000D4B5B" w:rsidRDefault="000D4B5B">
      <w:pPr>
        <w:pStyle w:val="BodyText"/>
        <w:rPr>
          <w:b/>
          <w:sz w:val="24"/>
          <w:szCs w:val="24"/>
        </w:rPr>
      </w:pPr>
    </w:p>
    <w:p w14:paraId="56DD05E9" w14:textId="77777777" w:rsidR="000D4B5B" w:rsidRDefault="00B276A0">
      <w:pPr>
        <w:pStyle w:val="BodyText"/>
        <w:rPr>
          <w:sz w:val="24"/>
          <w:szCs w:val="24"/>
        </w:rPr>
      </w:pPr>
      <w:r>
        <w:rPr>
          <w:sz w:val="24"/>
          <w:szCs w:val="24"/>
        </w:rPr>
        <w:t>The documents referred to in Article 19.2 may include documents relating to the following:</w:t>
      </w:r>
    </w:p>
    <w:p w14:paraId="78389D33" w14:textId="77777777" w:rsidR="000D4B5B" w:rsidRDefault="00B276A0">
      <w:pPr>
        <w:pStyle w:val="BodyText"/>
        <w:numPr>
          <w:ilvl w:val="0"/>
          <w:numId w:val="46"/>
        </w:numPr>
        <w:ind w:left="851" w:hanging="425"/>
        <w:rPr>
          <w:sz w:val="24"/>
          <w:szCs w:val="24"/>
        </w:rPr>
      </w:pPr>
      <w:r>
        <w:rPr>
          <w:sz w:val="24"/>
          <w:szCs w:val="24"/>
        </w:rPr>
        <w:t xml:space="preserve">the production processes carried out on the originating product or on materials used in the production of that </w:t>
      </w:r>
      <w:proofErr w:type="gramStart"/>
      <w:r>
        <w:rPr>
          <w:sz w:val="24"/>
          <w:szCs w:val="24"/>
        </w:rPr>
        <w:t>product;</w:t>
      </w:r>
      <w:proofErr w:type="gramEnd"/>
    </w:p>
    <w:p w14:paraId="2EF39A66" w14:textId="77777777" w:rsidR="000D4B5B" w:rsidRDefault="00B276A0">
      <w:pPr>
        <w:pStyle w:val="BodyText"/>
        <w:numPr>
          <w:ilvl w:val="0"/>
          <w:numId w:val="46"/>
        </w:numPr>
        <w:ind w:left="851" w:hanging="425"/>
        <w:rPr>
          <w:sz w:val="24"/>
          <w:szCs w:val="24"/>
        </w:rPr>
      </w:pPr>
      <w:r>
        <w:rPr>
          <w:sz w:val="24"/>
          <w:szCs w:val="24"/>
        </w:rPr>
        <w:t xml:space="preserve">the purchase </w:t>
      </w:r>
      <w:proofErr w:type="gramStart"/>
      <w:r>
        <w:rPr>
          <w:sz w:val="24"/>
          <w:szCs w:val="24"/>
        </w:rPr>
        <w:t>of,</w:t>
      </w:r>
      <w:proofErr w:type="gramEnd"/>
      <w:r>
        <w:rPr>
          <w:sz w:val="24"/>
          <w:szCs w:val="24"/>
        </w:rPr>
        <w:t xml:space="preserve"> the cost of, the value of, and the payment for the product;</w:t>
      </w:r>
    </w:p>
    <w:p w14:paraId="5277120C" w14:textId="77777777" w:rsidR="000D4B5B" w:rsidRDefault="00B276A0">
      <w:pPr>
        <w:pStyle w:val="BodyText"/>
        <w:numPr>
          <w:ilvl w:val="0"/>
          <w:numId w:val="46"/>
        </w:numPr>
        <w:ind w:left="851" w:hanging="425"/>
        <w:rPr>
          <w:sz w:val="24"/>
          <w:szCs w:val="24"/>
        </w:rPr>
      </w:pPr>
      <w:r>
        <w:rPr>
          <w:sz w:val="24"/>
          <w:szCs w:val="24"/>
        </w:rPr>
        <w:t xml:space="preserve">the origin </w:t>
      </w:r>
      <w:proofErr w:type="gramStart"/>
      <w:r>
        <w:rPr>
          <w:sz w:val="24"/>
          <w:szCs w:val="24"/>
        </w:rPr>
        <w:t>of,</w:t>
      </w:r>
      <w:proofErr w:type="gramEnd"/>
      <w:r>
        <w:rPr>
          <w:sz w:val="24"/>
          <w:szCs w:val="24"/>
        </w:rPr>
        <w:t xml:space="preserve"> the purchase of, the cost of, the value of, and the payment for all materials, including neutral elements, used in the production of the product; and</w:t>
      </w:r>
    </w:p>
    <w:p w14:paraId="3CFC2BC7" w14:textId="77777777" w:rsidR="000D4B5B" w:rsidRDefault="00B276A0">
      <w:pPr>
        <w:pStyle w:val="BodyText"/>
        <w:numPr>
          <w:ilvl w:val="0"/>
          <w:numId w:val="46"/>
        </w:numPr>
        <w:ind w:left="851" w:hanging="425"/>
        <w:rPr>
          <w:sz w:val="24"/>
          <w:szCs w:val="24"/>
        </w:rPr>
      </w:pPr>
      <w:r>
        <w:rPr>
          <w:sz w:val="24"/>
          <w:szCs w:val="24"/>
        </w:rPr>
        <w:t>the shipment of the product.</w:t>
      </w:r>
    </w:p>
    <w:p w14:paraId="31284DD5" w14:textId="77777777" w:rsidR="000D4B5B" w:rsidRDefault="000D4B5B">
      <w:pPr>
        <w:pStyle w:val="BodyText"/>
        <w:rPr>
          <w:sz w:val="24"/>
          <w:szCs w:val="24"/>
        </w:rPr>
      </w:pPr>
    </w:p>
    <w:p w14:paraId="723EA45D" w14:textId="77777777" w:rsidR="000D4B5B" w:rsidRDefault="00B276A0">
      <w:pPr>
        <w:jc w:val="center"/>
        <w:rPr>
          <w:bCs/>
          <w:i/>
          <w:iCs/>
          <w:w w:val="95"/>
          <w:sz w:val="24"/>
          <w:szCs w:val="24"/>
        </w:rPr>
      </w:pPr>
      <w:r>
        <w:rPr>
          <w:bCs/>
          <w:i/>
          <w:iCs/>
          <w:w w:val="95"/>
          <w:sz w:val="24"/>
          <w:szCs w:val="24"/>
        </w:rPr>
        <w:t>Article 26</w:t>
      </w:r>
    </w:p>
    <w:p w14:paraId="683488A2" w14:textId="77777777" w:rsidR="000D4B5B" w:rsidRDefault="000D4B5B">
      <w:pPr>
        <w:jc w:val="center"/>
        <w:rPr>
          <w:bCs/>
          <w:i/>
          <w:iCs/>
          <w:w w:val="95"/>
          <w:sz w:val="24"/>
          <w:szCs w:val="24"/>
        </w:rPr>
      </w:pPr>
    </w:p>
    <w:p w14:paraId="426A8AA4" w14:textId="77777777" w:rsidR="000D4B5B" w:rsidRDefault="00B276A0">
      <w:pPr>
        <w:jc w:val="center"/>
      </w:pPr>
      <w:r>
        <w:rPr>
          <w:rFonts w:ascii="Times New Roman Bold" w:hAnsi="Times New Roman Bold"/>
          <w:b/>
          <w:sz w:val="24"/>
          <w:szCs w:val="24"/>
        </w:rPr>
        <w:t>Preservation of Records</w:t>
      </w:r>
    </w:p>
    <w:p w14:paraId="0C557C9D" w14:textId="77777777" w:rsidR="000D4B5B" w:rsidRDefault="000D4B5B">
      <w:pPr>
        <w:pStyle w:val="BodyText"/>
        <w:rPr>
          <w:b/>
          <w:sz w:val="24"/>
          <w:szCs w:val="24"/>
        </w:rPr>
      </w:pPr>
    </w:p>
    <w:p w14:paraId="469A4E01" w14:textId="77777777" w:rsidR="000D4B5B" w:rsidRDefault="00B276A0">
      <w:pPr>
        <w:pStyle w:val="ListParagraph"/>
        <w:numPr>
          <w:ilvl w:val="0"/>
          <w:numId w:val="47"/>
        </w:numPr>
        <w:tabs>
          <w:tab w:val="left" w:pos="1060"/>
        </w:tabs>
        <w:ind w:left="426" w:hanging="426"/>
      </w:pPr>
      <w:r>
        <w:rPr>
          <w:sz w:val="24"/>
          <w:szCs w:val="24"/>
        </w:rPr>
        <w:t xml:space="preserve">An exporter that has completed an origin declaration shall keep a copy of the origin declaration, as well as the supporting documents referred to in Article 25, for three years after the completion of the origin declaration or for a longer </w:t>
      </w:r>
      <w:proofErr w:type="gramStart"/>
      <w:r>
        <w:rPr>
          <w:sz w:val="24"/>
          <w:szCs w:val="24"/>
        </w:rPr>
        <w:t>period of time</w:t>
      </w:r>
      <w:proofErr w:type="gramEnd"/>
      <w:r>
        <w:rPr>
          <w:sz w:val="24"/>
          <w:szCs w:val="24"/>
        </w:rPr>
        <w:t xml:space="preserve"> as the Party of export may</w:t>
      </w:r>
      <w:r>
        <w:rPr>
          <w:spacing w:val="13"/>
          <w:sz w:val="24"/>
          <w:szCs w:val="24"/>
        </w:rPr>
        <w:t xml:space="preserve"> </w:t>
      </w:r>
      <w:r>
        <w:rPr>
          <w:sz w:val="24"/>
          <w:szCs w:val="24"/>
        </w:rPr>
        <w:t>specify.</w:t>
      </w:r>
    </w:p>
    <w:p w14:paraId="28AF5455" w14:textId="77777777" w:rsidR="000D4B5B" w:rsidRDefault="000D4B5B">
      <w:pPr>
        <w:pStyle w:val="BodyText"/>
        <w:rPr>
          <w:sz w:val="24"/>
          <w:szCs w:val="24"/>
        </w:rPr>
      </w:pPr>
    </w:p>
    <w:p w14:paraId="6942FDCB" w14:textId="77777777" w:rsidR="000D4B5B" w:rsidRDefault="00B276A0">
      <w:pPr>
        <w:pStyle w:val="ListParagraph"/>
        <w:numPr>
          <w:ilvl w:val="0"/>
          <w:numId w:val="47"/>
        </w:numPr>
        <w:tabs>
          <w:tab w:val="left" w:pos="1060"/>
        </w:tabs>
        <w:ind w:left="426" w:hanging="426"/>
      </w:pPr>
      <w:r>
        <w:rPr>
          <w:sz w:val="24"/>
          <w:szCs w:val="24"/>
        </w:rPr>
        <w:t xml:space="preserve">If an exporter has based </w:t>
      </w:r>
      <w:proofErr w:type="spellStart"/>
      <w:r>
        <w:rPr>
          <w:sz w:val="24"/>
          <w:szCs w:val="24"/>
        </w:rPr>
        <w:t>an</w:t>
      </w:r>
      <w:proofErr w:type="spellEnd"/>
      <w:r>
        <w:rPr>
          <w:sz w:val="24"/>
          <w:szCs w:val="24"/>
        </w:rPr>
        <w:t xml:space="preserve"> origin declaration on a written statement from the producer, the producer shall be required to maintain records in accordance with paragraph</w:t>
      </w:r>
      <w:r>
        <w:rPr>
          <w:spacing w:val="2"/>
          <w:sz w:val="24"/>
          <w:szCs w:val="24"/>
        </w:rPr>
        <w:t xml:space="preserve"> </w:t>
      </w:r>
      <w:r>
        <w:rPr>
          <w:sz w:val="24"/>
          <w:szCs w:val="24"/>
        </w:rPr>
        <w:t>1.</w:t>
      </w:r>
    </w:p>
    <w:p w14:paraId="4A0F486F" w14:textId="77777777" w:rsidR="000D4B5B" w:rsidRDefault="000D4B5B">
      <w:pPr>
        <w:pStyle w:val="BodyText"/>
        <w:rPr>
          <w:sz w:val="24"/>
          <w:szCs w:val="24"/>
        </w:rPr>
      </w:pPr>
    </w:p>
    <w:p w14:paraId="475AB58C" w14:textId="77777777" w:rsidR="000D4B5B" w:rsidRDefault="00B276A0">
      <w:pPr>
        <w:pStyle w:val="ListParagraph"/>
        <w:numPr>
          <w:ilvl w:val="0"/>
          <w:numId w:val="47"/>
        </w:numPr>
        <w:tabs>
          <w:tab w:val="left" w:pos="1060"/>
        </w:tabs>
        <w:ind w:left="426" w:hanging="426"/>
        <w:rPr>
          <w:sz w:val="24"/>
          <w:szCs w:val="24"/>
        </w:rPr>
      </w:pPr>
      <w:r>
        <w:rPr>
          <w:sz w:val="24"/>
          <w:szCs w:val="24"/>
        </w:rPr>
        <w:t xml:space="preserve">When provided for in laws of the Party of import, an importer that has been granted preferential tariff treatment shall keep documentation relating to the importation </w:t>
      </w:r>
      <w:proofErr w:type="gramStart"/>
      <w:r>
        <w:rPr>
          <w:sz w:val="24"/>
          <w:szCs w:val="24"/>
        </w:rPr>
        <w:t>of  the</w:t>
      </w:r>
      <w:proofErr w:type="gramEnd"/>
      <w:r>
        <w:rPr>
          <w:sz w:val="24"/>
          <w:szCs w:val="24"/>
        </w:rPr>
        <w:t xml:space="preserve"> product, including a copy of  the origin declaration, for three years after the date on which preferential treatment was granted, or for a longer period of time as that Party may specify.</w:t>
      </w:r>
    </w:p>
    <w:p w14:paraId="7DF392EC" w14:textId="77777777" w:rsidR="000D4B5B" w:rsidRDefault="000D4B5B">
      <w:pPr>
        <w:pStyle w:val="BodyText"/>
        <w:rPr>
          <w:sz w:val="24"/>
          <w:szCs w:val="24"/>
        </w:rPr>
      </w:pPr>
    </w:p>
    <w:p w14:paraId="04586A7D" w14:textId="77777777" w:rsidR="000D4B5B" w:rsidRDefault="00B276A0">
      <w:pPr>
        <w:pStyle w:val="ListParagraph"/>
        <w:numPr>
          <w:ilvl w:val="0"/>
          <w:numId w:val="47"/>
        </w:numPr>
        <w:tabs>
          <w:tab w:val="left" w:pos="1060"/>
        </w:tabs>
        <w:ind w:left="426" w:hanging="426"/>
        <w:rPr>
          <w:sz w:val="24"/>
          <w:szCs w:val="24"/>
        </w:rPr>
      </w:pPr>
      <w:r>
        <w:rPr>
          <w:sz w:val="24"/>
          <w:szCs w:val="24"/>
        </w:rPr>
        <w:t>Each Party shall permit, in accordance with that Party's laws, importers, exporters, and producers in its territory to maintain documentation or records in any medium, provided that the documentation or records can be retrieved and printed.</w:t>
      </w:r>
    </w:p>
    <w:p w14:paraId="4EF9EF89" w14:textId="77777777" w:rsidR="000D4B5B" w:rsidRDefault="000D4B5B">
      <w:pPr>
        <w:pStyle w:val="BodyText"/>
        <w:rPr>
          <w:sz w:val="24"/>
          <w:szCs w:val="24"/>
        </w:rPr>
      </w:pPr>
    </w:p>
    <w:p w14:paraId="65674876" w14:textId="77777777" w:rsidR="000D4B5B" w:rsidRDefault="00B276A0">
      <w:pPr>
        <w:pStyle w:val="ListParagraph"/>
        <w:numPr>
          <w:ilvl w:val="0"/>
          <w:numId w:val="47"/>
        </w:numPr>
        <w:tabs>
          <w:tab w:val="left" w:pos="1060"/>
        </w:tabs>
        <w:ind w:left="426" w:hanging="426"/>
      </w:pPr>
      <w:r>
        <w:rPr>
          <w:sz w:val="24"/>
          <w:szCs w:val="24"/>
        </w:rPr>
        <w:t>A Party may deny preferential tariff treatment to a product that is the subject of an origin verification when the importer,</w:t>
      </w:r>
      <w:r>
        <w:rPr>
          <w:spacing w:val="6"/>
          <w:sz w:val="24"/>
          <w:szCs w:val="24"/>
        </w:rPr>
        <w:t xml:space="preserve"> </w:t>
      </w:r>
      <w:r>
        <w:rPr>
          <w:sz w:val="24"/>
          <w:szCs w:val="24"/>
        </w:rPr>
        <w:t>exporter,</w:t>
      </w:r>
      <w:r>
        <w:rPr>
          <w:spacing w:val="7"/>
          <w:sz w:val="24"/>
          <w:szCs w:val="24"/>
        </w:rPr>
        <w:t xml:space="preserve"> </w:t>
      </w:r>
      <w:r>
        <w:rPr>
          <w:sz w:val="24"/>
          <w:szCs w:val="24"/>
        </w:rPr>
        <w:t>or</w:t>
      </w:r>
      <w:r>
        <w:rPr>
          <w:spacing w:val="11"/>
          <w:sz w:val="24"/>
          <w:szCs w:val="24"/>
        </w:rPr>
        <w:t xml:space="preserve"> </w:t>
      </w:r>
      <w:r>
        <w:rPr>
          <w:sz w:val="24"/>
          <w:szCs w:val="24"/>
        </w:rPr>
        <w:t>producer</w:t>
      </w:r>
      <w:r>
        <w:rPr>
          <w:spacing w:val="5"/>
          <w:sz w:val="24"/>
          <w:szCs w:val="24"/>
        </w:rPr>
        <w:t xml:space="preserve"> </w:t>
      </w:r>
      <w:r>
        <w:rPr>
          <w:sz w:val="24"/>
          <w:szCs w:val="24"/>
        </w:rPr>
        <w:t>of</w:t>
      </w:r>
      <w:r>
        <w:rPr>
          <w:spacing w:val="11"/>
          <w:sz w:val="24"/>
          <w:szCs w:val="24"/>
        </w:rPr>
        <w:t xml:space="preserve"> </w:t>
      </w:r>
      <w:r>
        <w:rPr>
          <w:sz w:val="24"/>
          <w:szCs w:val="24"/>
        </w:rPr>
        <w:t>the</w:t>
      </w:r>
      <w:r>
        <w:rPr>
          <w:spacing w:val="7"/>
          <w:sz w:val="24"/>
          <w:szCs w:val="24"/>
        </w:rPr>
        <w:t xml:space="preserve"> </w:t>
      </w:r>
      <w:r>
        <w:rPr>
          <w:sz w:val="24"/>
          <w:szCs w:val="24"/>
        </w:rPr>
        <w:t>product</w:t>
      </w:r>
      <w:r>
        <w:rPr>
          <w:spacing w:val="6"/>
          <w:sz w:val="24"/>
          <w:szCs w:val="24"/>
        </w:rPr>
        <w:t xml:space="preserve"> </w:t>
      </w:r>
      <w:r>
        <w:rPr>
          <w:sz w:val="24"/>
          <w:szCs w:val="24"/>
        </w:rPr>
        <w:t>that</w:t>
      </w:r>
      <w:r>
        <w:rPr>
          <w:spacing w:val="7"/>
          <w:sz w:val="24"/>
          <w:szCs w:val="24"/>
        </w:rPr>
        <w:t xml:space="preserve"> </w:t>
      </w:r>
      <w:r>
        <w:rPr>
          <w:sz w:val="24"/>
          <w:szCs w:val="24"/>
        </w:rPr>
        <w:t>is</w:t>
      </w:r>
      <w:r>
        <w:rPr>
          <w:spacing w:val="7"/>
          <w:sz w:val="24"/>
          <w:szCs w:val="24"/>
        </w:rPr>
        <w:t xml:space="preserve"> </w:t>
      </w:r>
      <w:r>
        <w:rPr>
          <w:sz w:val="24"/>
          <w:szCs w:val="24"/>
        </w:rPr>
        <w:t>required</w:t>
      </w:r>
      <w:r>
        <w:rPr>
          <w:spacing w:val="7"/>
          <w:sz w:val="24"/>
          <w:szCs w:val="24"/>
        </w:rPr>
        <w:t xml:space="preserve"> </w:t>
      </w:r>
      <w:r>
        <w:rPr>
          <w:sz w:val="24"/>
          <w:szCs w:val="24"/>
        </w:rPr>
        <w:t>to</w:t>
      </w:r>
      <w:r>
        <w:rPr>
          <w:spacing w:val="5"/>
          <w:sz w:val="24"/>
          <w:szCs w:val="24"/>
        </w:rPr>
        <w:t xml:space="preserve"> </w:t>
      </w:r>
      <w:r>
        <w:rPr>
          <w:sz w:val="24"/>
          <w:szCs w:val="24"/>
        </w:rPr>
        <w:t>maintain</w:t>
      </w:r>
      <w:r>
        <w:rPr>
          <w:spacing w:val="7"/>
          <w:sz w:val="24"/>
          <w:szCs w:val="24"/>
        </w:rPr>
        <w:t xml:space="preserve"> </w:t>
      </w:r>
      <w:r>
        <w:rPr>
          <w:sz w:val="24"/>
          <w:szCs w:val="24"/>
        </w:rPr>
        <w:t>records</w:t>
      </w:r>
      <w:r>
        <w:rPr>
          <w:spacing w:val="7"/>
          <w:sz w:val="24"/>
          <w:szCs w:val="24"/>
        </w:rPr>
        <w:t xml:space="preserve"> </w:t>
      </w:r>
      <w:r>
        <w:rPr>
          <w:sz w:val="24"/>
          <w:szCs w:val="24"/>
        </w:rPr>
        <w:t>or</w:t>
      </w:r>
      <w:r>
        <w:rPr>
          <w:spacing w:val="6"/>
          <w:sz w:val="24"/>
          <w:szCs w:val="24"/>
        </w:rPr>
        <w:t xml:space="preserve"> </w:t>
      </w:r>
      <w:r>
        <w:rPr>
          <w:sz w:val="24"/>
          <w:szCs w:val="24"/>
        </w:rPr>
        <w:t>documentation</w:t>
      </w:r>
      <w:r>
        <w:rPr>
          <w:spacing w:val="6"/>
          <w:sz w:val="24"/>
          <w:szCs w:val="24"/>
        </w:rPr>
        <w:t xml:space="preserve"> </w:t>
      </w:r>
      <w:r>
        <w:rPr>
          <w:sz w:val="24"/>
          <w:szCs w:val="24"/>
        </w:rPr>
        <w:t>under</w:t>
      </w:r>
      <w:r>
        <w:rPr>
          <w:spacing w:val="13"/>
          <w:sz w:val="24"/>
          <w:szCs w:val="24"/>
        </w:rPr>
        <w:t xml:space="preserve"> </w:t>
      </w:r>
      <w:r>
        <w:rPr>
          <w:sz w:val="24"/>
          <w:szCs w:val="24"/>
        </w:rPr>
        <w:t>this</w:t>
      </w:r>
      <w:r>
        <w:rPr>
          <w:spacing w:val="7"/>
          <w:sz w:val="24"/>
          <w:szCs w:val="24"/>
        </w:rPr>
        <w:t xml:space="preserve"> </w:t>
      </w:r>
      <w:r>
        <w:rPr>
          <w:sz w:val="24"/>
          <w:szCs w:val="24"/>
        </w:rPr>
        <w:t>Article:</w:t>
      </w:r>
    </w:p>
    <w:p w14:paraId="4653D413" w14:textId="77777777" w:rsidR="000D4B5B" w:rsidRDefault="000D4B5B">
      <w:pPr>
        <w:pStyle w:val="BodyText"/>
        <w:rPr>
          <w:sz w:val="24"/>
          <w:szCs w:val="24"/>
        </w:rPr>
      </w:pPr>
    </w:p>
    <w:p w14:paraId="18FBA463" w14:textId="77777777" w:rsidR="000D4B5B" w:rsidRDefault="00B276A0">
      <w:pPr>
        <w:pStyle w:val="BodyText"/>
        <w:numPr>
          <w:ilvl w:val="0"/>
          <w:numId w:val="48"/>
        </w:numPr>
        <w:ind w:left="851" w:hanging="425"/>
        <w:rPr>
          <w:sz w:val="24"/>
          <w:szCs w:val="24"/>
        </w:rPr>
      </w:pPr>
      <w:r>
        <w:rPr>
          <w:sz w:val="24"/>
          <w:szCs w:val="24"/>
        </w:rPr>
        <w:t>fails to maintain records or documentation relevant to determining the origin of the product in accordance with the requirements of this Origin Reference Document; or</w:t>
      </w:r>
    </w:p>
    <w:p w14:paraId="08DE2862" w14:textId="77777777" w:rsidR="000D4B5B" w:rsidRDefault="00B276A0">
      <w:pPr>
        <w:pStyle w:val="BodyText"/>
        <w:numPr>
          <w:ilvl w:val="0"/>
          <w:numId w:val="48"/>
        </w:numPr>
        <w:ind w:left="851" w:hanging="425"/>
        <w:rPr>
          <w:sz w:val="24"/>
          <w:szCs w:val="24"/>
        </w:rPr>
      </w:pPr>
      <w:r>
        <w:rPr>
          <w:sz w:val="24"/>
          <w:szCs w:val="24"/>
        </w:rPr>
        <w:t>denies access to those records or documentation.</w:t>
      </w:r>
    </w:p>
    <w:p w14:paraId="4DBFF6D7" w14:textId="77777777" w:rsidR="000D4B5B" w:rsidRDefault="000D4B5B">
      <w:pPr>
        <w:pStyle w:val="BodyText"/>
        <w:rPr>
          <w:b/>
          <w:sz w:val="24"/>
          <w:szCs w:val="24"/>
        </w:rPr>
      </w:pPr>
    </w:p>
    <w:p w14:paraId="586D7BA2" w14:textId="77777777" w:rsidR="000D4B5B" w:rsidRDefault="00B276A0">
      <w:pPr>
        <w:jc w:val="center"/>
        <w:rPr>
          <w:bCs/>
          <w:i/>
          <w:iCs/>
          <w:w w:val="95"/>
          <w:sz w:val="24"/>
          <w:szCs w:val="24"/>
        </w:rPr>
      </w:pPr>
      <w:r>
        <w:rPr>
          <w:bCs/>
          <w:i/>
          <w:iCs/>
          <w:w w:val="95"/>
          <w:sz w:val="24"/>
          <w:szCs w:val="24"/>
        </w:rPr>
        <w:t>Article 27</w:t>
      </w:r>
    </w:p>
    <w:p w14:paraId="7B2CD468" w14:textId="77777777" w:rsidR="000D4B5B" w:rsidRDefault="000D4B5B">
      <w:pPr>
        <w:jc w:val="center"/>
        <w:rPr>
          <w:bCs/>
          <w:i/>
          <w:iCs/>
          <w:w w:val="95"/>
          <w:sz w:val="24"/>
          <w:szCs w:val="24"/>
        </w:rPr>
      </w:pPr>
    </w:p>
    <w:p w14:paraId="01DDA2D4"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lastRenderedPageBreak/>
        <w:t>Discrepancies and Formal Errors</w:t>
      </w:r>
    </w:p>
    <w:p w14:paraId="2EBC5B09" w14:textId="77777777" w:rsidR="000D4B5B" w:rsidRDefault="000D4B5B">
      <w:pPr>
        <w:pStyle w:val="BodyText"/>
        <w:rPr>
          <w:b/>
          <w:sz w:val="24"/>
          <w:szCs w:val="24"/>
        </w:rPr>
      </w:pPr>
    </w:p>
    <w:p w14:paraId="0AFD2EB5" w14:textId="77777777" w:rsidR="000D4B5B" w:rsidRDefault="00B276A0">
      <w:pPr>
        <w:pStyle w:val="ListParagraph"/>
        <w:numPr>
          <w:ilvl w:val="0"/>
          <w:numId w:val="49"/>
        </w:numPr>
        <w:tabs>
          <w:tab w:val="left" w:pos="1060"/>
        </w:tabs>
        <w:ind w:left="426" w:hanging="426"/>
        <w:rPr>
          <w:sz w:val="24"/>
          <w:szCs w:val="24"/>
        </w:rPr>
      </w:pPr>
      <w:r>
        <w:rPr>
          <w:sz w:val="24"/>
          <w:szCs w:val="24"/>
        </w:rPr>
        <w:t>The discovery of slight discrepancies between the statements made in the origin declaration and those made in the documents submitted to the customs authorities for the purpose of carrying out the formalities for importing the products shall not, because of that fact, render the origin declaration null and void if it is established that this document corresponds to the products submitted.</w:t>
      </w:r>
    </w:p>
    <w:p w14:paraId="2DF59658" w14:textId="77777777" w:rsidR="000D4B5B" w:rsidRDefault="000D4B5B">
      <w:pPr>
        <w:pStyle w:val="BodyText"/>
        <w:rPr>
          <w:sz w:val="24"/>
          <w:szCs w:val="24"/>
        </w:rPr>
      </w:pPr>
    </w:p>
    <w:p w14:paraId="41957779" w14:textId="77777777" w:rsidR="000D4B5B" w:rsidRDefault="00B276A0">
      <w:pPr>
        <w:pStyle w:val="ListParagraph"/>
        <w:numPr>
          <w:ilvl w:val="0"/>
          <w:numId w:val="49"/>
        </w:numPr>
        <w:tabs>
          <w:tab w:val="left" w:pos="1060"/>
        </w:tabs>
        <w:ind w:left="426" w:hanging="426"/>
      </w:pPr>
      <w:r>
        <w:rPr>
          <w:sz w:val="24"/>
          <w:szCs w:val="24"/>
        </w:rPr>
        <w:t>Obvious formal errors such as typing errors on an origin declaration shall not cause this document to be rejected if</w:t>
      </w:r>
      <w:r>
        <w:rPr>
          <w:spacing w:val="11"/>
          <w:sz w:val="24"/>
          <w:szCs w:val="24"/>
        </w:rPr>
        <w:t xml:space="preserve"> </w:t>
      </w:r>
      <w:r>
        <w:rPr>
          <w:sz w:val="24"/>
          <w:szCs w:val="24"/>
        </w:rPr>
        <w:t>these</w:t>
      </w:r>
      <w:r>
        <w:rPr>
          <w:spacing w:val="7"/>
          <w:sz w:val="24"/>
          <w:szCs w:val="24"/>
        </w:rPr>
        <w:t xml:space="preserve"> </w:t>
      </w:r>
      <w:r>
        <w:rPr>
          <w:sz w:val="24"/>
          <w:szCs w:val="24"/>
        </w:rPr>
        <w:t>errors</w:t>
      </w:r>
      <w:r>
        <w:rPr>
          <w:spacing w:val="6"/>
          <w:sz w:val="24"/>
          <w:szCs w:val="24"/>
        </w:rPr>
        <w:t xml:space="preserve"> </w:t>
      </w:r>
      <w:r>
        <w:rPr>
          <w:sz w:val="24"/>
          <w:szCs w:val="24"/>
        </w:rPr>
        <w:t>do</w:t>
      </w:r>
      <w:r>
        <w:rPr>
          <w:spacing w:val="7"/>
          <w:sz w:val="24"/>
          <w:szCs w:val="24"/>
        </w:rPr>
        <w:t xml:space="preserve"> </w:t>
      </w:r>
      <w:r>
        <w:rPr>
          <w:sz w:val="24"/>
          <w:szCs w:val="24"/>
        </w:rPr>
        <w:t>not</w:t>
      </w:r>
      <w:r>
        <w:rPr>
          <w:spacing w:val="7"/>
          <w:sz w:val="24"/>
          <w:szCs w:val="24"/>
        </w:rPr>
        <w:t xml:space="preserve"> </w:t>
      </w:r>
      <w:r>
        <w:rPr>
          <w:sz w:val="24"/>
          <w:szCs w:val="24"/>
        </w:rPr>
        <w:t>create</w:t>
      </w:r>
      <w:r>
        <w:rPr>
          <w:spacing w:val="7"/>
          <w:sz w:val="24"/>
          <w:szCs w:val="24"/>
        </w:rPr>
        <w:t xml:space="preserve"> </w:t>
      </w:r>
      <w:r>
        <w:rPr>
          <w:sz w:val="24"/>
          <w:szCs w:val="24"/>
        </w:rPr>
        <w:t>doubts</w:t>
      </w:r>
      <w:r>
        <w:rPr>
          <w:spacing w:val="6"/>
          <w:sz w:val="24"/>
          <w:szCs w:val="24"/>
        </w:rPr>
        <w:t xml:space="preserve"> </w:t>
      </w:r>
      <w:r>
        <w:rPr>
          <w:sz w:val="24"/>
          <w:szCs w:val="24"/>
        </w:rPr>
        <w:t>concerning</w:t>
      </w:r>
      <w:r>
        <w:rPr>
          <w:spacing w:val="6"/>
          <w:sz w:val="24"/>
          <w:szCs w:val="24"/>
        </w:rPr>
        <w:t xml:space="preserve"> </w:t>
      </w:r>
      <w:r>
        <w:rPr>
          <w:sz w:val="24"/>
          <w:szCs w:val="24"/>
        </w:rPr>
        <w:t>the</w:t>
      </w:r>
      <w:r>
        <w:rPr>
          <w:spacing w:val="7"/>
          <w:sz w:val="24"/>
          <w:szCs w:val="24"/>
        </w:rPr>
        <w:t xml:space="preserve"> </w:t>
      </w:r>
      <w:r>
        <w:rPr>
          <w:sz w:val="24"/>
          <w:szCs w:val="24"/>
        </w:rPr>
        <w:t>correctness</w:t>
      </w:r>
      <w:r>
        <w:rPr>
          <w:spacing w:val="7"/>
          <w:sz w:val="24"/>
          <w:szCs w:val="24"/>
        </w:rPr>
        <w:t xml:space="preserve"> </w:t>
      </w:r>
      <w:r>
        <w:rPr>
          <w:sz w:val="24"/>
          <w:szCs w:val="24"/>
        </w:rPr>
        <w:t>of</w:t>
      </w:r>
      <w:r>
        <w:rPr>
          <w:spacing w:val="10"/>
          <w:sz w:val="24"/>
          <w:szCs w:val="24"/>
        </w:rPr>
        <w:t xml:space="preserve"> </w:t>
      </w:r>
      <w:r>
        <w:rPr>
          <w:sz w:val="24"/>
          <w:szCs w:val="24"/>
        </w:rPr>
        <w:t>the</w:t>
      </w:r>
      <w:r>
        <w:rPr>
          <w:spacing w:val="7"/>
          <w:sz w:val="24"/>
          <w:szCs w:val="24"/>
        </w:rPr>
        <w:t xml:space="preserve"> </w:t>
      </w:r>
      <w:r>
        <w:rPr>
          <w:sz w:val="24"/>
          <w:szCs w:val="24"/>
        </w:rPr>
        <w:t>statements</w:t>
      </w:r>
      <w:r>
        <w:rPr>
          <w:spacing w:val="5"/>
          <w:sz w:val="24"/>
          <w:szCs w:val="24"/>
        </w:rPr>
        <w:t xml:space="preserve"> </w:t>
      </w:r>
      <w:r>
        <w:rPr>
          <w:sz w:val="24"/>
          <w:szCs w:val="24"/>
        </w:rPr>
        <w:t>made</w:t>
      </w:r>
      <w:r>
        <w:rPr>
          <w:spacing w:val="7"/>
          <w:sz w:val="24"/>
          <w:szCs w:val="24"/>
        </w:rPr>
        <w:t xml:space="preserve"> </w:t>
      </w:r>
      <w:r>
        <w:rPr>
          <w:sz w:val="24"/>
          <w:szCs w:val="24"/>
        </w:rPr>
        <w:t>in</w:t>
      </w:r>
      <w:r>
        <w:rPr>
          <w:spacing w:val="7"/>
          <w:sz w:val="24"/>
          <w:szCs w:val="24"/>
        </w:rPr>
        <w:t xml:space="preserve"> </w:t>
      </w:r>
      <w:r>
        <w:rPr>
          <w:sz w:val="24"/>
          <w:szCs w:val="24"/>
        </w:rPr>
        <w:t>the</w:t>
      </w:r>
      <w:r>
        <w:rPr>
          <w:spacing w:val="7"/>
          <w:sz w:val="24"/>
          <w:szCs w:val="24"/>
        </w:rPr>
        <w:t xml:space="preserve"> </w:t>
      </w:r>
      <w:r>
        <w:rPr>
          <w:sz w:val="24"/>
          <w:szCs w:val="24"/>
        </w:rPr>
        <w:t>document.</w:t>
      </w:r>
    </w:p>
    <w:p w14:paraId="1E153E11" w14:textId="77777777" w:rsidR="000D4B5B" w:rsidRDefault="000D4B5B">
      <w:pPr>
        <w:pStyle w:val="ListParagraph"/>
        <w:tabs>
          <w:tab w:val="left" w:pos="1060"/>
        </w:tabs>
        <w:ind w:left="426" w:firstLine="0"/>
        <w:rPr>
          <w:sz w:val="24"/>
          <w:szCs w:val="24"/>
        </w:rPr>
      </w:pPr>
    </w:p>
    <w:p w14:paraId="79751140" w14:textId="58A9DF90" w:rsidR="000D4B5B" w:rsidRDefault="000D4B5B" w:rsidP="4284AB3C">
      <w:pPr>
        <w:rPr>
          <w:sz w:val="24"/>
          <w:szCs w:val="24"/>
        </w:rPr>
      </w:pPr>
    </w:p>
    <w:p w14:paraId="1B23BA0A" w14:textId="77777777" w:rsidR="000D4B5B" w:rsidRDefault="00B276A0">
      <w:pPr>
        <w:jc w:val="center"/>
      </w:pPr>
      <w:r>
        <w:rPr>
          <w:i/>
          <w:iCs/>
          <w:sz w:val="24"/>
          <w:szCs w:val="24"/>
        </w:rPr>
        <w:t>Article 28</w:t>
      </w:r>
    </w:p>
    <w:p w14:paraId="44A4D9CA" w14:textId="77777777" w:rsidR="000D4B5B" w:rsidRDefault="000D4B5B">
      <w:pPr>
        <w:jc w:val="center"/>
        <w:rPr>
          <w:b/>
          <w:i/>
          <w:sz w:val="24"/>
          <w:szCs w:val="24"/>
        </w:rPr>
      </w:pPr>
    </w:p>
    <w:p w14:paraId="0343F127" w14:textId="77777777" w:rsidR="000D4B5B" w:rsidRDefault="00B276A0">
      <w:pPr>
        <w:jc w:val="center"/>
        <w:rPr>
          <w:rFonts w:ascii="Times New Roman Bold" w:hAnsi="Times New Roman Bold"/>
          <w:b/>
          <w:sz w:val="24"/>
          <w:szCs w:val="24"/>
        </w:rPr>
      </w:pPr>
      <w:r>
        <w:rPr>
          <w:rFonts w:ascii="Times New Roman Bold" w:hAnsi="Times New Roman Bold"/>
          <w:b/>
          <w:sz w:val="24"/>
          <w:szCs w:val="24"/>
        </w:rPr>
        <w:t>The Principality of Andorra</w:t>
      </w:r>
    </w:p>
    <w:p w14:paraId="608725AE" w14:textId="77777777" w:rsidR="000D4B5B" w:rsidRDefault="000D4B5B">
      <w:pPr>
        <w:pStyle w:val="ListParagraph"/>
        <w:ind w:left="720" w:firstLine="0"/>
        <w:jc w:val="both"/>
        <w:rPr>
          <w:sz w:val="24"/>
          <w:szCs w:val="24"/>
        </w:rPr>
      </w:pPr>
    </w:p>
    <w:p w14:paraId="3BBD6D1D" w14:textId="77777777" w:rsidR="000D4B5B" w:rsidRDefault="00B276A0">
      <w:pPr>
        <w:jc w:val="both"/>
        <w:rPr>
          <w:sz w:val="24"/>
          <w:szCs w:val="24"/>
        </w:rPr>
      </w:pPr>
      <w:r>
        <w:rPr>
          <w:sz w:val="24"/>
          <w:szCs w:val="24"/>
        </w:rPr>
        <w:t>Products produced in the Principality of Andorra falling within Chapters 25 to 97 of HS 2012 that would have satisfied the rules of origin in this Origin Reference Document, had the territory of the Principality of Andorra been part of the free trade area established by the United Kingdom-Canada Agreement, shall be deemed as originating when used in the production of a product in the territory of a Party.</w:t>
      </w:r>
    </w:p>
    <w:p w14:paraId="6D0FC767" w14:textId="77777777" w:rsidR="000D4B5B" w:rsidRDefault="000D4B5B">
      <w:pPr>
        <w:rPr>
          <w:sz w:val="24"/>
          <w:szCs w:val="24"/>
        </w:rPr>
      </w:pPr>
    </w:p>
    <w:p w14:paraId="11619A67" w14:textId="77777777" w:rsidR="000D4B5B" w:rsidRDefault="000D4B5B">
      <w:pPr>
        <w:ind w:left="494" w:right="494"/>
        <w:jc w:val="center"/>
        <w:rPr>
          <w:b/>
          <w:sz w:val="24"/>
          <w:szCs w:val="24"/>
        </w:rPr>
      </w:pPr>
    </w:p>
    <w:p w14:paraId="686D2F1E" w14:textId="77777777" w:rsidR="000D4B5B" w:rsidRDefault="00B276A0">
      <w:pPr>
        <w:jc w:val="center"/>
      </w:pPr>
      <w:r>
        <w:rPr>
          <w:i/>
          <w:iCs/>
          <w:sz w:val="24"/>
          <w:szCs w:val="24"/>
        </w:rPr>
        <w:t>Article 29</w:t>
      </w:r>
    </w:p>
    <w:p w14:paraId="3FB57999" w14:textId="77777777" w:rsidR="000D4B5B" w:rsidRDefault="000D4B5B">
      <w:pPr>
        <w:jc w:val="center"/>
        <w:rPr>
          <w:b/>
          <w:i/>
          <w:sz w:val="24"/>
          <w:szCs w:val="24"/>
        </w:rPr>
      </w:pPr>
    </w:p>
    <w:p w14:paraId="3006CB68" w14:textId="77777777" w:rsidR="000D4B5B" w:rsidRDefault="00B276A0">
      <w:pPr>
        <w:jc w:val="center"/>
        <w:rPr>
          <w:b/>
          <w:iCs/>
          <w:sz w:val="24"/>
          <w:szCs w:val="24"/>
        </w:rPr>
      </w:pPr>
      <w:r>
        <w:rPr>
          <w:b/>
          <w:iCs/>
          <w:sz w:val="24"/>
          <w:szCs w:val="24"/>
        </w:rPr>
        <w:t>The Republic of San Marino</w:t>
      </w:r>
    </w:p>
    <w:p w14:paraId="0FB6330B" w14:textId="77777777" w:rsidR="000D4B5B" w:rsidRDefault="000D4B5B">
      <w:pPr>
        <w:pStyle w:val="BodyText"/>
        <w:rPr>
          <w:b/>
          <w:sz w:val="24"/>
          <w:szCs w:val="24"/>
        </w:rPr>
      </w:pPr>
    </w:p>
    <w:p w14:paraId="5BD0F3CD" w14:textId="77777777" w:rsidR="000D4B5B" w:rsidRDefault="000D4B5B">
      <w:pPr>
        <w:pStyle w:val="BodyText"/>
        <w:rPr>
          <w:sz w:val="24"/>
          <w:szCs w:val="24"/>
        </w:rPr>
      </w:pPr>
    </w:p>
    <w:p w14:paraId="7A25F242" w14:textId="77777777" w:rsidR="000D4B5B" w:rsidRDefault="00B276A0">
      <w:pPr>
        <w:jc w:val="both"/>
        <w:rPr>
          <w:sz w:val="24"/>
          <w:szCs w:val="24"/>
        </w:rPr>
      </w:pPr>
      <w:r>
        <w:rPr>
          <w:sz w:val="24"/>
          <w:szCs w:val="24"/>
        </w:rPr>
        <w:t>Products produced in the Republic of San Marino that would have satisfied the rules of origin in this Origin Reference Document, had the territory of the Republic of San Marino been part of the free trade area established by the United Kingdom-Canada Agreement, shall be deemed as originating when used in the production of a product in the territory of a Party.</w:t>
      </w:r>
    </w:p>
    <w:p w14:paraId="1CCBD8AC" w14:textId="77777777" w:rsidR="000D4B5B" w:rsidRDefault="000D4B5B">
      <w:pPr>
        <w:widowControl/>
        <w:autoSpaceDE/>
        <w:spacing w:after="200" w:line="276" w:lineRule="auto"/>
        <w:rPr>
          <w:sz w:val="24"/>
          <w:szCs w:val="24"/>
        </w:rPr>
      </w:pPr>
    </w:p>
    <w:p w14:paraId="5343FA5A" w14:textId="77777777" w:rsidR="000D4B5B" w:rsidRDefault="000D4B5B">
      <w:pPr>
        <w:pageBreakBefore/>
        <w:widowControl/>
        <w:autoSpaceDE/>
        <w:spacing w:after="200" w:line="276" w:lineRule="auto"/>
        <w:rPr>
          <w:sz w:val="24"/>
          <w:szCs w:val="24"/>
        </w:rPr>
      </w:pPr>
    </w:p>
    <w:p w14:paraId="71E82D8D" w14:textId="77777777" w:rsidR="000D4B5B" w:rsidRDefault="00B276A0">
      <w:pPr>
        <w:ind w:left="494" w:hanging="494"/>
        <w:jc w:val="center"/>
        <w:rPr>
          <w:b/>
          <w:sz w:val="24"/>
          <w:szCs w:val="24"/>
        </w:rPr>
      </w:pPr>
      <w:r>
        <w:rPr>
          <w:b/>
          <w:sz w:val="24"/>
          <w:szCs w:val="24"/>
        </w:rPr>
        <w:t>ANNEX 1</w:t>
      </w:r>
    </w:p>
    <w:p w14:paraId="732878C6" w14:textId="77777777" w:rsidR="000D4B5B" w:rsidRDefault="000D4B5B">
      <w:pPr>
        <w:ind w:left="494" w:hanging="494"/>
        <w:jc w:val="right"/>
        <w:rPr>
          <w:b/>
          <w:sz w:val="24"/>
          <w:szCs w:val="24"/>
        </w:rPr>
      </w:pPr>
    </w:p>
    <w:p w14:paraId="72AE3C30" w14:textId="77777777" w:rsidR="000D4B5B" w:rsidRDefault="00B276A0">
      <w:pPr>
        <w:ind w:left="494" w:hanging="494"/>
        <w:jc w:val="center"/>
        <w:rPr>
          <w:b/>
          <w:sz w:val="24"/>
          <w:szCs w:val="24"/>
        </w:rPr>
      </w:pPr>
      <w:r>
        <w:rPr>
          <w:b/>
          <w:sz w:val="24"/>
          <w:szCs w:val="24"/>
        </w:rPr>
        <w:t>TOLERANCE FOR TEXTILE AND APPAREL PRODUCTS</w:t>
      </w:r>
    </w:p>
    <w:p w14:paraId="2147EBCF" w14:textId="77777777" w:rsidR="000D4B5B" w:rsidRDefault="000D4B5B">
      <w:pPr>
        <w:rPr>
          <w:b/>
          <w:sz w:val="24"/>
          <w:szCs w:val="24"/>
        </w:rPr>
      </w:pPr>
    </w:p>
    <w:p w14:paraId="5F2E2D1A" w14:textId="77777777" w:rsidR="000D4B5B" w:rsidRDefault="00B276A0">
      <w:pPr>
        <w:numPr>
          <w:ilvl w:val="0"/>
          <w:numId w:val="50"/>
        </w:numPr>
        <w:tabs>
          <w:tab w:val="left" w:pos="426"/>
        </w:tabs>
        <w:ind w:left="426" w:hanging="426"/>
      </w:pPr>
      <w:proofErr w:type="gramStart"/>
      <w:r>
        <w:rPr>
          <w:sz w:val="24"/>
          <w:szCs w:val="24"/>
        </w:rPr>
        <w:t>For the purpose of</w:t>
      </w:r>
      <w:proofErr w:type="gramEnd"/>
      <w:r>
        <w:rPr>
          <w:sz w:val="24"/>
          <w:szCs w:val="24"/>
        </w:rPr>
        <w:t xml:space="preserve"> this Annex, the following definitions</w:t>
      </w:r>
      <w:r>
        <w:rPr>
          <w:spacing w:val="3"/>
          <w:sz w:val="24"/>
          <w:szCs w:val="24"/>
        </w:rPr>
        <w:t xml:space="preserve"> </w:t>
      </w:r>
      <w:r>
        <w:rPr>
          <w:sz w:val="24"/>
          <w:szCs w:val="24"/>
        </w:rPr>
        <w:t>apply:</w:t>
      </w:r>
    </w:p>
    <w:p w14:paraId="09853489" w14:textId="77777777" w:rsidR="000D4B5B" w:rsidRDefault="000D4B5B">
      <w:pPr>
        <w:rPr>
          <w:sz w:val="24"/>
          <w:szCs w:val="24"/>
        </w:rPr>
      </w:pPr>
    </w:p>
    <w:p w14:paraId="563D296F" w14:textId="77777777" w:rsidR="000D4B5B" w:rsidRDefault="00B276A0">
      <w:pPr>
        <w:ind w:left="426"/>
        <w:jc w:val="both"/>
      </w:pPr>
      <w:r>
        <w:rPr>
          <w:b/>
          <w:sz w:val="24"/>
          <w:szCs w:val="24"/>
        </w:rPr>
        <w:t xml:space="preserve">natural </w:t>
      </w:r>
      <w:proofErr w:type="spellStart"/>
      <w:r>
        <w:rPr>
          <w:b/>
          <w:sz w:val="24"/>
          <w:szCs w:val="24"/>
        </w:rPr>
        <w:t>fibres</w:t>
      </w:r>
      <w:proofErr w:type="spellEnd"/>
      <w:r>
        <w:rPr>
          <w:b/>
          <w:sz w:val="24"/>
          <w:szCs w:val="24"/>
        </w:rPr>
        <w:t xml:space="preserve"> </w:t>
      </w:r>
      <w:proofErr w:type="gramStart"/>
      <w:r>
        <w:rPr>
          <w:sz w:val="24"/>
          <w:szCs w:val="24"/>
        </w:rPr>
        <w:t>means</w:t>
      </w:r>
      <w:proofErr w:type="gramEnd"/>
      <w:r>
        <w:rPr>
          <w:sz w:val="24"/>
          <w:szCs w:val="24"/>
        </w:rPr>
        <w:t xml:space="preserve"> </w:t>
      </w:r>
      <w:proofErr w:type="spellStart"/>
      <w:r>
        <w:rPr>
          <w:sz w:val="24"/>
          <w:szCs w:val="24"/>
        </w:rPr>
        <w:t>fibres</w:t>
      </w:r>
      <w:proofErr w:type="spellEnd"/>
      <w:r>
        <w:rPr>
          <w:sz w:val="24"/>
          <w:szCs w:val="24"/>
        </w:rPr>
        <w:t xml:space="preserve"> other than artificial or synthetic </w:t>
      </w:r>
      <w:proofErr w:type="spellStart"/>
      <w:r>
        <w:rPr>
          <w:sz w:val="24"/>
          <w:szCs w:val="24"/>
        </w:rPr>
        <w:t>fibres</w:t>
      </w:r>
      <w:proofErr w:type="spellEnd"/>
      <w:r>
        <w:rPr>
          <w:sz w:val="24"/>
          <w:szCs w:val="24"/>
        </w:rPr>
        <w:t xml:space="preserve"> that have not been spun. Natural </w:t>
      </w:r>
      <w:proofErr w:type="spellStart"/>
      <w:r>
        <w:rPr>
          <w:sz w:val="24"/>
          <w:szCs w:val="24"/>
        </w:rPr>
        <w:t>fibres</w:t>
      </w:r>
      <w:proofErr w:type="spellEnd"/>
      <w:r>
        <w:rPr>
          <w:sz w:val="24"/>
          <w:szCs w:val="24"/>
        </w:rPr>
        <w:t xml:space="preserve"> include waste, and, unless otherwise specified, include </w:t>
      </w:r>
      <w:proofErr w:type="spellStart"/>
      <w:r>
        <w:rPr>
          <w:sz w:val="24"/>
          <w:szCs w:val="24"/>
        </w:rPr>
        <w:t>fibres</w:t>
      </w:r>
      <w:proofErr w:type="spellEnd"/>
      <w:r>
        <w:rPr>
          <w:sz w:val="24"/>
          <w:szCs w:val="24"/>
        </w:rPr>
        <w:t xml:space="preserve"> which have been carded, </w:t>
      </w:r>
      <w:proofErr w:type="gramStart"/>
      <w:r>
        <w:rPr>
          <w:sz w:val="24"/>
          <w:szCs w:val="24"/>
        </w:rPr>
        <w:t>combed</w:t>
      </w:r>
      <w:proofErr w:type="gramEnd"/>
      <w:r>
        <w:rPr>
          <w:sz w:val="24"/>
          <w:szCs w:val="24"/>
        </w:rPr>
        <w:t xml:space="preserve"> or otherwise processed, but not spun. Natural </w:t>
      </w:r>
      <w:proofErr w:type="spellStart"/>
      <w:r>
        <w:rPr>
          <w:sz w:val="24"/>
          <w:szCs w:val="24"/>
        </w:rPr>
        <w:t>fibres</w:t>
      </w:r>
      <w:proofErr w:type="spellEnd"/>
      <w:r>
        <w:rPr>
          <w:sz w:val="24"/>
          <w:szCs w:val="24"/>
        </w:rPr>
        <w:t xml:space="preserve"> include horsehair of heading 05.11, silk of heading 50.02 through 50.03, wool-</w:t>
      </w:r>
      <w:proofErr w:type="spellStart"/>
      <w:r>
        <w:rPr>
          <w:sz w:val="24"/>
          <w:szCs w:val="24"/>
        </w:rPr>
        <w:t>fibres</w:t>
      </w:r>
      <w:proofErr w:type="spellEnd"/>
      <w:r>
        <w:rPr>
          <w:sz w:val="24"/>
          <w:szCs w:val="24"/>
        </w:rPr>
        <w:t xml:space="preserve"> and fine or coarse animal hair of heading 51.01 through 51.05, cotton </w:t>
      </w:r>
      <w:proofErr w:type="spellStart"/>
      <w:r>
        <w:rPr>
          <w:sz w:val="24"/>
          <w:szCs w:val="24"/>
        </w:rPr>
        <w:t>fibres</w:t>
      </w:r>
      <w:proofErr w:type="spellEnd"/>
      <w:r>
        <w:rPr>
          <w:sz w:val="24"/>
          <w:szCs w:val="24"/>
        </w:rPr>
        <w:t xml:space="preserve"> of heading 52.01 through 52.03, and other vegetable </w:t>
      </w:r>
      <w:proofErr w:type="spellStart"/>
      <w:r>
        <w:rPr>
          <w:sz w:val="24"/>
          <w:szCs w:val="24"/>
        </w:rPr>
        <w:t>fibres</w:t>
      </w:r>
      <w:proofErr w:type="spellEnd"/>
      <w:r>
        <w:rPr>
          <w:sz w:val="24"/>
          <w:szCs w:val="24"/>
        </w:rPr>
        <w:t xml:space="preserve"> of heading 53.01 through</w:t>
      </w:r>
      <w:r>
        <w:rPr>
          <w:spacing w:val="32"/>
          <w:sz w:val="24"/>
          <w:szCs w:val="24"/>
        </w:rPr>
        <w:t xml:space="preserve"> </w:t>
      </w:r>
      <w:proofErr w:type="gramStart"/>
      <w:r>
        <w:rPr>
          <w:sz w:val="24"/>
          <w:szCs w:val="24"/>
        </w:rPr>
        <w:t>53.05;</w:t>
      </w:r>
      <w:proofErr w:type="gramEnd"/>
    </w:p>
    <w:p w14:paraId="036B73F9" w14:textId="77777777" w:rsidR="000D4B5B" w:rsidRDefault="000D4B5B">
      <w:pPr>
        <w:rPr>
          <w:sz w:val="24"/>
          <w:szCs w:val="24"/>
        </w:rPr>
      </w:pPr>
    </w:p>
    <w:p w14:paraId="4C4CD978" w14:textId="77777777" w:rsidR="000D4B5B" w:rsidRDefault="00B276A0">
      <w:pPr>
        <w:ind w:left="426"/>
      </w:pPr>
      <w:r>
        <w:rPr>
          <w:b/>
          <w:sz w:val="24"/>
          <w:szCs w:val="24"/>
        </w:rPr>
        <w:t xml:space="preserve">textile pulp, chemical materials, and paper-making materials </w:t>
      </w:r>
      <w:r>
        <w:rPr>
          <w:sz w:val="24"/>
          <w:szCs w:val="24"/>
        </w:rPr>
        <w:t xml:space="preserve">means materials, not classified in Chapter 50 through 63, which can be used to manufacture artificial, </w:t>
      </w:r>
      <w:proofErr w:type="gramStart"/>
      <w:r>
        <w:rPr>
          <w:sz w:val="24"/>
          <w:szCs w:val="24"/>
        </w:rPr>
        <w:t>synthetic</w:t>
      </w:r>
      <w:proofErr w:type="gramEnd"/>
      <w:r>
        <w:rPr>
          <w:sz w:val="24"/>
          <w:szCs w:val="24"/>
        </w:rPr>
        <w:t xml:space="preserve"> or paper </w:t>
      </w:r>
      <w:proofErr w:type="spellStart"/>
      <w:r>
        <w:rPr>
          <w:sz w:val="24"/>
          <w:szCs w:val="24"/>
        </w:rPr>
        <w:t>fibres</w:t>
      </w:r>
      <w:proofErr w:type="spellEnd"/>
      <w:r>
        <w:rPr>
          <w:sz w:val="24"/>
          <w:szCs w:val="24"/>
        </w:rPr>
        <w:t xml:space="preserve"> or yarns; and</w:t>
      </w:r>
    </w:p>
    <w:p w14:paraId="3B3FAB68" w14:textId="77777777" w:rsidR="000D4B5B" w:rsidRDefault="000D4B5B">
      <w:pPr>
        <w:rPr>
          <w:sz w:val="24"/>
          <w:szCs w:val="24"/>
        </w:rPr>
      </w:pPr>
    </w:p>
    <w:p w14:paraId="149F9451" w14:textId="77777777" w:rsidR="000D4B5B" w:rsidRDefault="00B276A0">
      <w:pPr>
        <w:ind w:left="426"/>
      </w:pPr>
      <w:r>
        <w:rPr>
          <w:b/>
          <w:sz w:val="24"/>
          <w:szCs w:val="24"/>
        </w:rPr>
        <w:t xml:space="preserve">man-made staple </w:t>
      </w:r>
      <w:proofErr w:type="spellStart"/>
      <w:r>
        <w:rPr>
          <w:b/>
          <w:sz w:val="24"/>
          <w:szCs w:val="24"/>
        </w:rPr>
        <w:t>fibres</w:t>
      </w:r>
      <w:proofErr w:type="spellEnd"/>
      <w:r>
        <w:rPr>
          <w:b/>
          <w:sz w:val="24"/>
          <w:szCs w:val="24"/>
        </w:rPr>
        <w:t xml:space="preserve"> </w:t>
      </w:r>
      <w:proofErr w:type="gramStart"/>
      <w:r>
        <w:rPr>
          <w:sz w:val="24"/>
          <w:szCs w:val="24"/>
        </w:rPr>
        <w:t>means</w:t>
      </w:r>
      <w:proofErr w:type="gramEnd"/>
      <w:r>
        <w:rPr>
          <w:sz w:val="24"/>
          <w:szCs w:val="24"/>
        </w:rPr>
        <w:t xml:space="preserve"> synthetic or artificial filament tow, staple </w:t>
      </w:r>
      <w:proofErr w:type="spellStart"/>
      <w:r>
        <w:rPr>
          <w:sz w:val="24"/>
          <w:szCs w:val="24"/>
        </w:rPr>
        <w:t>fibres</w:t>
      </w:r>
      <w:proofErr w:type="spellEnd"/>
      <w:r>
        <w:rPr>
          <w:sz w:val="24"/>
          <w:szCs w:val="24"/>
        </w:rPr>
        <w:t xml:space="preserve"> or waste, of heading 55.01 through 55.07.</w:t>
      </w:r>
    </w:p>
    <w:p w14:paraId="4909B19B" w14:textId="77777777" w:rsidR="000D4B5B" w:rsidRDefault="000D4B5B">
      <w:pPr>
        <w:rPr>
          <w:sz w:val="24"/>
          <w:szCs w:val="24"/>
        </w:rPr>
      </w:pPr>
    </w:p>
    <w:p w14:paraId="13EF5A68" w14:textId="77777777" w:rsidR="000D4B5B" w:rsidRDefault="00B276A0">
      <w:pPr>
        <w:numPr>
          <w:ilvl w:val="0"/>
          <w:numId w:val="50"/>
        </w:numPr>
        <w:tabs>
          <w:tab w:val="left" w:pos="426"/>
        </w:tabs>
        <w:ind w:left="426" w:hanging="426"/>
        <w:jc w:val="both"/>
      </w:pPr>
      <w:r>
        <w:rPr>
          <w:sz w:val="24"/>
          <w:szCs w:val="24"/>
        </w:rPr>
        <w:t>For greater certainty, non-originating materials of Chapter 1 through 49 or 64 through 97, including materials that contain textiles, may be disregarded for the purpose of determining whether all the non-originating materials used in the</w:t>
      </w:r>
      <w:r>
        <w:rPr>
          <w:spacing w:val="7"/>
          <w:sz w:val="24"/>
          <w:szCs w:val="24"/>
        </w:rPr>
        <w:t xml:space="preserve"> </w:t>
      </w:r>
      <w:r>
        <w:rPr>
          <w:sz w:val="24"/>
          <w:szCs w:val="24"/>
        </w:rPr>
        <w:t>production</w:t>
      </w:r>
      <w:r>
        <w:rPr>
          <w:spacing w:val="6"/>
          <w:sz w:val="24"/>
          <w:szCs w:val="24"/>
        </w:rPr>
        <w:t xml:space="preserve"> </w:t>
      </w:r>
      <w:r>
        <w:rPr>
          <w:sz w:val="24"/>
          <w:szCs w:val="24"/>
        </w:rPr>
        <w:t>of</w:t>
      </w:r>
      <w:r>
        <w:rPr>
          <w:spacing w:val="5"/>
          <w:sz w:val="24"/>
          <w:szCs w:val="24"/>
        </w:rPr>
        <w:t xml:space="preserve"> </w:t>
      </w:r>
      <w:r>
        <w:rPr>
          <w:sz w:val="24"/>
          <w:szCs w:val="24"/>
        </w:rPr>
        <w:t>a</w:t>
      </w:r>
      <w:r>
        <w:rPr>
          <w:spacing w:val="7"/>
          <w:sz w:val="24"/>
          <w:szCs w:val="24"/>
        </w:rPr>
        <w:t xml:space="preserve"> </w:t>
      </w:r>
      <w:r>
        <w:rPr>
          <w:sz w:val="24"/>
          <w:szCs w:val="24"/>
        </w:rPr>
        <w:t>product</w:t>
      </w:r>
      <w:r>
        <w:rPr>
          <w:spacing w:val="5"/>
          <w:sz w:val="24"/>
          <w:szCs w:val="24"/>
        </w:rPr>
        <w:t xml:space="preserve"> </w:t>
      </w:r>
      <w:r>
        <w:rPr>
          <w:sz w:val="24"/>
          <w:szCs w:val="24"/>
        </w:rPr>
        <w:t>of</w:t>
      </w:r>
      <w:r>
        <w:rPr>
          <w:spacing w:val="6"/>
          <w:sz w:val="24"/>
          <w:szCs w:val="24"/>
        </w:rPr>
        <w:t xml:space="preserve"> </w:t>
      </w:r>
      <w:r>
        <w:rPr>
          <w:sz w:val="24"/>
          <w:szCs w:val="24"/>
        </w:rPr>
        <w:t>Chapter</w:t>
      </w:r>
      <w:r>
        <w:rPr>
          <w:spacing w:val="6"/>
          <w:sz w:val="24"/>
          <w:szCs w:val="24"/>
        </w:rPr>
        <w:t xml:space="preserve"> </w:t>
      </w:r>
      <w:r>
        <w:rPr>
          <w:sz w:val="24"/>
          <w:szCs w:val="24"/>
        </w:rPr>
        <w:t>50</w:t>
      </w:r>
      <w:r>
        <w:rPr>
          <w:spacing w:val="6"/>
          <w:sz w:val="24"/>
          <w:szCs w:val="24"/>
        </w:rPr>
        <w:t xml:space="preserve"> </w:t>
      </w:r>
      <w:r>
        <w:rPr>
          <w:sz w:val="24"/>
          <w:szCs w:val="24"/>
        </w:rPr>
        <w:t>through</w:t>
      </w:r>
      <w:r>
        <w:rPr>
          <w:spacing w:val="6"/>
          <w:sz w:val="24"/>
          <w:szCs w:val="24"/>
        </w:rPr>
        <w:t xml:space="preserve"> </w:t>
      </w:r>
      <w:r>
        <w:rPr>
          <w:sz w:val="24"/>
          <w:szCs w:val="24"/>
        </w:rPr>
        <w:t>63</w:t>
      </w:r>
      <w:r>
        <w:rPr>
          <w:spacing w:val="6"/>
          <w:sz w:val="24"/>
          <w:szCs w:val="24"/>
        </w:rPr>
        <w:t xml:space="preserve"> </w:t>
      </w:r>
      <w:r>
        <w:rPr>
          <w:sz w:val="24"/>
          <w:szCs w:val="24"/>
        </w:rPr>
        <w:t>satisfies</w:t>
      </w:r>
      <w:r>
        <w:rPr>
          <w:spacing w:val="6"/>
          <w:sz w:val="24"/>
          <w:szCs w:val="24"/>
        </w:rPr>
        <w:t xml:space="preserve"> </w:t>
      </w:r>
      <w:r>
        <w:rPr>
          <w:sz w:val="24"/>
          <w:szCs w:val="24"/>
        </w:rPr>
        <w:t>the</w:t>
      </w:r>
      <w:r>
        <w:rPr>
          <w:spacing w:val="7"/>
          <w:sz w:val="24"/>
          <w:szCs w:val="24"/>
        </w:rPr>
        <w:t xml:space="preserve"> </w:t>
      </w:r>
      <w:r>
        <w:rPr>
          <w:sz w:val="24"/>
          <w:szCs w:val="24"/>
        </w:rPr>
        <w:t>applicable</w:t>
      </w:r>
      <w:r>
        <w:rPr>
          <w:spacing w:val="7"/>
          <w:sz w:val="24"/>
          <w:szCs w:val="24"/>
        </w:rPr>
        <w:t xml:space="preserve"> </w:t>
      </w:r>
      <w:r>
        <w:rPr>
          <w:sz w:val="24"/>
          <w:szCs w:val="24"/>
        </w:rPr>
        <w:t>rule</w:t>
      </w:r>
      <w:r>
        <w:rPr>
          <w:spacing w:val="7"/>
          <w:sz w:val="24"/>
          <w:szCs w:val="24"/>
        </w:rPr>
        <w:t xml:space="preserve"> </w:t>
      </w:r>
      <w:r>
        <w:rPr>
          <w:sz w:val="24"/>
          <w:szCs w:val="24"/>
        </w:rPr>
        <w:t>of</w:t>
      </w:r>
      <w:r>
        <w:rPr>
          <w:spacing w:val="3"/>
          <w:sz w:val="24"/>
          <w:szCs w:val="24"/>
        </w:rPr>
        <w:t xml:space="preserve"> </w:t>
      </w:r>
      <w:r>
        <w:rPr>
          <w:sz w:val="24"/>
          <w:szCs w:val="24"/>
        </w:rPr>
        <w:t>origin</w:t>
      </w:r>
      <w:r>
        <w:rPr>
          <w:spacing w:val="7"/>
          <w:sz w:val="24"/>
          <w:szCs w:val="24"/>
        </w:rPr>
        <w:t xml:space="preserve"> </w:t>
      </w:r>
      <w:r>
        <w:rPr>
          <w:sz w:val="24"/>
          <w:szCs w:val="24"/>
        </w:rPr>
        <w:t>set</w:t>
      </w:r>
      <w:r>
        <w:rPr>
          <w:spacing w:val="5"/>
          <w:sz w:val="24"/>
          <w:szCs w:val="24"/>
        </w:rPr>
        <w:t xml:space="preserve"> </w:t>
      </w:r>
      <w:r>
        <w:rPr>
          <w:sz w:val="24"/>
          <w:szCs w:val="24"/>
        </w:rPr>
        <w:t>out</w:t>
      </w:r>
      <w:r>
        <w:rPr>
          <w:spacing w:val="7"/>
          <w:sz w:val="24"/>
          <w:szCs w:val="24"/>
        </w:rPr>
        <w:t xml:space="preserve"> </w:t>
      </w:r>
      <w:r>
        <w:rPr>
          <w:sz w:val="24"/>
          <w:szCs w:val="24"/>
        </w:rPr>
        <w:t>in</w:t>
      </w:r>
      <w:r>
        <w:rPr>
          <w:spacing w:val="6"/>
          <w:sz w:val="24"/>
          <w:szCs w:val="24"/>
        </w:rPr>
        <w:t xml:space="preserve"> </w:t>
      </w:r>
      <w:r>
        <w:rPr>
          <w:sz w:val="24"/>
          <w:szCs w:val="24"/>
        </w:rPr>
        <w:t>Annex</w:t>
      </w:r>
      <w:r>
        <w:rPr>
          <w:spacing w:val="7"/>
          <w:sz w:val="24"/>
          <w:szCs w:val="24"/>
        </w:rPr>
        <w:t xml:space="preserve"> </w:t>
      </w:r>
      <w:r>
        <w:rPr>
          <w:sz w:val="24"/>
          <w:szCs w:val="24"/>
        </w:rPr>
        <w:t>5.</w:t>
      </w:r>
    </w:p>
    <w:p w14:paraId="606C0C1D" w14:textId="77777777" w:rsidR="000D4B5B" w:rsidRDefault="000D4B5B">
      <w:pPr>
        <w:rPr>
          <w:sz w:val="24"/>
          <w:szCs w:val="24"/>
        </w:rPr>
      </w:pPr>
    </w:p>
    <w:p w14:paraId="2C19A78D" w14:textId="77777777" w:rsidR="000D4B5B" w:rsidRDefault="00B276A0">
      <w:pPr>
        <w:numPr>
          <w:ilvl w:val="0"/>
          <w:numId w:val="50"/>
        </w:numPr>
        <w:tabs>
          <w:tab w:val="left" w:pos="426"/>
        </w:tabs>
        <w:ind w:left="426" w:hanging="426"/>
        <w:jc w:val="both"/>
      </w:pPr>
      <w:r>
        <w:rPr>
          <w:sz w:val="24"/>
          <w:szCs w:val="24"/>
        </w:rPr>
        <w:t>Subject to paragraph 7, if the non-originating materials used in the production of a product of Chapter 50 through 63</w:t>
      </w:r>
      <w:r>
        <w:rPr>
          <w:spacing w:val="6"/>
          <w:sz w:val="24"/>
          <w:szCs w:val="24"/>
        </w:rPr>
        <w:t xml:space="preserve"> </w:t>
      </w:r>
      <w:r>
        <w:rPr>
          <w:sz w:val="24"/>
          <w:szCs w:val="24"/>
        </w:rPr>
        <w:t>do</w:t>
      </w:r>
      <w:r>
        <w:rPr>
          <w:spacing w:val="6"/>
          <w:sz w:val="24"/>
          <w:szCs w:val="24"/>
        </w:rPr>
        <w:t xml:space="preserve"> </w:t>
      </w:r>
      <w:r>
        <w:rPr>
          <w:sz w:val="24"/>
          <w:szCs w:val="24"/>
        </w:rPr>
        <w:t>not</w:t>
      </w:r>
      <w:r>
        <w:rPr>
          <w:spacing w:val="8"/>
          <w:sz w:val="24"/>
          <w:szCs w:val="24"/>
        </w:rPr>
        <w:t xml:space="preserve"> </w:t>
      </w:r>
      <w:r>
        <w:rPr>
          <w:sz w:val="24"/>
          <w:szCs w:val="24"/>
        </w:rPr>
        <w:t>fulfil</w:t>
      </w:r>
      <w:r>
        <w:rPr>
          <w:spacing w:val="10"/>
          <w:sz w:val="24"/>
          <w:szCs w:val="24"/>
        </w:rPr>
        <w:t xml:space="preserve"> </w:t>
      </w:r>
      <w:r>
        <w:rPr>
          <w:sz w:val="24"/>
          <w:szCs w:val="24"/>
        </w:rPr>
        <w:t>the</w:t>
      </w:r>
      <w:r>
        <w:rPr>
          <w:spacing w:val="7"/>
          <w:sz w:val="24"/>
          <w:szCs w:val="24"/>
        </w:rPr>
        <w:t xml:space="preserve"> </w:t>
      </w:r>
      <w:r>
        <w:rPr>
          <w:sz w:val="24"/>
          <w:szCs w:val="24"/>
        </w:rPr>
        <w:t>conditions</w:t>
      </w:r>
      <w:r>
        <w:rPr>
          <w:spacing w:val="6"/>
          <w:sz w:val="24"/>
          <w:szCs w:val="24"/>
        </w:rPr>
        <w:t xml:space="preserve"> </w:t>
      </w:r>
      <w:r>
        <w:rPr>
          <w:sz w:val="24"/>
          <w:szCs w:val="24"/>
        </w:rPr>
        <w:t>set</w:t>
      </w:r>
      <w:r>
        <w:rPr>
          <w:spacing w:val="5"/>
          <w:sz w:val="24"/>
          <w:szCs w:val="24"/>
        </w:rPr>
        <w:t xml:space="preserve"> </w:t>
      </w:r>
      <w:r>
        <w:rPr>
          <w:sz w:val="24"/>
          <w:szCs w:val="24"/>
        </w:rPr>
        <w:t>out</w:t>
      </w:r>
      <w:r>
        <w:rPr>
          <w:spacing w:val="7"/>
          <w:sz w:val="24"/>
          <w:szCs w:val="24"/>
        </w:rPr>
        <w:t xml:space="preserve"> </w:t>
      </w:r>
      <w:r>
        <w:rPr>
          <w:sz w:val="24"/>
          <w:szCs w:val="24"/>
        </w:rPr>
        <w:t>in</w:t>
      </w:r>
      <w:r>
        <w:rPr>
          <w:spacing w:val="7"/>
          <w:sz w:val="24"/>
          <w:szCs w:val="24"/>
        </w:rPr>
        <w:t xml:space="preserve"> </w:t>
      </w:r>
      <w:r>
        <w:rPr>
          <w:sz w:val="24"/>
          <w:szCs w:val="24"/>
        </w:rPr>
        <w:t>Annex</w:t>
      </w:r>
      <w:r>
        <w:rPr>
          <w:spacing w:val="7"/>
          <w:sz w:val="24"/>
          <w:szCs w:val="24"/>
        </w:rPr>
        <w:t xml:space="preserve"> </w:t>
      </w:r>
      <w:r>
        <w:rPr>
          <w:sz w:val="24"/>
          <w:szCs w:val="24"/>
        </w:rPr>
        <w:t>5,</w:t>
      </w:r>
      <w:r>
        <w:rPr>
          <w:spacing w:val="6"/>
          <w:sz w:val="24"/>
          <w:szCs w:val="24"/>
        </w:rPr>
        <w:t xml:space="preserve"> </w:t>
      </w:r>
      <w:r>
        <w:rPr>
          <w:sz w:val="24"/>
          <w:szCs w:val="24"/>
        </w:rPr>
        <w:t>the</w:t>
      </w:r>
      <w:r>
        <w:rPr>
          <w:spacing w:val="7"/>
          <w:sz w:val="24"/>
          <w:szCs w:val="24"/>
        </w:rPr>
        <w:t xml:space="preserve"> </w:t>
      </w:r>
      <w:r>
        <w:rPr>
          <w:sz w:val="24"/>
          <w:szCs w:val="24"/>
        </w:rPr>
        <w:t>product</w:t>
      </w:r>
      <w:r>
        <w:rPr>
          <w:spacing w:val="6"/>
          <w:sz w:val="24"/>
          <w:szCs w:val="24"/>
        </w:rPr>
        <w:t xml:space="preserve"> </w:t>
      </w:r>
      <w:r>
        <w:rPr>
          <w:sz w:val="24"/>
          <w:szCs w:val="24"/>
        </w:rPr>
        <w:t>is</w:t>
      </w:r>
      <w:r>
        <w:rPr>
          <w:spacing w:val="7"/>
          <w:sz w:val="24"/>
          <w:szCs w:val="24"/>
        </w:rPr>
        <w:t xml:space="preserve"> </w:t>
      </w:r>
      <w:r>
        <w:rPr>
          <w:sz w:val="24"/>
          <w:szCs w:val="24"/>
        </w:rPr>
        <w:t>nonetheless</w:t>
      </w:r>
      <w:r>
        <w:rPr>
          <w:spacing w:val="8"/>
          <w:sz w:val="24"/>
          <w:szCs w:val="24"/>
        </w:rPr>
        <w:t xml:space="preserve"> </w:t>
      </w:r>
      <w:r>
        <w:rPr>
          <w:sz w:val="24"/>
          <w:szCs w:val="24"/>
        </w:rPr>
        <w:t>an</w:t>
      </w:r>
      <w:r>
        <w:rPr>
          <w:spacing w:val="6"/>
          <w:sz w:val="24"/>
          <w:szCs w:val="24"/>
        </w:rPr>
        <w:t xml:space="preserve"> </w:t>
      </w:r>
      <w:r>
        <w:rPr>
          <w:sz w:val="24"/>
          <w:szCs w:val="24"/>
        </w:rPr>
        <w:t>originating</w:t>
      </w:r>
      <w:r>
        <w:rPr>
          <w:spacing w:val="7"/>
          <w:sz w:val="24"/>
          <w:szCs w:val="24"/>
        </w:rPr>
        <w:t xml:space="preserve"> </w:t>
      </w:r>
      <w:r>
        <w:rPr>
          <w:sz w:val="24"/>
          <w:szCs w:val="24"/>
        </w:rPr>
        <w:t>product</w:t>
      </w:r>
      <w:r>
        <w:rPr>
          <w:spacing w:val="6"/>
          <w:sz w:val="24"/>
          <w:szCs w:val="24"/>
        </w:rPr>
        <w:t xml:space="preserve"> </w:t>
      </w:r>
      <w:r>
        <w:rPr>
          <w:sz w:val="24"/>
          <w:szCs w:val="24"/>
        </w:rPr>
        <w:t>provided</w:t>
      </w:r>
      <w:r>
        <w:rPr>
          <w:spacing w:val="7"/>
          <w:sz w:val="24"/>
          <w:szCs w:val="24"/>
        </w:rPr>
        <w:t xml:space="preserve"> </w:t>
      </w:r>
      <w:r>
        <w:rPr>
          <w:sz w:val="24"/>
          <w:szCs w:val="24"/>
        </w:rPr>
        <w:t>that:</w:t>
      </w:r>
    </w:p>
    <w:p w14:paraId="6F3D9F17" w14:textId="77777777" w:rsidR="000D4B5B" w:rsidRDefault="000D4B5B">
      <w:pPr>
        <w:rPr>
          <w:sz w:val="24"/>
          <w:szCs w:val="24"/>
        </w:rPr>
      </w:pPr>
    </w:p>
    <w:p w14:paraId="2A0D3183" w14:textId="77777777" w:rsidR="000D4B5B" w:rsidRDefault="00B276A0">
      <w:pPr>
        <w:numPr>
          <w:ilvl w:val="0"/>
          <w:numId w:val="51"/>
        </w:numPr>
        <w:ind w:left="851" w:hanging="425"/>
        <w:rPr>
          <w:sz w:val="24"/>
          <w:szCs w:val="24"/>
        </w:rPr>
      </w:pPr>
      <w:r>
        <w:rPr>
          <w:sz w:val="24"/>
          <w:szCs w:val="24"/>
        </w:rPr>
        <w:t xml:space="preserve">the product is produced using two or more of the basic textile materials listed in Table </w:t>
      </w:r>
      <w:proofErr w:type="gramStart"/>
      <w:r>
        <w:rPr>
          <w:sz w:val="24"/>
          <w:szCs w:val="24"/>
        </w:rPr>
        <w:t>1;</w:t>
      </w:r>
      <w:proofErr w:type="gramEnd"/>
    </w:p>
    <w:p w14:paraId="573147AE" w14:textId="77777777" w:rsidR="000D4B5B" w:rsidRDefault="00B276A0">
      <w:pPr>
        <w:numPr>
          <w:ilvl w:val="0"/>
          <w:numId w:val="51"/>
        </w:numPr>
        <w:ind w:left="851" w:hanging="425"/>
        <w:rPr>
          <w:sz w:val="24"/>
          <w:szCs w:val="24"/>
        </w:rPr>
      </w:pPr>
      <w:r>
        <w:rPr>
          <w:sz w:val="24"/>
          <w:szCs w:val="24"/>
        </w:rPr>
        <w:t>the net weight of non-originating basic textile materials listed in Table 1 does not exceed 10 per cent of the net weight of the product; and</w:t>
      </w:r>
    </w:p>
    <w:p w14:paraId="1897B6EE" w14:textId="77777777" w:rsidR="000D4B5B" w:rsidRDefault="00B276A0">
      <w:pPr>
        <w:numPr>
          <w:ilvl w:val="0"/>
          <w:numId w:val="51"/>
        </w:numPr>
        <w:ind w:left="851" w:hanging="425"/>
        <w:rPr>
          <w:sz w:val="24"/>
          <w:szCs w:val="24"/>
        </w:rPr>
      </w:pPr>
      <w:r>
        <w:rPr>
          <w:sz w:val="24"/>
          <w:szCs w:val="24"/>
        </w:rPr>
        <w:t>the product satisfies all other applicable requirements of this Origin Reference Document.</w:t>
      </w:r>
    </w:p>
    <w:p w14:paraId="0F517E56" w14:textId="77777777" w:rsidR="000D4B5B" w:rsidRDefault="000D4B5B">
      <w:pPr>
        <w:rPr>
          <w:sz w:val="24"/>
          <w:szCs w:val="24"/>
        </w:rPr>
      </w:pPr>
    </w:p>
    <w:p w14:paraId="446873B9" w14:textId="77777777" w:rsidR="000D4B5B" w:rsidRDefault="00B276A0">
      <w:pPr>
        <w:numPr>
          <w:ilvl w:val="0"/>
          <w:numId w:val="50"/>
        </w:numPr>
        <w:tabs>
          <w:tab w:val="left" w:pos="426"/>
        </w:tabs>
        <w:ind w:left="426" w:hanging="426"/>
        <w:jc w:val="both"/>
      </w:pPr>
      <w:r>
        <w:rPr>
          <w:sz w:val="24"/>
          <w:szCs w:val="24"/>
        </w:rPr>
        <w:t xml:space="preserve">Subject to paragraph 7, in the case of a product of Chapter 50 through 63 produced using one or more basic textile materials listed in </w:t>
      </w:r>
      <w:r>
        <w:rPr>
          <w:spacing w:val="-3"/>
          <w:sz w:val="24"/>
          <w:szCs w:val="24"/>
        </w:rPr>
        <w:t xml:space="preserve">Table </w:t>
      </w:r>
      <w:r>
        <w:rPr>
          <w:sz w:val="24"/>
          <w:szCs w:val="24"/>
        </w:rPr>
        <w:t>1, and non-originating yarn made of polyurethane segmented with flexible segments of polyether, the product is nonetheless an originating product provided</w:t>
      </w:r>
      <w:r>
        <w:rPr>
          <w:spacing w:val="43"/>
          <w:sz w:val="24"/>
          <w:szCs w:val="24"/>
        </w:rPr>
        <w:t xml:space="preserve"> </w:t>
      </w:r>
      <w:r>
        <w:rPr>
          <w:sz w:val="24"/>
          <w:szCs w:val="24"/>
        </w:rPr>
        <w:t>that:</w:t>
      </w:r>
    </w:p>
    <w:p w14:paraId="762C48CF" w14:textId="77777777" w:rsidR="000D4B5B" w:rsidRDefault="000D4B5B">
      <w:pPr>
        <w:rPr>
          <w:sz w:val="24"/>
          <w:szCs w:val="24"/>
        </w:rPr>
      </w:pPr>
    </w:p>
    <w:p w14:paraId="1BF22DC7" w14:textId="77777777" w:rsidR="000D4B5B" w:rsidRDefault="00B276A0">
      <w:pPr>
        <w:numPr>
          <w:ilvl w:val="0"/>
          <w:numId w:val="52"/>
        </w:numPr>
        <w:ind w:left="851" w:hanging="425"/>
        <w:rPr>
          <w:sz w:val="24"/>
          <w:szCs w:val="24"/>
        </w:rPr>
      </w:pPr>
      <w:r>
        <w:rPr>
          <w:sz w:val="24"/>
          <w:szCs w:val="24"/>
        </w:rPr>
        <w:t>the weight of the non-originating yarn made of polyurethane segmented with flexible segments of polyether does not exceed 20 per cent of the weight of the product; and</w:t>
      </w:r>
    </w:p>
    <w:p w14:paraId="34D2F972" w14:textId="77777777" w:rsidR="000D4B5B" w:rsidRDefault="00B276A0">
      <w:pPr>
        <w:numPr>
          <w:ilvl w:val="0"/>
          <w:numId w:val="52"/>
        </w:numPr>
        <w:ind w:left="851" w:hanging="425"/>
        <w:rPr>
          <w:sz w:val="24"/>
          <w:szCs w:val="24"/>
        </w:rPr>
      </w:pPr>
      <w:r>
        <w:rPr>
          <w:sz w:val="24"/>
          <w:szCs w:val="24"/>
        </w:rPr>
        <w:t>the product satisfies all other applicable requirements of this Origin Reference Document.</w:t>
      </w:r>
    </w:p>
    <w:p w14:paraId="1CB84F33" w14:textId="77777777" w:rsidR="000D4B5B" w:rsidRDefault="000D4B5B">
      <w:pPr>
        <w:rPr>
          <w:sz w:val="24"/>
          <w:szCs w:val="24"/>
        </w:rPr>
      </w:pPr>
    </w:p>
    <w:p w14:paraId="65C327A0" w14:textId="77777777" w:rsidR="000D4B5B" w:rsidRDefault="00B276A0">
      <w:pPr>
        <w:numPr>
          <w:ilvl w:val="0"/>
          <w:numId w:val="50"/>
        </w:numPr>
        <w:tabs>
          <w:tab w:val="left" w:pos="426"/>
        </w:tabs>
        <w:ind w:left="426" w:hanging="426"/>
        <w:jc w:val="both"/>
      </w:pPr>
      <w:r>
        <w:rPr>
          <w:sz w:val="24"/>
          <w:szCs w:val="24"/>
        </w:rPr>
        <w:t xml:space="preserve">Subject to paragraph 7, in the case of a product of Chapter 50 through 63 produced using one or more basic textile materials listed in </w:t>
      </w:r>
      <w:r>
        <w:rPr>
          <w:spacing w:val="-3"/>
          <w:sz w:val="24"/>
          <w:szCs w:val="24"/>
        </w:rPr>
        <w:t xml:space="preserve">Table </w:t>
      </w:r>
      <w:r>
        <w:rPr>
          <w:sz w:val="24"/>
          <w:szCs w:val="24"/>
        </w:rPr>
        <w:t xml:space="preserve">1 and non-originating strip consisting of a core of </w:t>
      </w:r>
      <w:proofErr w:type="spellStart"/>
      <w:r>
        <w:rPr>
          <w:sz w:val="24"/>
          <w:szCs w:val="24"/>
        </w:rPr>
        <w:t>aluminium</w:t>
      </w:r>
      <w:proofErr w:type="spellEnd"/>
      <w:r>
        <w:rPr>
          <w:sz w:val="24"/>
          <w:szCs w:val="24"/>
        </w:rPr>
        <w:t xml:space="preserve"> foil or of a core of plastic film whether or not coated with </w:t>
      </w:r>
      <w:proofErr w:type="spellStart"/>
      <w:r>
        <w:rPr>
          <w:sz w:val="24"/>
          <w:szCs w:val="24"/>
        </w:rPr>
        <w:t>aluminium</w:t>
      </w:r>
      <w:proofErr w:type="spellEnd"/>
      <w:r>
        <w:rPr>
          <w:sz w:val="24"/>
          <w:szCs w:val="24"/>
        </w:rPr>
        <w:t xml:space="preserve"> powder, of a width not exceeding 5 mm, sandwiched by means of a transparent or </w:t>
      </w:r>
      <w:proofErr w:type="spellStart"/>
      <w:r>
        <w:rPr>
          <w:sz w:val="24"/>
          <w:szCs w:val="24"/>
        </w:rPr>
        <w:t>coloured</w:t>
      </w:r>
      <w:proofErr w:type="spellEnd"/>
      <w:r>
        <w:rPr>
          <w:sz w:val="24"/>
          <w:szCs w:val="24"/>
        </w:rPr>
        <w:t xml:space="preserve"> </w:t>
      </w:r>
      <w:r>
        <w:rPr>
          <w:sz w:val="24"/>
          <w:szCs w:val="24"/>
        </w:rPr>
        <w:lastRenderedPageBreak/>
        <w:t>adhesive between two layers of plastic film, the product is nonetheless an originating product provided</w:t>
      </w:r>
      <w:r>
        <w:rPr>
          <w:spacing w:val="15"/>
          <w:sz w:val="24"/>
          <w:szCs w:val="24"/>
        </w:rPr>
        <w:t xml:space="preserve"> </w:t>
      </w:r>
      <w:r>
        <w:rPr>
          <w:sz w:val="24"/>
          <w:szCs w:val="24"/>
        </w:rPr>
        <w:t>that:</w:t>
      </w:r>
    </w:p>
    <w:p w14:paraId="0AD405A3" w14:textId="77777777" w:rsidR="000D4B5B" w:rsidRDefault="000D4B5B">
      <w:pPr>
        <w:rPr>
          <w:sz w:val="24"/>
          <w:szCs w:val="24"/>
        </w:rPr>
      </w:pPr>
    </w:p>
    <w:p w14:paraId="02E8EFE5" w14:textId="77777777" w:rsidR="000D4B5B" w:rsidRDefault="00B276A0">
      <w:pPr>
        <w:numPr>
          <w:ilvl w:val="0"/>
          <w:numId w:val="53"/>
        </w:numPr>
        <w:ind w:left="851" w:hanging="425"/>
        <w:rPr>
          <w:sz w:val="24"/>
          <w:szCs w:val="24"/>
        </w:rPr>
      </w:pPr>
      <w:r>
        <w:rPr>
          <w:sz w:val="24"/>
          <w:szCs w:val="24"/>
        </w:rPr>
        <w:t xml:space="preserve">the weight of the non-originating strip consisting of a core of </w:t>
      </w:r>
      <w:proofErr w:type="spellStart"/>
      <w:r>
        <w:rPr>
          <w:sz w:val="24"/>
          <w:szCs w:val="24"/>
        </w:rPr>
        <w:t>aluminium</w:t>
      </w:r>
      <w:proofErr w:type="spellEnd"/>
      <w:r>
        <w:rPr>
          <w:sz w:val="24"/>
          <w:szCs w:val="24"/>
        </w:rPr>
        <w:t xml:space="preserve"> foil or of a core of plastic film </w:t>
      </w:r>
      <w:proofErr w:type="gramStart"/>
      <w:r>
        <w:rPr>
          <w:sz w:val="24"/>
          <w:szCs w:val="24"/>
        </w:rPr>
        <w:t>whether or not</w:t>
      </w:r>
      <w:proofErr w:type="gramEnd"/>
      <w:r>
        <w:rPr>
          <w:sz w:val="24"/>
          <w:szCs w:val="24"/>
        </w:rPr>
        <w:t xml:space="preserve"> coated with </w:t>
      </w:r>
      <w:proofErr w:type="spellStart"/>
      <w:r>
        <w:rPr>
          <w:sz w:val="24"/>
          <w:szCs w:val="24"/>
        </w:rPr>
        <w:t>aluminium</w:t>
      </w:r>
      <w:proofErr w:type="spellEnd"/>
      <w:r>
        <w:rPr>
          <w:sz w:val="24"/>
          <w:szCs w:val="24"/>
        </w:rPr>
        <w:t xml:space="preserve"> powder, of a width not exceeding 5 mm, sandwiched by means of a transparent or </w:t>
      </w:r>
      <w:proofErr w:type="spellStart"/>
      <w:r>
        <w:rPr>
          <w:sz w:val="24"/>
          <w:szCs w:val="24"/>
        </w:rPr>
        <w:t>coloured</w:t>
      </w:r>
      <w:proofErr w:type="spellEnd"/>
      <w:r>
        <w:rPr>
          <w:sz w:val="24"/>
          <w:szCs w:val="24"/>
        </w:rPr>
        <w:t xml:space="preserve"> adhesive between two layers of plastic film does not exceed 30 per cent of the weight of the product; and</w:t>
      </w:r>
    </w:p>
    <w:p w14:paraId="3D47E814" w14:textId="77777777" w:rsidR="000D4B5B" w:rsidRDefault="00B276A0">
      <w:pPr>
        <w:numPr>
          <w:ilvl w:val="0"/>
          <w:numId w:val="53"/>
        </w:numPr>
        <w:ind w:left="851" w:hanging="425"/>
        <w:rPr>
          <w:sz w:val="24"/>
          <w:szCs w:val="24"/>
        </w:rPr>
      </w:pPr>
      <w:r>
        <w:rPr>
          <w:sz w:val="24"/>
          <w:szCs w:val="24"/>
        </w:rPr>
        <w:t>the product satisfies all other applicable requirements of this Origin Reference Document.</w:t>
      </w:r>
    </w:p>
    <w:p w14:paraId="0A9F107A" w14:textId="77777777" w:rsidR="000D4B5B" w:rsidRDefault="000D4B5B">
      <w:pPr>
        <w:rPr>
          <w:sz w:val="24"/>
          <w:szCs w:val="24"/>
        </w:rPr>
      </w:pPr>
    </w:p>
    <w:p w14:paraId="1347CE32" w14:textId="77777777" w:rsidR="000D4B5B" w:rsidRDefault="00B276A0">
      <w:pPr>
        <w:numPr>
          <w:ilvl w:val="0"/>
          <w:numId w:val="50"/>
        </w:numPr>
        <w:tabs>
          <w:tab w:val="left" w:pos="426"/>
        </w:tabs>
        <w:ind w:left="426" w:hanging="426"/>
        <w:jc w:val="both"/>
      </w:pPr>
      <w:r>
        <w:rPr>
          <w:sz w:val="24"/>
          <w:szCs w:val="24"/>
        </w:rPr>
        <w:t>Subject to paragraph 7, if the non-originating materials used in the production of a product of Chapter 61 through 63</w:t>
      </w:r>
      <w:r>
        <w:rPr>
          <w:spacing w:val="6"/>
          <w:sz w:val="24"/>
          <w:szCs w:val="24"/>
        </w:rPr>
        <w:t xml:space="preserve"> </w:t>
      </w:r>
      <w:r>
        <w:rPr>
          <w:sz w:val="24"/>
          <w:szCs w:val="24"/>
        </w:rPr>
        <w:t>do</w:t>
      </w:r>
      <w:r>
        <w:rPr>
          <w:spacing w:val="6"/>
          <w:sz w:val="24"/>
          <w:szCs w:val="24"/>
        </w:rPr>
        <w:t xml:space="preserve"> </w:t>
      </w:r>
      <w:r>
        <w:rPr>
          <w:sz w:val="24"/>
          <w:szCs w:val="24"/>
        </w:rPr>
        <w:t>not</w:t>
      </w:r>
      <w:r>
        <w:rPr>
          <w:spacing w:val="8"/>
          <w:sz w:val="24"/>
          <w:szCs w:val="24"/>
        </w:rPr>
        <w:t xml:space="preserve"> </w:t>
      </w:r>
      <w:r>
        <w:rPr>
          <w:sz w:val="24"/>
          <w:szCs w:val="24"/>
        </w:rPr>
        <w:t>fulfil</w:t>
      </w:r>
      <w:r>
        <w:rPr>
          <w:spacing w:val="10"/>
          <w:sz w:val="24"/>
          <w:szCs w:val="24"/>
        </w:rPr>
        <w:t xml:space="preserve"> </w:t>
      </w:r>
      <w:r>
        <w:rPr>
          <w:sz w:val="24"/>
          <w:szCs w:val="24"/>
        </w:rPr>
        <w:t>the</w:t>
      </w:r>
      <w:r>
        <w:rPr>
          <w:spacing w:val="7"/>
          <w:sz w:val="24"/>
          <w:szCs w:val="24"/>
        </w:rPr>
        <w:t xml:space="preserve"> </w:t>
      </w:r>
      <w:r>
        <w:rPr>
          <w:sz w:val="24"/>
          <w:szCs w:val="24"/>
        </w:rPr>
        <w:t>conditions</w:t>
      </w:r>
      <w:r>
        <w:rPr>
          <w:spacing w:val="6"/>
          <w:sz w:val="24"/>
          <w:szCs w:val="24"/>
        </w:rPr>
        <w:t xml:space="preserve"> </w:t>
      </w:r>
      <w:r>
        <w:rPr>
          <w:sz w:val="24"/>
          <w:szCs w:val="24"/>
        </w:rPr>
        <w:t>set</w:t>
      </w:r>
      <w:r>
        <w:rPr>
          <w:spacing w:val="5"/>
          <w:sz w:val="24"/>
          <w:szCs w:val="24"/>
        </w:rPr>
        <w:t xml:space="preserve"> </w:t>
      </w:r>
      <w:r>
        <w:rPr>
          <w:sz w:val="24"/>
          <w:szCs w:val="24"/>
        </w:rPr>
        <w:t>out</w:t>
      </w:r>
      <w:r>
        <w:rPr>
          <w:spacing w:val="7"/>
          <w:sz w:val="24"/>
          <w:szCs w:val="24"/>
        </w:rPr>
        <w:t xml:space="preserve"> </w:t>
      </w:r>
      <w:r>
        <w:rPr>
          <w:sz w:val="24"/>
          <w:szCs w:val="24"/>
        </w:rPr>
        <w:t>in</w:t>
      </w:r>
      <w:r>
        <w:rPr>
          <w:spacing w:val="7"/>
          <w:sz w:val="24"/>
          <w:szCs w:val="24"/>
        </w:rPr>
        <w:t xml:space="preserve"> </w:t>
      </w:r>
      <w:r>
        <w:rPr>
          <w:sz w:val="24"/>
          <w:szCs w:val="24"/>
        </w:rPr>
        <w:t>Annex</w:t>
      </w:r>
      <w:r>
        <w:rPr>
          <w:spacing w:val="7"/>
          <w:sz w:val="24"/>
          <w:szCs w:val="24"/>
        </w:rPr>
        <w:t xml:space="preserve"> </w:t>
      </w:r>
      <w:r>
        <w:rPr>
          <w:sz w:val="24"/>
          <w:szCs w:val="24"/>
        </w:rPr>
        <w:t>5,</w:t>
      </w:r>
      <w:r>
        <w:rPr>
          <w:spacing w:val="6"/>
          <w:sz w:val="24"/>
          <w:szCs w:val="24"/>
        </w:rPr>
        <w:t xml:space="preserve"> </w:t>
      </w:r>
      <w:r>
        <w:rPr>
          <w:sz w:val="24"/>
          <w:szCs w:val="24"/>
        </w:rPr>
        <w:t>the</w:t>
      </w:r>
      <w:r>
        <w:rPr>
          <w:spacing w:val="7"/>
          <w:sz w:val="24"/>
          <w:szCs w:val="24"/>
        </w:rPr>
        <w:t xml:space="preserve"> </w:t>
      </w:r>
      <w:r>
        <w:rPr>
          <w:sz w:val="24"/>
          <w:szCs w:val="24"/>
        </w:rPr>
        <w:t>product</w:t>
      </w:r>
      <w:r>
        <w:rPr>
          <w:spacing w:val="6"/>
          <w:sz w:val="24"/>
          <w:szCs w:val="24"/>
        </w:rPr>
        <w:t xml:space="preserve"> </w:t>
      </w:r>
      <w:r>
        <w:rPr>
          <w:sz w:val="24"/>
          <w:szCs w:val="24"/>
        </w:rPr>
        <w:t>is</w:t>
      </w:r>
      <w:r>
        <w:rPr>
          <w:spacing w:val="7"/>
          <w:sz w:val="24"/>
          <w:szCs w:val="24"/>
        </w:rPr>
        <w:t xml:space="preserve"> </w:t>
      </w:r>
      <w:r>
        <w:rPr>
          <w:sz w:val="24"/>
          <w:szCs w:val="24"/>
        </w:rPr>
        <w:t>nonetheless</w:t>
      </w:r>
      <w:r>
        <w:rPr>
          <w:spacing w:val="8"/>
          <w:sz w:val="24"/>
          <w:szCs w:val="24"/>
        </w:rPr>
        <w:t xml:space="preserve"> </w:t>
      </w:r>
      <w:r>
        <w:rPr>
          <w:sz w:val="24"/>
          <w:szCs w:val="24"/>
        </w:rPr>
        <w:t>an</w:t>
      </w:r>
      <w:r>
        <w:rPr>
          <w:spacing w:val="6"/>
          <w:sz w:val="24"/>
          <w:szCs w:val="24"/>
        </w:rPr>
        <w:t xml:space="preserve"> </w:t>
      </w:r>
      <w:r>
        <w:rPr>
          <w:sz w:val="24"/>
          <w:szCs w:val="24"/>
        </w:rPr>
        <w:t>originating</w:t>
      </w:r>
      <w:r>
        <w:rPr>
          <w:spacing w:val="7"/>
          <w:sz w:val="24"/>
          <w:szCs w:val="24"/>
        </w:rPr>
        <w:t xml:space="preserve"> </w:t>
      </w:r>
      <w:r>
        <w:rPr>
          <w:sz w:val="24"/>
          <w:szCs w:val="24"/>
        </w:rPr>
        <w:t>product</w:t>
      </w:r>
      <w:r>
        <w:rPr>
          <w:spacing w:val="6"/>
          <w:sz w:val="24"/>
          <w:szCs w:val="24"/>
        </w:rPr>
        <w:t xml:space="preserve"> </w:t>
      </w:r>
      <w:r>
        <w:rPr>
          <w:sz w:val="24"/>
          <w:szCs w:val="24"/>
        </w:rPr>
        <w:t>provided</w:t>
      </w:r>
      <w:r>
        <w:rPr>
          <w:spacing w:val="7"/>
          <w:sz w:val="24"/>
          <w:szCs w:val="24"/>
        </w:rPr>
        <w:t xml:space="preserve"> </w:t>
      </w:r>
      <w:r>
        <w:rPr>
          <w:sz w:val="24"/>
          <w:szCs w:val="24"/>
        </w:rPr>
        <w:t>that:</w:t>
      </w:r>
    </w:p>
    <w:p w14:paraId="44BE1EA5" w14:textId="77777777" w:rsidR="000D4B5B" w:rsidRDefault="000D4B5B">
      <w:pPr>
        <w:rPr>
          <w:sz w:val="24"/>
          <w:szCs w:val="24"/>
        </w:rPr>
      </w:pPr>
    </w:p>
    <w:p w14:paraId="4CAA688C" w14:textId="77777777" w:rsidR="000D4B5B" w:rsidRDefault="00B276A0">
      <w:pPr>
        <w:numPr>
          <w:ilvl w:val="0"/>
          <w:numId w:val="54"/>
        </w:numPr>
        <w:ind w:left="851" w:hanging="425"/>
        <w:rPr>
          <w:sz w:val="24"/>
          <w:szCs w:val="24"/>
        </w:rPr>
      </w:pPr>
      <w:r>
        <w:rPr>
          <w:sz w:val="24"/>
          <w:szCs w:val="24"/>
        </w:rPr>
        <w:t xml:space="preserve">the non-originating materials are classified in a heading other than that of the </w:t>
      </w:r>
      <w:proofErr w:type="gramStart"/>
      <w:r>
        <w:rPr>
          <w:sz w:val="24"/>
          <w:szCs w:val="24"/>
        </w:rPr>
        <w:t>product;</w:t>
      </w:r>
      <w:proofErr w:type="gramEnd"/>
    </w:p>
    <w:p w14:paraId="40799D13" w14:textId="77777777" w:rsidR="000D4B5B" w:rsidRDefault="00B276A0">
      <w:pPr>
        <w:numPr>
          <w:ilvl w:val="0"/>
          <w:numId w:val="54"/>
        </w:numPr>
        <w:ind w:left="851" w:hanging="425"/>
        <w:rPr>
          <w:sz w:val="24"/>
          <w:szCs w:val="24"/>
        </w:rPr>
      </w:pPr>
      <w:r>
        <w:rPr>
          <w:sz w:val="24"/>
          <w:szCs w:val="24"/>
        </w:rPr>
        <w:t>the value of the non-originating materials does not exceed 8 per cent of the transaction value or ex-works price of the product; and</w:t>
      </w:r>
    </w:p>
    <w:p w14:paraId="148BB00E" w14:textId="77777777" w:rsidR="000D4B5B" w:rsidRDefault="00B276A0">
      <w:pPr>
        <w:numPr>
          <w:ilvl w:val="0"/>
          <w:numId w:val="54"/>
        </w:numPr>
        <w:ind w:left="851" w:hanging="425"/>
        <w:rPr>
          <w:sz w:val="24"/>
          <w:szCs w:val="24"/>
        </w:rPr>
      </w:pPr>
      <w:r>
        <w:rPr>
          <w:sz w:val="24"/>
          <w:szCs w:val="24"/>
        </w:rPr>
        <w:t xml:space="preserve">the product satisfies all other applicable requirements of </w:t>
      </w:r>
      <w:proofErr w:type="gramStart"/>
      <w:r>
        <w:rPr>
          <w:sz w:val="24"/>
          <w:szCs w:val="24"/>
        </w:rPr>
        <w:t>this  Origin</w:t>
      </w:r>
      <w:proofErr w:type="gramEnd"/>
      <w:r>
        <w:rPr>
          <w:sz w:val="24"/>
          <w:szCs w:val="24"/>
        </w:rPr>
        <w:t xml:space="preserve"> Reference Document.</w:t>
      </w:r>
    </w:p>
    <w:p w14:paraId="4DEDCDDF" w14:textId="77777777" w:rsidR="000D4B5B" w:rsidRDefault="000D4B5B">
      <w:pPr>
        <w:ind w:left="426"/>
        <w:rPr>
          <w:sz w:val="24"/>
          <w:szCs w:val="24"/>
        </w:rPr>
      </w:pPr>
    </w:p>
    <w:p w14:paraId="36FFB41C" w14:textId="77777777" w:rsidR="000D4B5B" w:rsidRDefault="00B276A0">
      <w:pPr>
        <w:ind w:left="426"/>
      </w:pPr>
      <w:r>
        <w:rPr>
          <w:sz w:val="24"/>
          <w:szCs w:val="24"/>
        </w:rPr>
        <w:t>This paragraph does not apply to non-originating materials used in the production of linings or interlinings of a product of Chapter 61</w:t>
      </w:r>
      <w:r>
        <w:rPr>
          <w:spacing w:val="35"/>
          <w:sz w:val="24"/>
          <w:szCs w:val="24"/>
        </w:rPr>
        <w:t xml:space="preserve"> </w:t>
      </w:r>
      <w:r>
        <w:rPr>
          <w:sz w:val="24"/>
          <w:szCs w:val="24"/>
        </w:rPr>
        <w:t>through 63.</w:t>
      </w:r>
    </w:p>
    <w:p w14:paraId="0AAD76AF" w14:textId="77777777" w:rsidR="000D4B5B" w:rsidRDefault="000D4B5B">
      <w:pPr>
        <w:rPr>
          <w:sz w:val="24"/>
          <w:szCs w:val="24"/>
        </w:rPr>
      </w:pPr>
    </w:p>
    <w:p w14:paraId="3BAEC941" w14:textId="77777777" w:rsidR="000D4B5B" w:rsidRDefault="00B276A0">
      <w:pPr>
        <w:numPr>
          <w:ilvl w:val="0"/>
          <w:numId w:val="50"/>
        </w:numPr>
        <w:tabs>
          <w:tab w:val="left" w:pos="426"/>
        </w:tabs>
        <w:ind w:left="426" w:hanging="426"/>
        <w:jc w:val="both"/>
      </w:pPr>
      <w:r>
        <w:rPr>
          <w:sz w:val="24"/>
          <w:szCs w:val="24"/>
        </w:rPr>
        <w:t>The tolerance provided for in paragraphs 2 through 6 does not apply to non-originating materials used in the production of a product if those materials are subject to a rule of origin that includes a percentage for their maximum value or</w:t>
      </w:r>
      <w:r>
        <w:rPr>
          <w:spacing w:val="2"/>
          <w:sz w:val="24"/>
          <w:szCs w:val="24"/>
        </w:rPr>
        <w:t xml:space="preserve"> </w:t>
      </w:r>
      <w:r>
        <w:rPr>
          <w:sz w:val="24"/>
          <w:szCs w:val="24"/>
        </w:rPr>
        <w:t>weight.</w:t>
      </w:r>
    </w:p>
    <w:p w14:paraId="3B6B8680" w14:textId="77777777" w:rsidR="000D4B5B" w:rsidRDefault="000D4B5B">
      <w:pPr>
        <w:tabs>
          <w:tab w:val="left" w:pos="426"/>
        </w:tabs>
        <w:jc w:val="both"/>
        <w:rPr>
          <w:sz w:val="24"/>
          <w:szCs w:val="24"/>
        </w:rPr>
      </w:pPr>
    </w:p>
    <w:p w14:paraId="2713A5B5" w14:textId="77777777" w:rsidR="000D4B5B" w:rsidRDefault="00B276A0">
      <w:pPr>
        <w:ind w:right="494"/>
        <w:rPr>
          <w:sz w:val="24"/>
          <w:szCs w:val="24"/>
        </w:rPr>
      </w:pPr>
      <w:r>
        <w:rPr>
          <w:sz w:val="24"/>
          <w:szCs w:val="24"/>
        </w:rPr>
        <w:t>Table 1 — Basic textile materials</w:t>
      </w:r>
    </w:p>
    <w:p w14:paraId="37C8D5FD" w14:textId="77777777" w:rsidR="000D4B5B" w:rsidRDefault="000D4B5B">
      <w:pPr>
        <w:spacing w:before="149"/>
        <w:ind w:left="494" w:right="494"/>
        <w:jc w:val="center"/>
        <w:rPr>
          <w:sz w:val="24"/>
          <w:szCs w:val="24"/>
        </w:rPr>
      </w:pPr>
    </w:p>
    <w:tbl>
      <w:tblPr>
        <w:tblW w:w="9073" w:type="dxa"/>
        <w:tblInd w:w="-34" w:type="dxa"/>
        <w:tblCellMar>
          <w:left w:w="10" w:type="dxa"/>
          <w:right w:w="10" w:type="dxa"/>
        </w:tblCellMar>
        <w:tblLook w:val="04A0" w:firstRow="1" w:lastRow="0" w:firstColumn="1" w:lastColumn="0" w:noHBand="0" w:noVBand="1"/>
      </w:tblPr>
      <w:tblGrid>
        <w:gridCol w:w="9073"/>
      </w:tblGrid>
      <w:tr w:rsidR="00282503" w14:paraId="021AD116" w14:textId="77777777">
        <w:tc>
          <w:tcPr>
            <w:tcW w:w="9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61E75" w14:textId="77777777" w:rsidR="000D4B5B" w:rsidRDefault="00B276A0">
            <w:pPr>
              <w:numPr>
                <w:ilvl w:val="0"/>
                <w:numId w:val="55"/>
              </w:numPr>
              <w:tabs>
                <w:tab w:val="left" w:pos="460"/>
              </w:tabs>
              <w:spacing w:before="172"/>
              <w:ind w:left="601" w:right="264" w:hanging="417"/>
              <w:rPr>
                <w:sz w:val="24"/>
                <w:szCs w:val="24"/>
              </w:rPr>
            </w:pPr>
            <w:r>
              <w:rPr>
                <w:sz w:val="24"/>
                <w:szCs w:val="24"/>
              </w:rPr>
              <w:t>silk</w:t>
            </w:r>
          </w:p>
          <w:p w14:paraId="018B364A" w14:textId="77777777" w:rsidR="000D4B5B" w:rsidRDefault="000D4B5B">
            <w:pPr>
              <w:tabs>
                <w:tab w:val="left" w:pos="460"/>
              </w:tabs>
              <w:spacing w:before="10"/>
              <w:ind w:left="601" w:right="264"/>
              <w:rPr>
                <w:sz w:val="24"/>
                <w:szCs w:val="24"/>
              </w:rPr>
            </w:pPr>
          </w:p>
          <w:p w14:paraId="54AE68CF" w14:textId="77777777" w:rsidR="000D4B5B" w:rsidRDefault="00B276A0">
            <w:pPr>
              <w:numPr>
                <w:ilvl w:val="0"/>
                <w:numId w:val="55"/>
              </w:numPr>
              <w:tabs>
                <w:tab w:val="left" w:pos="460"/>
              </w:tabs>
              <w:ind w:left="601" w:right="264" w:hanging="417"/>
              <w:rPr>
                <w:sz w:val="24"/>
                <w:szCs w:val="24"/>
              </w:rPr>
            </w:pPr>
            <w:r>
              <w:rPr>
                <w:sz w:val="24"/>
                <w:szCs w:val="24"/>
              </w:rPr>
              <w:t>wool</w:t>
            </w:r>
          </w:p>
          <w:p w14:paraId="41F7A252" w14:textId="77777777" w:rsidR="000D4B5B" w:rsidRDefault="000D4B5B">
            <w:pPr>
              <w:tabs>
                <w:tab w:val="left" w:pos="460"/>
              </w:tabs>
              <w:spacing w:before="9"/>
              <w:ind w:left="601" w:right="264"/>
              <w:rPr>
                <w:sz w:val="24"/>
                <w:szCs w:val="24"/>
              </w:rPr>
            </w:pPr>
          </w:p>
          <w:p w14:paraId="541AEFEA" w14:textId="77777777" w:rsidR="000D4B5B" w:rsidRDefault="00B276A0">
            <w:pPr>
              <w:numPr>
                <w:ilvl w:val="0"/>
                <w:numId w:val="55"/>
              </w:numPr>
              <w:tabs>
                <w:tab w:val="left" w:pos="460"/>
              </w:tabs>
              <w:ind w:left="601" w:right="264" w:hanging="417"/>
            </w:pPr>
            <w:r>
              <w:rPr>
                <w:sz w:val="24"/>
                <w:szCs w:val="24"/>
              </w:rPr>
              <w:t>coarse animal</w:t>
            </w:r>
            <w:r>
              <w:rPr>
                <w:spacing w:val="-4"/>
                <w:sz w:val="24"/>
                <w:szCs w:val="24"/>
              </w:rPr>
              <w:t xml:space="preserve"> </w:t>
            </w:r>
            <w:r>
              <w:rPr>
                <w:sz w:val="24"/>
                <w:szCs w:val="24"/>
              </w:rPr>
              <w:t>hair</w:t>
            </w:r>
          </w:p>
          <w:p w14:paraId="2872D2D4" w14:textId="77777777" w:rsidR="000D4B5B" w:rsidRDefault="000D4B5B">
            <w:pPr>
              <w:tabs>
                <w:tab w:val="left" w:pos="460"/>
              </w:tabs>
              <w:spacing w:before="10"/>
              <w:ind w:left="601" w:right="264"/>
              <w:rPr>
                <w:sz w:val="24"/>
                <w:szCs w:val="24"/>
              </w:rPr>
            </w:pPr>
          </w:p>
          <w:p w14:paraId="580EDB4B" w14:textId="77777777" w:rsidR="000D4B5B" w:rsidRDefault="00B276A0">
            <w:pPr>
              <w:numPr>
                <w:ilvl w:val="0"/>
                <w:numId w:val="55"/>
              </w:numPr>
              <w:tabs>
                <w:tab w:val="left" w:pos="460"/>
              </w:tabs>
              <w:ind w:left="601" w:right="264" w:hanging="417"/>
            </w:pPr>
            <w:r>
              <w:rPr>
                <w:sz w:val="24"/>
                <w:szCs w:val="24"/>
              </w:rPr>
              <w:t>fine animal</w:t>
            </w:r>
            <w:r>
              <w:rPr>
                <w:spacing w:val="-4"/>
                <w:sz w:val="24"/>
                <w:szCs w:val="24"/>
              </w:rPr>
              <w:t xml:space="preserve"> </w:t>
            </w:r>
            <w:r>
              <w:rPr>
                <w:sz w:val="24"/>
                <w:szCs w:val="24"/>
              </w:rPr>
              <w:t>hair</w:t>
            </w:r>
          </w:p>
          <w:p w14:paraId="4CFFA2A3" w14:textId="77777777" w:rsidR="000D4B5B" w:rsidRDefault="000D4B5B">
            <w:pPr>
              <w:tabs>
                <w:tab w:val="left" w:pos="460"/>
              </w:tabs>
              <w:spacing w:before="10"/>
              <w:ind w:left="601" w:right="264"/>
              <w:rPr>
                <w:sz w:val="24"/>
                <w:szCs w:val="24"/>
              </w:rPr>
            </w:pPr>
          </w:p>
          <w:p w14:paraId="060F319E" w14:textId="77777777" w:rsidR="000D4B5B" w:rsidRDefault="00B276A0">
            <w:pPr>
              <w:numPr>
                <w:ilvl w:val="0"/>
                <w:numId w:val="55"/>
              </w:numPr>
              <w:tabs>
                <w:tab w:val="left" w:pos="460"/>
              </w:tabs>
              <w:ind w:left="601" w:right="264" w:hanging="417"/>
              <w:rPr>
                <w:sz w:val="24"/>
                <w:szCs w:val="24"/>
              </w:rPr>
            </w:pPr>
            <w:r>
              <w:rPr>
                <w:sz w:val="24"/>
                <w:szCs w:val="24"/>
              </w:rPr>
              <w:t>horsehair</w:t>
            </w:r>
          </w:p>
          <w:p w14:paraId="0FEF2B2E" w14:textId="77777777" w:rsidR="000D4B5B" w:rsidRDefault="000D4B5B">
            <w:pPr>
              <w:tabs>
                <w:tab w:val="left" w:pos="460"/>
              </w:tabs>
              <w:spacing w:before="9"/>
              <w:ind w:left="601" w:right="264"/>
              <w:rPr>
                <w:sz w:val="24"/>
                <w:szCs w:val="24"/>
              </w:rPr>
            </w:pPr>
          </w:p>
          <w:p w14:paraId="655840B3" w14:textId="77777777" w:rsidR="000D4B5B" w:rsidRDefault="00B276A0">
            <w:pPr>
              <w:numPr>
                <w:ilvl w:val="0"/>
                <w:numId w:val="55"/>
              </w:numPr>
              <w:tabs>
                <w:tab w:val="left" w:pos="460"/>
              </w:tabs>
              <w:ind w:left="601" w:right="264" w:hanging="417"/>
            </w:pPr>
            <w:r>
              <w:rPr>
                <w:w w:val="105"/>
                <w:sz w:val="24"/>
                <w:szCs w:val="24"/>
              </w:rPr>
              <w:t>cotton</w:t>
            </w:r>
          </w:p>
          <w:p w14:paraId="05B70DB0" w14:textId="77777777" w:rsidR="000D4B5B" w:rsidRDefault="000D4B5B">
            <w:pPr>
              <w:tabs>
                <w:tab w:val="left" w:pos="460"/>
              </w:tabs>
              <w:spacing w:before="10"/>
              <w:ind w:left="601" w:right="264"/>
              <w:rPr>
                <w:sz w:val="24"/>
                <w:szCs w:val="24"/>
              </w:rPr>
            </w:pPr>
          </w:p>
          <w:p w14:paraId="5A94D9AD" w14:textId="77777777" w:rsidR="000D4B5B" w:rsidRDefault="00B276A0">
            <w:pPr>
              <w:numPr>
                <w:ilvl w:val="0"/>
                <w:numId w:val="55"/>
              </w:numPr>
              <w:tabs>
                <w:tab w:val="left" w:pos="460"/>
              </w:tabs>
              <w:ind w:left="601" w:right="264" w:hanging="417"/>
            </w:pPr>
            <w:r>
              <w:rPr>
                <w:sz w:val="24"/>
                <w:szCs w:val="24"/>
              </w:rPr>
              <w:t>paper-making materials and</w:t>
            </w:r>
            <w:r>
              <w:rPr>
                <w:spacing w:val="3"/>
                <w:sz w:val="24"/>
                <w:szCs w:val="24"/>
              </w:rPr>
              <w:t xml:space="preserve"> </w:t>
            </w:r>
            <w:r>
              <w:rPr>
                <w:sz w:val="24"/>
                <w:szCs w:val="24"/>
              </w:rPr>
              <w:t>paper</w:t>
            </w:r>
          </w:p>
          <w:p w14:paraId="1B6F994B" w14:textId="77777777" w:rsidR="000D4B5B" w:rsidRDefault="000D4B5B">
            <w:pPr>
              <w:tabs>
                <w:tab w:val="left" w:pos="460"/>
              </w:tabs>
              <w:spacing w:before="10"/>
              <w:ind w:left="601" w:right="264"/>
              <w:rPr>
                <w:sz w:val="24"/>
                <w:szCs w:val="24"/>
              </w:rPr>
            </w:pPr>
          </w:p>
          <w:p w14:paraId="235884C0" w14:textId="77777777" w:rsidR="000D4B5B" w:rsidRDefault="00B276A0">
            <w:pPr>
              <w:numPr>
                <w:ilvl w:val="0"/>
                <w:numId w:val="55"/>
              </w:numPr>
              <w:tabs>
                <w:tab w:val="left" w:pos="460"/>
              </w:tabs>
              <w:ind w:left="601" w:right="264" w:hanging="417"/>
            </w:pPr>
            <w:r>
              <w:rPr>
                <w:spacing w:val="1"/>
                <w:sz w:val="24"/>
                <w:szCs w:val="24"/>
              </w:rPr>
              <w:t>flax</w:t>
            </w:r>
          </w:p>
          <w:p w14:paraId="15E97D90" w14:textId="77777777" w:rsidR="000D4B5B" w:rsidRDefault="000D4B5B">
            <w:pPr>
              <w:tabs>
                <w:tab w:val="left" w:pos="460"/>
              </w:tabs>
              <w:spacing w:before="9"/>
              <w:ind w:left="601" w:right="264"/>
              <w:rPr>
                <w:sz w:val="24"/>
                <w:szCs w:val="24"/>
              </w:rPr>
            </w:pPr>
          </w:p>
          <w:p w14:paraId="3982BF8D" w14:textId="77777777" w:rsidR="000D4B5B" w:rsidRDefault="00B276A0">
            <w:pPr>
              <w:numPr>
                <w:ilvl w:val="0"/>
                <w:numId w:val="55"/>
              </w:numPr>
              <w:tabs>
                <w:tab w:val="left" w:pos="460"/>
              </w:tabs>
              <w:ind w:left="601" w:right="264" w:hanging="417"/>
            </w:pPr>
            <w:r>
              <w:rPr>
                <w:sz w:val="24"/>
                <w:szCs w:val="24"/>
              </w:rPr>
              <w:t>true</w:t>
            </w:r>
            <w:r>
              <w:rPr>
                <w:spacing w:val="21"/>
                <w:sz w:val="24"/>
                <w:szCs w:val="24"/>
              </w:rPr>
              <w:t xml:space="preserve"> </w:t>
            </w:r>
            <w:r>
              <w:rPr>
                <w:sz w:val="24"/>
                <w:szCs w:val="24"/>
              </w:rPr>
              <w:t>hemp</w:t>
            </w:r>
          </w:p>
          <w:p w14:paraId="67FB4D93" w14:textId="77777777" w:rsidR="000D4B5B" w:rsidRDefault="000D4B5B">
            <w:pPr>
              <w:tabs>
                <w:tab w:val="left" w:pos="460"/>
              </w:tabs>
              <w:spacing w:before="10"/>
              <w:ind w:left="601" w:right="264"/>
              <w:rPr>
                <w:sz w:val="24"/>
                <w:szCs w:val="24"/>
              </w:rPr>
            </w:pPr>
          </w:p>
          <w:p w14:paraId="2EDBF9F0" w14:textId="77777777" w:rsidR="000D4B5B" w:rsidRDefault="00B276A0">
            <w:pPr>
              <w:numPr>
                <w:ilvl w:val="0"/>
                <w:numId w:val="55"/>
              </w:numPr>
              <w:tabs>
                <w:tab w:val="left" w:pos="460"/>
              </w:tabs>
              <w:ind w:left="601" w:right="264" w:hanging="417"/>
            </w:pPr>
            <w:r>
              <w:rPr>
                <w:sz w:val="24"/>
                <w:szCs w:val="24"/>
              </w:rPr>
              <w:t>jute and other textile bast</w:t>
            </w:r>
            <w:r>
              <w:rPr>
                <w:spacing w:val="10"/>
                <w:sz w:val="24"/>
                <w:szCs w:val="24"/>
              </w:rPr>
              <w:t xml:space="preserve"> </w:t>
            </w:r>
            <w:proofErr w:type="spellStart"/>
            <w:r>
              <w:rPr>
                <w:sz w:val="24"/>
                <w:szCs w:val="24"/>
              </w:rPr>
              <w:t>fibres</w:t>
            </w:r>
            <w:proofErr w:type="spellEnd"/>
          </w:p>
          <w:p w14:paraId="4810377E" w14:textId="77777777" w:rsidR="000D4B5B" w:rsidRDefault="000D4B5B">
            <w:pPr>
              <w:tabs>
                <w:tab w:val="left" w:pos="460"/>
              </w:tabs>
              <w:spacing w:before="10"/>
              <w:ind w:left="601" w:right="264"/>
              <w:rPr>
                <w:sz w:val="24"/>
                <w:szCs w:val="24"/>
              </w:rPr>
            </w:pPr>
          </w:p>
          <w:p w14:paraId="312DA54E" w14:textId="77777777" w:rsidR="000D4B5B" w:rsidRDefault="00B276A0">
            <w:pPr>
              <w:numPr>
                <w:ilvl w:val="0"/>
                <w:numId w:val="55"/>
              </w:numPr>
              <w:tabs>
                <w:tab w:val="left" w:pos="460"/>
              </w:tabs>
              <w:ind w:left="601" w:right="264" w:hanging="417"/>
            </w:pPr>
            <w:r>
              <w:rPr>
                <w:sz w:val="24"/>
                <w:szCs w:val="24"/>
              </w:rPr>
              <w:t xml:space="preserve">sisal and other textile </w:t>
            </w:r>
            <w:proofErr w:type="spellStart"/>
            <w:r>
              <w:rPr>
                <w:sz w:val="24"/>
                <w:szCs w:val="24"/>
              </w:rPr>
              <w:t>fibres</w:t>
            </w:r>
            <w:proofErr w:type="spellEnd"/>
            <w:r>
              <w:rPr>
                <w:sz w:val="24"/>
                <w:szCs w:val="24"/>
              </w:rPr>
              <w:t xml:space="preserve"> of the genus</w:t>
            </w:r>
            <w:r>
              <w:rPr>
                <w:spacing w:val="-19"/>
                <w:sz w:val="24"/>
                <w:szCs w:val="24"/>
              </w:rPr>
              <w:t xml:space="preserve"> </w:t>
            </w:r>
            <w:r>
              <w:rPr>
                <w:sz w:val="24"/>
                <w:szCs w:val="24"/>
              </w:rPr>
              <w:t>Agave</w:t>
            </w:r>
          </w:p>
          <w:p w14:paraId="3F2B7495" w14:textId="77777777" w:rsidR="000D4B5B" w:rsidRDefault="000D4B5B">
            <w:pPr>
              <w:tabs>
                <w:tab w:val="left" w:pos="460"/>
              </w:tabs>
              <w:spacing w:before="10"/>
              <w:ind w:left="601" w:right="264"/>
              <w:rPr>
                <w:sz w:val="24"/>
                <w:szCs w:val="24"/>
              </w:rPr>
            </w:pPr>
          </w:p>
          <w:p w14:paraId="01244A68" w14:textId="77777777" w:rsidR="000D4B5B" w:rsidRDefault="00B276A0">
            <w:pPr>
              <w:numPr>
                <w:ilvl w:val="0"/>
                <w:numId w:val="55"/>
              </w:numPr>
              <w:tabs>
                <w:tab w:val="left" w:pos="460"/>
              </w:tabs>
              <w:ind w:left="601" w:right="264" w:hanging="417"/>
            </w:pPr>
            <w:r>
              <w:rPr>
                <w:sz w:val="24"/>
                <w:szCs w:val="24"/>
              </w:rPr>
              <w:t>coconut, abaca, ramie, and other vegetable textile</w:t>
            </w:r>
            <w:r>
              <w:rPr>
                <w:spacing w:val="-25"/>
                <w:sz w:val="24"/>
                <w:szCs w:val="24"/>
              </w:rPr>
              <w:t xml:space="preserve"> </w:t>
            </w:r>
            <w:proofErr w:type="spellStart"/>
            <w:r>
              <w:rPr>
                <w:sz w:val="24"/>
                <w:szCs w:val="24"/>
              </w:rPr>
              <w:t>fibres</w:t>
            </w:r>
            <w:proofErr w:type="spellEnd"/>
          </w:p>
          <w:p w14:paraId="684715D3" w14:textId="77777777" w:rsidR="000D4B5B" w:rsidRDefault="000D4B5B">
            <w:pPr>
              <w:tabs>
                <w:tab w:val="left" w:pos="460"/>
              </w:tabs>
              <w:spacing w:before="9"/>
              <w:ind w:left="601" w:right="264"/>
              <w:rPr>
                <w:sz w:val="24"/>
                <w:szCs w:val="24"/>
              </w:rPr>
            </w:pPr>
          </w:p>
          <w:p w14:paraId="0A1D39A4" w14:textId="77777777" w:rsidR="000D4B5B" w:rsidRDefault="00B276A0">
            <w:pPr>
              <w:numPr>
                <w:ilvl w:val="0"/>
                <w:numId w:val="55"/>
              </w:numPr>
              <w:tabs>
                <w:tab w:val="left" w:pos="460"/>
              </w:tabs>
              <w:ind w:left="601" w:right="264" w:hanging="417"/>
            </w:pPr>
            <w:r>
              <w:rPr>
                <w:sz w:val="24"/>
                <w:szCs w:val="24"/>
              </w:rPr>
              <w:t>synthetic man-made</w:t>
            </w:r>
            <w:r>
              <w:rPr>
                <w:spacing w:val="-12"/>
                <w:sz w:val="24"/>
                <w:szCs w:val="24"/>
              </w:rPr>
              <w:t xml:space="preserve"> </w:t>
            </w:r>
            <w:r>
              <w:rPr>
                <w:sz w:val="24"/>
                <w:szCs w:val="24"/>
              </w:rPr>
              <w:t>filaments</w:t>
            </w:r>
          </w:p>
          <w:p w14:paraId="1E38FC6E" w14:textId="77777777" w:rsidR="000D4B5B" w:rsidRDefault="000D4B5B">
            <w:pPr>
              <w:tabs>
                <w:tab w:val="left" w:pos="460"/>
              </w:tabs>
              <w:spacing w:before="10"/>
              <w:ind w:left="601" w:right="264"/>
              <w:rPr>
                <w:sz w:val="24"/>
                <w:szCs w:val="24"/>
              </w:rPr>
            </w:pPr>
          </w:p>
          <w:p w14:paraId="0B38D61D" w14:textId="77777777" w:rsidR="000D4B5B" w:rsidRDefault="00B276A0">
            <w:pPr>
              <w:numPr>
                <w:ilvl w:val="0"/>
                <w:numId w:val="55"/>
              </w:numPr>
              <w:tabs>
                <w:tab w:val="left" w:pos="460"/>
              </w:tabs>
              <w:spacing w:before="1"/>
              <w:ind w:left="601" w:right="264" w:hanging="417"/>
            </w:pPr>
            <w:r>
              <w:rPr>
                <w:sz w:val="24"/>
                <w:szCs w:val="24"/>
              </w:rPr>
              <w:t>artificial man-made</w:t>
            </w:r>
            <w:r>
              <w:rPr>
                <w:spacing w:val="-30"/>
                <w:sz w:val="24"/>
                <w:szCs w:val="24"/>
              </w:rPr>
              <w:t xml:space="preserve"> </w:t>
            </w:r>
            <w:r>
              <w:rPr>
                <w:sz w:val="24"/>
                <w:szCs w:val="24"/>
              </w:rPr>
              <w:t>filaments</w:t>
            </w:r>
          </w:p>
          <w:p w14:paraId="1E7ADB52" w14:textId="77777777" w:rsidR="000D4B5B" w:rsidRDefault="000D4B5B">
            <w:pPr>
              <w:tabs>
                <w:tab w:val="left" w:pos="460"/>
              </w:tabs>
              <w:spacing w:before="11"/>
              <w:ind w:left="601" w:right="264"/>
              <w:rPr>
                <w:sz w:val="24"/>
                <w:szCs w:val="24"/>
              </w:rPr>
            </w:pPr>
          </w:p>
          <w:p w14:paraId="6A3CA8E3" w14:textId="77777777" w:rsidR="000D4B5B" w:rsidRDefault="00B276A0">
            <w:pPr>
              <w:numPr>
                <w:ilvl w:val="0"/>
                <w:numId w:val="55"/>
              </w:numPr>
              <w:tabs>
                <w:tab w:val="left" w:pos="460"/>
              </w:tabs>
              <w:ind w:left="601" w:right="264" w:hanging="417"/>
            </w:pPr>
            <w:r>
              <w:rPr>
                <w:sz w:val="24"/>
                <w:szCs w:val="24"/>
              </w:rPr>
              <w:t>current-conducting</w:t>
            </w:r>
            <w:r>
              <w:rPr>
                <w:spacing w:val="-8"/>
                <w:sz w:val="24"/>
                <w:szCs w:val="24"/>
              </w:rPr>
              <w:t xml:space="preserve"> </w:t>
            </w:r>
            <w:r>
              <w:rPr>
                <w:sz w:val="24"/>
                <w:szCs w:val="24"/>
              </w:rPr>
              <w:t>filaments</w:t>
            </w:r>
          </w:p>
          <w:p w14:paraId="3427ECF9" w14:textId="77777777" w:rsidR="000D4B5B" w:rsidRDefault="000D4B5B">
            <w:pPr>
              <w:tabs>
                <w:tab w:val="left" w:pos="460"/>
              </w:tabs>
              <w:ind w:left="601" w:right="264"/>
              <w:rPr>
                <w:sz w:val="24"/>
                <w:szCs w:val="24"/>
              </w:rPr>
            </w:pPr>
          </w:p>
          <w:p w14:paraId="7ABAE47F" w14:textId="77777777" w:rsidR="000D4B5B" w:rsidRDefault="00B276A0">
            <w:pPr>
              <w:numPr>
                <w:ilvl w:val="0"/>
                <w:numId w:val="55"/>
              </w:numPr>
              <w:tabs>
                <w:tab w:val="left" w:pos="460"/>
              </w:tabs>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14"/>
                <w:sz w:val="24"/>
                <w:szCs w:val="24"/>
              </w:rPr>
              <w:t xml:space="preserve"> </w:t>
            </w:r>
            <w:r>
              <w:rPr>
                <w:sz w:val="24"/>
                <w:szCs w:val="24"/>
              </w:rPr>
              <w:t>polypropylene</w:t>
            </w:r>
          </w:p>
          <w:p w14:paraId="6EDCC662" w14:textId="77777777" w:rsidR="000D4B5B" w:rsidRDefault="000D4B5B">
            <w:pPr>
              <w:tabs>
                <w:tab w:val="left" w:pos="460"/>
              </w:tabs>
              <w:spacing w:before="10"/>
              <w:ind w:left="601" w:right="264"/>
              <w:rPr>
                <w:sz w:val="24"/>
                <w:szCs w:val="24"/>
              </w:rPr>
            </w:pPr>
          </w:p>
          <w:p w14:paraId="26B38D52" w14:textId="77777777" w:rsidR="000D4B5B" w:rsidRDefault="00B276A0">
            <w:pPr>
              <w:numPr>
                <w:ilvl w:val="0"/>
                <w:numId w:val="55"/>
              </w:numPr>
              <w:tabs>
                <w:tab w:val="left" w:pos="460"/>
              </w:tabs>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19"/>
                <w:sz w:val="24"/>
                <w:szCs w:val="24"/>
              </w:rPr>
              <w:t xml:space="preserve"> </w:t>
            </w:r>
            <w:r>
              <w:rPr>
                <w:sz w:val="24"/>
                <w:szCs w:val="24"/>
              </w:rPr>
              <w:t>polyester</w:t>
            </w:r>
          </w:p>
          <w:p w14:paraId="51415609" w14:textId="77777777" w:rsidR="000D4B5B" w:rsidRDefault="000D4B5B">
            <w:pPr>
              <w:tabs>
                <w:tab w:val="left" w:pos="460"/>
              </w:tabs>
              <w:spacing w:before="10"/>
              <w:ind w:left="601" w:right="264"/>
              <w:rPr>
                <w:sz w:val="24"/>
                <w:szCs w:val="24"/>
              </w:rPr>
            </w:pPr>
          </w:p>
          <w:p w14:paraId="528E698A" w14:textId="77777777" w:rsidR="000D4B5B" w:rsidRDefault="00B276A0">
            <w:pPr>
              <w:numPr>
                <w:ilvl w:val="0"/>
                <w:numId w:val="55"/>
              </w:numPr>
              <w:tabs>
                <w:tab w:val="left" w:pos="460"/>
              </w:tabs>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15"/>
                <w:sz w:val="24"/>
                <w:szCs w:val="24"/>
              </w:rPr>
              <w:t xml:space="preserve"> </w:t>
            </w:r>
            <w:r>
              <w:rPr>
                <w:sz w:val="24"/>
                <w:szCs w:val="24"/>
              </w:rPr>
              <w:t>polyamide</w:t>
            </w:r>
          </w:p>
          <w:p w14:paraId="3C73BDE8" w14:textId="77777777" w:rsidR="000D4B5B" w:rsidRDefault="000D4B5B">
            <w:pPr>
              <w:tabs>
                <w:tab w:val="left" w:pos="460"/>
              </w:tabs>
              <w:spacing w:before="9"/>
              <w:ind w:left="601" w:right="264"/>
              <w:rPr>
                <w:sz w:val="24"/>
                <w:szCs w:val="24"/>
              </w:rPr>
            </w:pPr>
          </w:p>
          <w:p w14:paraId="3F4940E7" w14:textId="77777777" w:rsidR="000D4B5B" w:rsidRDefault="00B276A0">
            <w:pPr>
              <w:numPr>
                <w:ilvl w:val="0"/>
                <w:numId w:val="55"/>
              </w:numPr>
              <w:tabs>
                <w:tab w:val="left" w:pos="460"/>
              </w:tabs>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27"/>
                <w:sz w:val="24"/>
                <w:szCs w:val="24"/>
              </w:rPr>
              <w:t xml:space="preserve"> </w:t>
            </w:r>
            <w:r>
              <w:rPr>
                <w:sz w:val="24"/>
                <w:szCs w:val="24"/>
              </w:rPr>
              <w:t>polyacrylonitrile</w:t>
            </w:r>
          </w:p>
          <w:p w14:paraId="784BACAA" w14:textId="77777777" w:rsidR="000D4B5B" w:rsidRDefault="000D4B5B">
            <w:pPr>
              <w:tabs>
                <w:tab w:val="left" w:pos="460"/>
              </w:tabs>
              <w:spacing w:before="10"/>
              <w:ind w:left="601" w:right="264"/>
              <w:rPr>
                <w:sz w:val="24"/>
                <w:szCs w:val="24"/>
              </w:rPr>
            </w:pPr>
          </w:p>
          <w:p w14:paraId="0A2BF24B" w14:textId="77777777" w:rsidR="000D4B5B" w:rsidRDefault="00B276A0">
            <w:pPr>
              <w:numPr>
                <w:ilvl w:val="0"/>
                <w:numId w:val="55"/>
              </w:numPr>
              <w:tabs>
                <w:tab w:val="left" w:pos="460"/>
              </w:tabs>
              <w:spacing w:before="1"/>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18"/>
                <w:sz w:val="24"/>
                <w:szCs w:val="24"/>
              </w:rPr>
              <w:t xml:space="preserve"> </w:t>
            </w:r>
            <w:r>
              <w:rPr>
                <w:sz w:val="24"/>
                <w:szCs w:val="24"/>
              </w:rPr>
              <w:t>polyimide</w:t>
            </w:r>
          </w:p>
          <w:p w14:paraId="52FAD686" w14:textId="77777777" w:rsidR="000D4B5B" w:rsidRDefault="000D4B5B">
            <w:pPr>
              <w:tabs>
                <w:tab w:val="left" w:pos="460"/>
              </w:tabs>
              <w:spacing w:before="11"/>
              <w:ind w:left="601" w:right="264"/>
              <w:rPr>
                <w:sz w:val="24"/>
                <w:szCs w:val="24"/>
              </w:rPr>
            </w:pPr>
          </w:p>
          <w:p w14:paraId="7C04C41E" w14:textId="77777777" w:rsidR="000D4B5B" w:rsidRDefault="00B276A0">
            <w:pPr>
              <w:numPr>
                <w:ilvl w:val="0"/>
                <w:numId w:val="55"/>
              </w:numPr>
              <w:tabs>
                <w:tab w:val="left" w:pos="460"/>
              </w:tabs>
              <w:ind w:left="601" w:right="264" w:hanging="417"/>
            </w:pPr>
            <w:r>
              <w:rPr>
                <w:sz w:val="24"/>
                <w:szCs w:val="24"/>
              </w:rPr>
              <w:t xml:space="preserve">synthetic man-made staple </w:t>
            </w:r>
            <w:proofErr w:type="spellStart"/>
            <w:r>
              <w:rPr>
                <w:sz w:val="24"/>
                <w:szCs w:val="24"/>
              </w:rPr>
              <w:t>fibres</w:t>
            </w:r>
            <w:proofErr w:type="spellEnd"/>
            <w:r>
              <w:rPr>
                <w:sz w:val="24"/>
                <w:szCs w:val="24"/>
              </w:rPr>
              <w:t xml:space="preserve"> of</w:t>
            </w:r>
            <w:r>
              <w:rPr>
                <w:spacing w:val="-17"/>
                <w:sz w:val="24"/>
                <w:szCs w:val="24"/>
              </w:rPr>
              <w:t xml:space="preserve"> </w:t>
            </w:r>
            <w:r>
              <w:rPr>
                <w:sz w:val="24"/>
                <w:szCs w:val="24"/>
              </w:rPr>
              <w:t>polytetrafluoroethylene</w:t>
            </w:r>
          </w:p>
          <w:p w14:paraId="5DE4B340" w14:textId="77777777" w:rsidR="000D4B5B" w:rsidRDefault="000D4B5B">
            <w:pPr>
              <w:tabs>
                <w:tab w:val="left" w:pos="460"/>
              </w:tabs>
              <w:spacing w:before="9"/>
              <w:ind w:left="601" w:right="264"/>
              <w:rPr>
                <w:sz w:val="24"/>
                <w:szCs w:val="24"/>
              </w:rPr>
            </w:pPr>
          </w:p>
          <w:p w14:paraId="29BD7DEF" w14:textId="77777777" w:rsidR="000D4B5B" w:rsidRDefault="00B276A0">
            <w:pPr>
              <w:numPr>
                <w:ilvl w:val="0"/>
                <w:numId w:val="55"/>
              </w:numPr>
              <w:tabs>
                <w:tab w:val="left" w:pos="460"/>
              </w:tabs>
              <w:ind w:left="601" w:right="264" w:hanging="417"/>
            </w:pPr>
            <w:r>
              <w:rPr>
                <w:sz w:val="24"/>
                <w:szCs w:val="24"/>
              </w:rPr>
              <w:t>synthetic</w:t>
            </w:r>
            <w:r>
              <w:rPr>
                <w:spacing w:val="-8"/>
                <w:sz w:val="24"/>
                <w:szCs w:val="24"/>
              </w:rPr>
              <w:t xml:space="preserve"> </w:t>
            </w:r>
            <w:r>
              <w:rPr>
                <w:sz w:val="24"/>
                <w:szCs w:val="24"/>
              </w:rPr>
              <w:t>man-made</w:t>
            </w:r>
            <w:r>
              <w:rPr>
                <w:spacing w:val="-8"/>
                <w:sz w:val="24"/>
                <w:szCs w:val="24"/>
              </w:rPr>
              <w:t xml:space="preserve"> </w:t>
            </w:r>
            <w:r>
              <w:rPr>
                <w:sz w:val="24"/>
                <w:szCs w:val="24"/>
              </w:rPr>
              <w:t>staple</w:t>
            </w:r>
            <w:r>
              <w:rPr>
                <w:spacing w:val="-8"/>
                <w:sz w:val="24"/>
                <w:szCs w:val="24"/>
              </w:rPr>
              <w:t xml:space="preserve"> </w:t>
            </w:r>
            <w:proofErr w:type="spellStart"/>
            <w:r>
              <w:rPr>
                <w:sz w:val="24"/>
                <w:szCs w:val="24"/>
              </w:rPr>
              <w:t>fibres</w:t>
            </w:r>
            <w:proofErr w:type="spellEnd"/>
            <w:r>
              <w:rPr>
                <w:spacing w:val="-8"/>
                <w:sz w:val="24"/>
                <w:szCs w:val="24"/>
              </w:rPr>
              <w:t xml:space="preserve"> </w:t>
            </w:r>
            <w:r>
              <w:rPr>
                <w:sz w:val="24"/>
                <w:szCs w:val="24"/>
              </w:rPr>
              <w:t>of</w:t>
            </w:r>
            <w:r>
              <w:rPr>
                <w:spacing w:val="-9"/>
                <w:sz w:val="24"/>
                <w:szCs w:val="24"/>
              </w:rPr>
              <w:t xml:space="preserve"> </w:t>
            </w:r>
            <w:proofErr w:type="gramStart"/>
            <w:r>
              <w:rPr>
                <w:sz w:val="24"/>
                <w:szCs w:val="24"/>
              </w:rPr>
              <w:t>poly(</w:t>
            </w:r>
            <w:proofErr w:type="gramEnd"/>
            <w:r>
              <w:rPr>
                <w:sz w:val="24"/>
                <w:szCs w:val="24"/>
              </w:rPr>
              <w:t>phenylene</w:t>
            </w:r>
            <w:r>
              <w:rPr>
                <w:spacing w:val="-8"/>
                <w:sz w:val="24"/>
                <w:szCs w:val="24"/>
              </w:rPr>
              <w:t xml:space="preserve"> </w:t>
            </w:r>
            <w:proofErr w:type="spellStart"/>
            <w:r>
              <w:rPr>
                <w:sz w:val="24"/>
                <w:szCs w:val="24"/>
              </w:rPr>
              <w:t>sulphide</w:t>
            </w:r>
            <w:proofErr w:type="spellEnd"/>
            <w:r>
              <w:rPr>
                <w:sz w:val="24"/>
                <w:szCs w:val="24"/>
              </w:rPr>
              <w:t>)</w:t>
            </w:r>
          </w:p>
          <w:p w14:paraId="659511F0" w14:textId="77777777" w:rsidR="000D4B5B" w:rsidRDefault="000D4B5B">
            <w:pPr>
              <w:tabs>
                <w:tab w:val="left" w:pos="460"/>
              </w:tabs>
              <w:spacing w:before="10"/>
              <w:ind w:left="601" w:right="264"/>
              <w:rPr>
                <w:sz w:val="24"/>
                <w:szCs w:val="24"/>
              </w:rPr>
            </w:pPr>
          </w:p>
          <w:p w14:paraId="22DE1568" w14:textId="77777777" w:rsidR="000D4B5B" w:rsidRDefault="00B276A0">
            <w:pPr>
              <w:numPr>
                <w:ilvl w:val="0"/>
                <w:numId w:val="55"/>
              </w:numPr>
              <w:tabs>
                <w:tab w:val="left" w:pos="460"/>
              </w:tabs>
              <w:ind w:left="601" w:right="264" w:hanging="417"/>
            </w:pPr>
            <w:r>
              <w:rPr>
                <w:sz w:val="24"/>
                <w:szCs w:val="24"/>
              </w:rPr>
              <w:t>synthetic</w:t>
            </w:r>
            <w:r>
              <w:rPr>
                <w:spacing w:val="-10"/>
                <w:sz w:val="24"/>
                <w:szCs w:val="24"/>
              </w:rPr>
              <w:t xml:space="preserve"> </w:t>
            </w:r>
            <w:r>
              <w:rPr>
                <w:sz w:val="24"/>
                <w:szCs w:val="24"/>
              </w:rPr>
              <w:t>man-made</w:t>
            </w:r>
            <w:r>
              <w:rPr>
                <w:spacing w:val="-10"/>
                <w:sz w:val="24"/>
                <w:szCs w:val="24"/>
              </w:rPr>
              <w:t xml:space="preserve"> </w:t>
            </w:r>
            <w:r>
              <w:rPr>
                <w:sz w:val="24"/>
                <w:szCs w:val="24"/>
              </w:rPr>
              <w:t>staple</w:t>
            </w:r>
            <w:r>
              <w:rPr>
                <w:spacing w:val="-10"/>
                <w:sz w:val="24"/>
                <w:szCs w:val="24"/>
              </w:rPr>
              <w:t xml:space="preserve"> </w:t>
            </w:r>
            <w:proofErr w:type="spellStart"/>
            <w:r>
              <w:rPr>
                <w:sz w:val="24"/>
                <w:szCs w:val="24"/>
              </w:rPr>
              <w:t>fibres</w:t>
            </w:r>
            <w:proofErr w:type="spellEnd"/>
            <w:r>
              <w:rPr>
                <w:spacing w:val="-10"/>
                <w:sz w:val="24"/>
                <w:szCs w:val="24"/>
              </w:rPr>
              <w:t xml:space="preserve"> </w:t>
            </w:r>
            <w:r>
              <w:rPr>
                <w:sz w:val="24"/>
                <w:szCs w:val="24"/>
              </w:rPr>
              <w:t>of</w:t>
            </w:r>
            <w:r>
              <w:rPr>
                <w:spacing w:val="-11"/>
                <w:sz w:val="24"/>
                <w:szCs w:val="24"/>
              </w:rPr>
              <w:t xml:space="preserve"> </w:t>
            </w:r>
            <w:proofErr w:type="gramStart"/>
            <w:r>
              <w:rPr>
                <w:sz w:val="24"/>
                <w:szCs w:val="24"/>
              </w:rPr>
              <w:t>poly(</w:t>
            </w:r>
            <w:proofErr w:type="gramEnd"/>
            <w:r>
              <w:rPr>
                <w:sz w:val="24"/>
                <w:szCs w:val="24"/>
              </w:rPr>
              <w:t>vinyl</w:t>
            </w:r>
            <w:r>
              <w:rPr>
                <w:spacing w:val="-10"/>
                <w:sz w:val="24"/>
                <w:szCs w:val="24"/>
              </w:rPr>
              <w:t xml:space="preserve"> </w:t>
            </w:r>
            <w:r>
              <w:rPr>
                <w:sz w:val="24"/>
                <w:szCs w:val="24"/>
              </w:rPr>
              <w:t>chloride)</w:t>
            </w:r>
          </w:p>
          <w:p w14:paraId="3CE7FBDE" w14:textId="77777777" w:rsidR="000D4B5B" w:rsidRDefault="000D4B5B">
            <w:pPr>
              <w:tabs>
                <w:tab w:val="left" w:pos="460"/>
              </w:tabs>
              <w:spacing w:before="10"/>
              <w:ind w:left="601" w:right="264"/>
              <w:rPr>
                <w:sz w:val="24"/>
                <w:szCs w:val="24"/>
              </w:rPr>
            </w:pPr>
          </w:p>
          <w:p w14:paraId="2AB63942" w14:textId="77777777" w:rsidR="000D4B5B" w:rsidRDefault="00B276A0">
            <w:pPr>
              <w:numPr>
                <w:ilvl w:val="0"/>
                <w:numId w:val="55"/>
              </w:numPr>
              <w:tabs>
                <w:tab w:val="left" w:pos="460"/>
              </w:tabs>
              <w:ind w:left="601" w:right="264" w:hanging="417"/>
            </w:pPr>
            <w:r>
              <w:rPr>
                <w:sz w:val="24"/>
                <w:szCs w:val="24"/>
              </w:rPr>
              <w:t>other synthetic man-made staple</w:t>
            </w:r>
            <w:r>
              <w:rPr>
                <w:spacing w:val="2"/>
                <w:sz w:val="24"/>
                <w:szCs w:val="24"/>
              </w:rPr>
              <w:t xml:space="preserve"> </w:t>
            </w:r>
            <w:proofErr w:type="spellStart"/>
            <w:r>
              <w:rPr>
                <w:sz w:val="24"/>
                <w:szCs w:val="24"/>
              </w:rPr>
              <w:t>fibres</w:t>
            </w:r>
            <w:proofErr w:type="spellEnd"/>
          </w:p>
          <w:p w14:paraId="2BBF6900" w14:textId="77777777" w:rsidR="000D4B5B" w:rsidRDefault="000D4B5B">
            <w:pPr>
              <w:tabs>
                <w:tab w:val="left" w:pos="460"/>
              </w:tabs>
              <w:spacing w:before="10"/>
              <w:ind w:left="601" w:right="264"/>
              <w:rPr>
                <w:sz w:val="24"/>
                <w:szCs w:val="24"/>
              </w:rPr>
            </w:pPr>
          </w:p>
          <w:p w14:paraId="692BFE8A" w14:textId="77777777" w:rsidR="000D4B5B" w:rsidRDefault="00B276A0">
            <w:pPr>
              <w:numPr>
                <w:ilvl w:val="0"/>
                <w:numId w:val="55"/>
              </w:numPr>
              <w:tabs>
                <w:tab w:val="left" w:pos="460"/>
              </w:tabs>
              <w:ind w:left="601" w:right="264" w:hanging="417"/>
            </w:pPr>
            <w:r>
              <w:rPr>
                <w:sz w:val="24"/>
                <w:szCs w:val="24"/>
              </w:rPr>
              <w:t>artificial</w:t>
            </w:r>
            <w:r>
              <w:rPr>
                <w:spacing w:val="-9"/>
                <w:sz w:val="24"/>
                <w:szCs w:val="24"/>
              </w:rPr>
              <w:t xml:space="preserve"> </w:t>
            </w:r>
            <w:r>
              <w:rPr>
                <w:sz w:val="24"/>
                <w:szCs w:val="24"/>
              </w:rPr>
              <w:t>man-made</w:t>
            </w:r>
            <w:r>
              <w:rPr>
                <w:spacing w:val="-10"/>
                <w:sz w:val="24"/>
                <w:szCs w:val="24"/>
              </w:rPr>
              <w:t xml:space="preserve"> </w:t>
            </w:r>
            <w:r>
              <w:rPr>
                <w:sz w:val="24"/>
                <w:szCs w:val="24"/>
              </w:rPr>
              <w:t>staple</w:t>
            </w:r>
            <w:r>
              <w:rPr>
                <w:spacing w:val="-10"/>
                <w:sz w:val="24"/>
                <w:szCs w:val="24"/>
              </w:rPr>
              <w:t xml:space="preserve"> </w:t>
            </w:r>
            <w:proofErr w:type="spellStart"/>
            <w:r>
              <w:rPr>
                <w:sz w:val="24"/>
                <w:szCs w:val="24"/>
              </w:rPr>
              <w:t>fibres</w:t>
            </w:r>
            <w:proofErr w:type="spellEnd"/>
            <w:r>
              <w:rPr>
                <w:spacing w:val="-10"/>
                <w:sz w:val="24"/>
                <w:szCs w:val="24"/>
              </w:rPr>
              <w:t xml:space="preserve"> </w:t>
            </w:r>
            <w:r>
              <w:rPr>
                <w:sz w:val="24"/>
                <w:szCs w:val="24"/>
              </w:rPr>
              <w:t>of</w:t>
            </w:r>
            <w:r>
              <w:rPr>
                <w:spacing w:val="-11"/>
                <w:sz w:val="24"/>
                <w:szCs w:val="24"/>
              </w:rPr>
              <w:t xml:space="preserve"> </w:t>
            </w:r>
            <w:r>
              <w:rPr>
                <w:sz w:val="24"/>
                <w:szCs w:val="24"/>
              </w:rPr>
              <w:t>viscose</w:t>
            </w:r>
          </w:p>
          <w:p w14:paraId="57D0D04B" w14:textId="77777777" w:rsidR="000D4B5B" w:rsidRDefault="000D4B5B">
            <w:pPr>
              <w:tabs>
                <w:tab w:val="left" w:pos="460"/>
              </w:tabs>
              <w:spacing w:before="9"/>
              <w:ind w:left="601" w:right="264"/>
              <w:rPr>
                <w:sz w:val="24"/>
                <w:szCs w:val="24"/>
              </w:rPr>
            </w:pPr>
          </w:p>
          <w:p w14:paraId="00D3B720" w14:textId="77777777" w:rsidR="000D4B5B" w:rsidRDefault="00B276A0">
            <w:pPr>
              <w:numPr>
                <w:ilvl w:val="0"/>
                <w:numId w:val="55"/>
              </w:numPr>
              <w:tabs>
                <w:tab w:val="left" w:pos="460"/>
              </w:tabs>
              <w:ind w:left="601" w:right="264" w:hanging="417"/>
            </w:pPr>
            <w:r>
              <w:rPr>
                <w:sz w:val="24"/>
                <w:szCs w:val="24"/>
              </w:rPr>
              <w:t>other artificial man-made staple</w:t>
            </w:r>
            <w:r>
              <w:rPr>
                <w:spacing w:val="-15"/>
                <w:sz w:val="24"/>
                <w:szCs w:val="24"/>
              </w:rPr>
              <w:t xml:space="preserve"> </w:t>
            </w:r>
            <w:proofErr w:type="spellStart"/>
            <w:r>
              <w:rPr>
                <w:sz w:val="24"/>
                <w:szCs w:val="24"/>
              </w:rPr>
              <w:t>fibres</w:t>
            </w:r>
            <w:proofErr w:type="spellEnd"/>
          </w:p>
          <w:p w14:paraId="5524ECFD" w14:textId="77777777" w:rsidR="000D4B5B" w:rsidRDefault="000D4B5B">
            <w:pPr>
              <w:tabs>
                <w:tab w:val="left" w:pos="460"/>
              </w:tabs>
              <w:ind w:left="601" w:right="264" w:hanging="294"/>
              <w:rPr>
                <w:sz w:val="24"/>
                <w:szCs w:val="24"/>
              </w:rPr>
            </w:pPr>
          </w:p>
          <w:p w14:paraId="04A47FC1" w14:textId="77777777" w:rsidR="000D4B5B" w:rsidRDefault="00B276A0">
            <w:pPr>
              <w:numPr>
                <w:ilvl w:val="0"/>
                <w:numId w:val="55"/>
              </w:numPr>
              <w:tabs>
                <w:tab w:val="left" w:pos="460"/>
                <w:tab w:val="left" w:pos="502"/>
              </w:tabs>
              <w:spacing w:before="66"/>
              <w:ind w:left="601" w:right="264"/>
            </w:pPr>
            <w:r>
              <w:rPr>
                <w:sz w:val="24"/>
                <w:szCs w:val="24"/>
              </w:rPr>
              <w:t xml:space="preserve">yarn made of polyurethane segmented with flexible segments of polyether, </w:t>
            </w:r>
            <w:proofErr w:type="gramStart"/>
            <w:r>
              <w:rPr>
                <w:sz w:val="24"/>
                <w:szCs w:val="24"/>
              </w:rPr>
              <w:t>whether or not</w:t>
            </w:r>
            <w:proofErr w:type="gramEnd"/>
            <w:r>
              <w:rPr>
                <w:spacing w:val="40"/>
                <w:sz w:val="24"/>
                <w:szCs w:val="24"/>
              </w:rPr>
              <w:t xml:space="preserve"> </w:t>
            </w:r>
            <w:proofErr w:type="spellStart"/>
            <w:r>
              <w:rPr>
                <w:sz w:val="24"/>
                <w:szCs w:val="24"/>
              </w:rPr>
              <w:t>gimpe</w:t>
            </w:r>
            <w:proofErr w:type="spellEnd"/>
          </w:p>
          <w:p w14:paraId="35C5C5E3" w14:textId="77777777" w:rsidR="000D4B5B" w:rsidRDefault="00B276A0">
            <w:pPr>
              <w:numPr>
                <w:ilvl w:val="0"/>
                <w:numId w:val="55"/>
              </w:numPr>
              <w:tabs>
                <w:tab w:val="left" w:pos="460"/>
                <w:tab w:val="left" w:pos="502"/>
              </w:tabs>
              <w:spacing w:before="163"/>
              <w:ind w:left="601" w:right="264"/>
            </w:pPr>
            <w:r>
              <w:rPr>
                <w:sz w:val="24"/>
                <w:szCs w:val="24"/>
              </w:rPr>
              <w:t>yarn made of polyurethane segmented with flexible segments of polyester, whether or not</w:t>
            </w:r>
            <w:r>
              <w:rPr>
                <w:spacing w:val="30"/>
                <w:sz w:val="24"/>
                <w:szCs w:val="24"/>
              </w:rPr>
              <w:t xml:space="preserve"> </w:t>
            </w:r>
            <w:proofErr w:type="gramStart"/>
            <w:r>
              <w:rPr>
                <w:sz w:val="24"/>
                <w:szCs w:val="24"/>
              </w:rPr>
              <w:t>gimped</w:t>
            </w:r>
            <w:proofErr w:type="gramEnd"/>
          </w:p>
          <w:p w14:paraId="7F4566D5" w14:textId="77777777" w:rsidR="000D4B5B" w:rsidRDefault="00B276A0">
            <w:pPr>
              <w:numPr>
                <w:ilvl w:val="0"/>
                <w:numId w:val="55"/>
              </w:numPr>
              <w:tabs>
                <w:tab w:val="left" w:pos="460"/>
                <w:tab w:val="left" w:pos="502"/>
              </w:tabs>
              <w:spacing w:before="169" w:line="228" w:lineRule="auto"/>
              <w:ind w:left="601" w:right="264"/>
              <w:jc w:val="both"/>
              <w:rPr>
                <w:sz w:val="24"/>
                <w:szCs w:val="24"/>
              </w:rPr>
            </w:pPr>
            <w:r>
              <w:rPr>
                <w:sz w:val="24"/>
                <w:szCs w:val="24"/>
              </w:rPr>
              <w:t>a material of heading 56.05 (</w:t>
            </w:r>
            <w:proofErr w:type="spellStart"/>
            <w:r>
              <w:rPr>
                <w:sz w:val="24"/>
                <w:szCs w:val="24"/>
              </w:rPr>
              <w:t>metallised</w:t>
            </w:r>
            <w:proofErr w:type="spellEnd"/>
            <w:r>
              <w:rPr>
                <w:sz w:val="24"/>
                <w:szCs w:val="24"/>
              </w:rPr>
              <w:t xml:space="preserve"> yarn) incorporating strip consisting of a core of </w:t>
            </w:r>
            <w:proofErr w:type="spellStart"/>
            <w:r>
              <w:rPr>
                <w:sz w:val="24"/>
                <w:szCs w:val="24"/>
              </w:rPr>
              <w:t>aluminium</w:t>
            </w:r>
            <w:proofErr w:type="spellEnd"/>
            <w:r>
              <w:rPr>
                <w:sz w:val="24"/>
                <w:szCs w:val="24"/>
              </w:rPr>
              <w:t xml:space="preserve"> foil or of a core of plastic film whether or not coated with </w:t>
            </w:r>
            <w:proofErr w:type="spellStart"/>
            <w:r>
              <w:rPr>
                <w:sz w:val="24"/>
                <w:szCs w:val="24"/>
              </w:rPr>
              <w:t>aluminium</w:t>
            </w:r>
            <w:proofErr w:type="spellEnd"/>
            <w:r>
              <w:rPr>
                <w:sz w:val="24"/>
                <w:szCs w:val="24"/>
              </w:rPr>
              <w:t xml:space="preserve"> powder, of a width not exceeding 5 mm, sandwiched by means of a transparent or </w:t>
            </w:r>
            <w:proofErr w:type="spellStart"/>
            <w:r>
              <w:rPr>
                <w:sz w:val="24"/>
                <w:szCs w:val="24"/>
              </w:rPr>
              <w:t>coloured</w:t>
            </w:r>
            <w:proofErr w:type="spellEnd"/>
            <w:r>
              <w:rPr>
                <w:sz w:val="24"/>
                <w:szCs w:val="24"/>
              </w:rPr>
              <w:t xml:space="preserve"> adhesive between two layers of plastic </w:t>
            </w:r>
            <w:proofErr w:type="gramStart"/>
            <w:r>
              <w:rPr>
                <w:sz w:val="24"/>
                <w:szCs w:val="24"/>
              </w:rPr>
              <w:t>film</w:t>
            </w:r>
            <w:proofErr w:type="gramEnd"/>
          </w:p>
          <w:p w14:paraId="248703A0" w14:textId="77777777" w:rsidR="000D4B5B" w:rsidRDefault="00B276A0">
            <w:pPr>
              <w:numPr>
                <w:ilvl w:val="0"/>
                <w:numId w:val="55"/>
              </w:numPr>
              <w:tabs>
                <w:tab w:val="left" w:pos="460"/>
                <w:tab w:val="left" w:pos="502"/>
              </w:tabs>
              <w:spacing w:before="163"/>
              <w:ind w:left="601"/>
            </w:pPr>
            <w:r>
              <w:rPr>
                <w:sz w:val="24"/>
                <w:szCs w:val="24"/>
              </w:rPr>
              <w:t>any other material of heading</w:t>
            </w:r>
            <w:r>
              <w:rPr>
                <w:spacing w:val="42"/>
                <w:sz w:val="24"/>
                <w:szCs w:val="24"/>
              </w:rPr>
              <w:t xml:space="preserve"> </w:t>
            </w:r>
            <w:r>
              <w:rPr>
                <w:sz w:val="24"/>
                <w:szCs w:val="24"/>
              </w:rPr>
              <w:t>56.05</w:t>
            </w:r>
          </w:p>
          <w:p w14:paraId="6AA2C98B" w14:textId="77777777" w:rsidR="000D4B5B" w:rsidRDefault="000D4B5B">
            <w:pPr>
              <w:spacing w:before="149"/>
              <w:ind w:right="494"/>
              <w:jc w:val="center"/>
              <w:rPr>
                <w:sz w:val="24"/>
                <w:szCs w:val="24"/>
              </w:rPr>
            </w:pPr>
          </w:p>
        </w:tc>
      </w:tr>
    </w:tbl>
    <w:p w14:paraId="59D3E892" w14:textId="77777777" w:rsidR="000D4B5B" w:rsidRDefault="000D4B5B">
      <w:pPr>
        <w:widowControl/>
        <w:autoSpaceDE/>
        <w:contextualSpacing/>
        <w:rPr>
          <w:sz w:val="24"/>
          <w:szCs w:val="24"/>
        </w:rPr>
      </w:pPr>
    </w:p>
    <w:p w14:paraId="318E0FFE" w14:textId="77777777" w:rsidR="000D4B5B" w:rsidRDefault="000D4B5B">
      <w:pPr>
        <w:widowControl/>
        <w:autoSpaceDE/>
        <w:contextualSpacing/>
        <w:rPr>
          <w:sz w:val="24"/>
          <w:szCs w:val="24"/>
        </w:rPr>
      </w:pPr>
    </w:p>
    <w:p w14:paraId="320863C8" w14:textId="77777777" w:rsidR="000D4B5B" w:rsidRDefault="000D4B5B">
      <w:pPr>
        <w:pageBreakBefore/>
        <w:widowControl/>
        <w:autoSpaceDE/>
        <w:spacing w:after="200" w:line="276" w:lineRule="auto"/>
        <w:rPr>
          <w:sz w:val="24"/>
          <w:szCs w:val="24"/>
        </w:rPr>
      </w:pPr>
    </w:p>
    <w:p w14:paraId="06E8C7B3" w14:textId="77777777" w:rsidR="000D4B5B" w:rsidRDefault="000D4B5B">
      <w:pPr>
        <w:ind w:right="494"/>
        <w:rPr>
          <w:b/>
          <w:sz w:val="24"/>
          <w:szCs w:val="24"/>
          <w:shd w:val="clear" w:color="auto" w:fill="00FF00"/>
        </w:rPr>
      </w:pPr>
    </w:p>
    <w:p w14:paraId="2B41E1EA" w14:textId="77777777" w:rsidR="000D4B5B" w:rsidRDefault="00B276A0">
      <w:pPr>
        <w:ind w:right="494"/>
        <w:jc w:val="center"/>
        <w:rPr>
          <w:b/>
          <w:sz w:val="24"/>
          <w:szCs w:val="24"/>
        </w:rPr>
      </w:pPr>
      <w:r>
        <w:rPr>
          <w:b/>
          <w:sz w:val="24"/>
          <w:szCs w:val="24"/>
        </w:rPr>
        <w:t>ANNEX 2</w:t>
      </w:r>
    </w:p>
    <w:p w14:paraId="19849737" w14:textId="77777777" w:rsidR="000D4B5B" w:rsidRDefault="000D4B5B">
      <w:pPr>
        <w:ind w:right="494"/>
        <w:jc w:val="center"/>
        <w:rPr>
          <w:b/>
          <w:sz w:val="24"/>
          <w:szCs w:val="24"/>
        </w:rPr>
      </w:pPr>
    </w:p>
    <w:p w14:paraId="0EA9DE38" w14:textId="77777777" w:rsidR="000D4B5B" w:rsidRDefault="00B276A0">
      <w:pPr>
        <w:ind w:right="494"/>
        <w:jc w:val="center"/>
        <w:rPr>
          <w:b/>
          <w:sz w:val="24"/>
          <w:szCs w:val="24"/>
        </w:rPr>
      </w:pPr>
      <w:r>
        <w:rPr>
          <w:b/>
          <w:sz w:val="24"/>
          <w:szCs w:val="24"/>
        </w:rPr>
        <w:t>TEXT OF THE ORIGIN DECLARATION</w:t>
      </w:r>
    </w:p>
    <w:p w14:paraId="25BEB787" w14:textId="77777777" w:rsidR="000D4B5B" w:rsidRDefault="000D4B5B">
      <w:pPr>
        <w:ind w:right="494"/>
        <w:rPr>
          <w:b/>
          <w:sz w:val="24"/>
          <w:szCs w:val="24"/>
        </w:rPr>
      </w:pPr>
    </w:p>
    <w:p w14:paraId="20937DD4" w14:textId="77777777" w:rsidR="000D4B5B" w:rsidRDefault="000D4B5B">
      <w:pPr>
        <w:ind w:right="494"/>
        <w:rPr>
          <w:b/>
          <w:sz w:val="24"/>
          <w:szCs w:val="24"/>
        </w:rPr>
      </w:pPr>
    </w:p>
    <w:p w14:paraId="554EE1F1" w14:textId="77777777" w:rsidR="000D4B5B" w:rsidRDefault="00B276A0">
      <w:pPr>
        <w:rPr>
          <w:rFonts w:eastAsia="Calibri"/>
          <w:color w:val="000000"/>
          <w:sz w:val="24"/>
          <w:szCs w:val="24"/>
        </w:rPr>
      </w:pPr>
      <w:r>
        <w:rPr>
          <w:rFonts w:eastAsia="Calibri"/>
          <w:color w:val="000000"/>
          <w:sz w:val="24"/>
          <w:szCs w:val="24"/>
        </w:rPr>
        <w:t xml:space="preserve">The origin declaration, the text of which is given below, must be completed in accordance with the footnotes. However, the footnotes do not have to be reproduced. </w:t>
      </w:r>
    </w:p>
    <w:p w14:paraId="4E3EAFAB" w14:textId="77777777" w:rsidR="000D4B5B" w:rsidRDefault="000D4B5B">
      <w:pPr>
        <w:rPr>
          <w:rFonts w:eastAsia="Calibri"/>
          <w:color w:val="000000"/>
          <w:sz w:val="24"/>
          <w:szCs w:val="24"/>
        </w:rPr>
      </w:pPr>
    </w:p>
    <w:p w14:paraId="55E61A25" w14:textId="77777777" w:rsidR="000D4B5B" w:rsidRDefault="00B276A0">
      <w:pPr>
        <w:jc w:val="right"/>
      </w:pPr>
      <w:r>
        <w:rPr>
          <w:rFonts w:eastAsia="Calibri"/>
          <w:color w:val="000000"/>
          <w:sz w:val="24"/>
          <w:szCs w:val="24"/>
        </w:rPr>
        <w:t xml:space="preserve">(Period: from___________ </w:t>
      </w:r>
      <w:proofErr w:type="spellStart"/>
      <w:r>
        <w:rPr>
          <w:rFonts w:eastAsia="Calibri"/>
          <w:color w:val="000000"/>
          <w:sz w:val="24"/>
          <w:szCs w:val="24"/>
        </w:rPr>
        <w:t>to</w:t>
      </w:r>
      <w:proofErr w:type="spellEnd"/>
      <w:r>
        <w:rPr>
          <w:rFonts w:eastAsia="Calibri"/>
          <w:color w:val="000000"/>
          <w:sz w:val="24"/>
          <w:szCs w:val="24"/>
        </w:rPr>
        <w:t xml:space="preserve"> _________</w:t>
      </w:r>
      <w:proofErr w:type="gramStart"/>
      <w:r>
        <w:rPr>
          <w:rFonts w:eastAsia="Calibri"/>
          <w:color w:val="000000"/>
          <w:sz w:val="24"/>
          <w:szCs w:val="24"/>
        </w:rPr>
        <w:t>_(</w:t>
      </w:r>
      <w:proofErr w:type="gramEnd"/>
      <w:r>
        <w:rPr>
          <w:rFonts w:eastAsia="Calibri"/>
          <w:color w:val="000000"/>
          <w:sz w:val="24"/>
          <w:szCs w:val="24"/>
          <w:vertAlign w:val="superscript"/>
        </w:rPr>
        <w:t>1</w:t>
      </w:r>
      <w:r>
        <w:rPr>
          <w:rFonts w:eastAsia="Calibri"/>
          <w:color w:val="000000"/>
          <w:sz w:val="24"/>
          <w:szCs w:val="24"/>
        </w:rPr>
        <w:t xml:space="preserve">)) </w:t>
      </w:r>
    </w:p>
    <w:p w14:paraId="7785F446" w14:textId="77777777" w:rsidR="000D4B5B" w:rsidRDefault="000D4B5B">
      <w:pPr>
        <w:rPr>
          <w:rFonts w:eastAsia="Calibri"/>
          <w:color w:val="000000"/>
          <w:sz w:val="24"/>
          <w:szCs w:val="24"/>
        </w:rPr>
      </w:pPr>
    </w:p>
    <w:p w14:paraId="68F924C7" w14:textId="77777777" w:rsidR="000D4B5B" w:rsidRDefault="00B276A0">
      <w:r>
        <w:rPr>
          <w:rFonts w:eastAsia="Calibri"/>
          <w:color w:val="000000"/>
          <w:sz w:val="24"/>
          <w:szCs w:val="24"/>
        </w:rPr>
        <w:t xml:space="preserve">The exporter of the products covered by this document (customs </w:t>
      </w:r>
      <w:proofErr w:type="spellStart"/>
      <w:r>
        <w:rPr>
          <w:rFonts w:eastAsia="Calibri"/>
          <w:color w:val="000000"/>
          <w:sz w:val="24"/>
          <w:szCs w:val="24"/>
        </w:rPr>
        <w:t>authorisation</w:t>
      </w:r>
      <w:proofErr w:type="spellEnd"/>
      <w:r>
        <w:rPr>
          <w:rFonts w:eastAsia="Calibri"/>
          <w:color w:val="000000"/>
          <w:sz w:val="24"/>
          <w:szCs w:val="24"/>
        </w:rPr>
        <w:t xml:space="preserve"> No </w:t>
      </w:r>
      <w:proofErr w:type="gramStart"/>
      <w:r>
        <w:rPr>
          <w:rFonts w:eastAsia="Calibri"/>
          <w:color w:val="000000"/>
          <w:sz w:val="24"/>
          <w:szCs w:val="24"/>
        </w:rPr>
        <w:t>...(</w:t>
      </w:r>
      <w:proofErr w:type="gramEnd"/>
      <w:r>
        <w:rPr>
          <w:rFonts w:eastAsia="Calibri"/>
          <w:color w:val="000000"/>
          <w:sz w:val="24"/>
          <w:szCs w:val="24"/>
          <w:vertAlign w:val="superscript"/>
        </w:rPr>
        <w:t>2</w:t>
      </w:r>
      <w:r>
        <w:rPr>
          <w:rFonts w:eastAsia="Calibri"/>
          <w:color w:val="000000"/>
          <w:sz w:val="24"/>
          <w:szCs w:val="24"/>
        </w:rPr>
        <w:t>)) declares that, except where otherwise clearly indicated, these products are of ...(</w:t>
      </w:r>
      <w:r>
        <w:rPr>
          <w:rFonts w:eastAsia="Calibri"/>
          <w:color w:val="000000"/>
          <w:sz w:val="24"/>
          <w:szCs w:val="24"/>
          <w:vertAlign w:val="superscript"/>
        </w:rPr>
        <w:t>3</w:t>
      </w:r>
      <w:r>
        <w:rPr>
          <w:rFonts w:eastAsia="Calibri"/>
          <w:color w:val="000000"/>
          <w:sz w:val="24"/>
          <w:szCs w:val="24"/>
        </w:rPr>
        <w:t xml:space="preserve">) preferential origin. </w:t>
      </w:r>
    </w:p>
    <w:p w14:paraId="3904D02B" w14:textId="77777777" w:rsidR="000D4B5B" w:rsidRDefault="000D4B5B">
      <w:pPr>
        <w:rPr>
          <w:rFonts w:eastAsia="Calibri"/>
          <w:color w:val="000000"/>
          <w:sz w:val="24"/>
          <w:szCs w:val="24"/>
        </w:rPr>
      </w:pPr>
    </w:p>
    <w:p w14:paraId="08B2CE5A" w14:textId="77777777" w:rsidR="000D4B5B" w:rsidRDefault="00B276A0">
      <w:r>
        <w:rPr>
          <w:rFonts w:eastAsia="Calibri"/>
          <w:color w:val="000000"/>
          <w:sz w:val="24"/>
          <w:szCs w:val="24"/>
        </w:rPr>
        <w:t>…………………………………………………………….............................................(</w:t>
      </w:r>
      <w:r>
        <w:rPr>
          <w:rFonts w:eastAsia="Calibri"/>
          <w:color w:val="000000"/>
          <w:sz w:val="24"/>
          <w:szCs w:val="24"/>
          <w:vertAlign w:val="superscript"/>
        </w:rPr>
        <w:t>4</w:t>
      </w:r>
      <w:r>
        <w:rPr>
          <w:rFonts w:eastAsia="Calibri"/>
          <w:color w:val="000000"/>
          <w:sz w:val="24"/>
          <w:szCs w:val="24"/>
        </w:rPr>
        <w:t xml:space="preserve">) </w:t>
      </w:r>
    </w:p>
    <w:p w14:paraId="4EA3062C" w14:textId="77777777" w:rsidR="000D4B5B" w:rsidRDefault="00B276A0">
      <w:pPr>
        <w:jc w:val="center"/>
        <w:rPr>
          <w:rFonts w:eastAsia="Calibri"/>
          <w:color w:val="000000"/>
          <w:sz w:val="24"/>
          <w:szCs w:val="24"/>
        </w:rPr>
      </w:pPr>
      <w:r>
        <w:rPr>
          <w:rFonts w:eastAsia="Calibri"/>
          <w:color w:val="000000"/>
          <w:sz w:val="24"/>
          <w:szCs w:val="24"/>
        </w:rPr>
        <w:t>(Place and date)</w:t>
      </w:r>
    </w:p>
    <w:p w14:paraId="5F3097A8" w14:textId="77777777" w:rsidR="000D4B5B" w:rsidRDefault="000D4B5B">
      <w:pPr>
        <w:rPr>
          <w:rFonts w:eastAsia="Calibri"/>
          <w:color w:val="000000"/>
          <w:sz w:val="24"/>
          <w:szCs w:val="24"/>
        </w:rPr>
      </w:pPr>
    </w:p>
    <w:p w14:paraId="6636E16B" w14:textId="77777777" w:rsidR="000D4B5B" w:rsidRDefault="00B276A0">
      <w:r>
        <w:rPr>
          <w:rFonts w:eastAsia="Calibri"/>
          <w:color w:val="000000"/>
          <w:sz w:val="24"/>
          <w:szCs w:val="24"/>
        </w:rPr>
        <w:t>...……………………………………………………………………..............................(</w:t>
      </w:r>
      <w:r>
        <w:rPr>
          <w:rFonts w:eastAsia="Calibri"/>
          <w:color w:val="000000"/>
          <w:sz w:val="24"/>
          <w:szCs w:val="24"/>
          <w:vertAlign w:val="superscript"/>
        </w:rPr>
        <w:t>5</w:t>
      </w:r>
      <w:r>
        <w:rPr>
          <w:rFonts w:eastAsia="Calibri"/>
          <w:color w:val="000000"/>
          <w:sz w:val="24"/>
          <w:szCs w:val="24"/>
        </w:rPr>
        <w:t xml:space="preserve">) </w:t>
      </w:r>
    </w:p>
    <w:p w14:paraId="6272BA75" w14:textId="77777777" w:rsidR="000D4B5B" w:rsidRDefault="00B276A0">
      <w:pPr>
        <w:jc w:val="center"/>
        <w:rPr>
          <w:rFonts w:eastAsia="Calibri"/>
          <w:color w:val="000000"/>
          <w:sz w:val="24"/>
          <w:szCs w:val="24"/>
        </w:rPr>
      </w:pPr>
      <w:r>
        <w:rPr>
          <w:rFonts w:eastAsia="Calibri"/>
          <w:color w:val="000000"/>
          <w:sz w:val="24"/>
          <w:szCs w:val="24"/>
        </w:rPr>
        <w:t>(Signature and printed name of the exporter)</w:t>
      </w:r>
    </w:p>
    <w:p w14:paraId="66680C9E" w14:textId="77777777" w:rsidR="000D4B5B" w:rsidRDefault="000D4B5B">
      <w:pPr>
        <w:rPr>
          <w:rFonts w:eastAsia="Calibri"/>
          <w:color w:val="000000"/>
          <w:sz w:val="24"/>
          <w:szCs w:val="24"/>
        </w:rPr>
      </w:pPr>
    </w:p>
    <w:p w14:paraId="40B8FBBD" w14:textId="77777777" w:rsidR="000D4B5B" w:rsidRDefault="00B276A0">
      <w:pPr>
        <w:rPr>
          <w:rFonts w:eastAsia="Calibri"/>
          <w:color w:val="000000"/>
          <w:sz w:val="24"/>
          <w:szCs w:val="24"/>
        </w:rPr>
      </w:pPr>
      <w:r>
        <w:rPr>
          <w:rFonts w:eastAsia="Calibri"/>
          <w:color w:val="000000"/>
          <w:sz w:val="24"/>
          <w:szCs w:val="24"/>
        </w:rPr>
        <w:t xml:space="preserve">___________________ </w:t>
      </w:r>
    </w:p>
    <w:p w14:paraId="139E628C" w14:textId="77777777" w:rsidR="000D4B5B" w:rsidRDefault="000D4B5B">
      <w:pPr>
        <w:rPr>
          <w:rFonts w:eastAsia="Calibri"/>
          <w:color w:val="000000"/>
          <w:sz w:val="24"/>
          <w:szCs w:val="24"/>
        </w:rPr>
      </w:pPr>
    </w:p>
    <w:p w14:paraId="3E374304" w14:textId="77777777" w:rsidR="000D4B5B" w:rsidRDefault="00B276A0">
      <w:pPr>
        <w:ind w:left="720" w:hanging="720"/>
      </w:pPr>
      <w:r>
        <w:rPr>
          <w:rFonts w:eastAsia="Calibri"/>
          <w:color w:val="000000"/>
          <w:sz w:val="24"/>
          <w:szCs w:val="24"/>
        </w:rPr>
        <w:t>(</w:t>
      </w:r>
      <w:r>
        <w:rPr>
          <w:rFonts w:eastAsia="Calibri"/>
          <w:b/>
          <w:bCs/>
          <w:color w:val="000000"/>
          <w:sz w:val="24"/>
          <w:szCs w:val="24"/>
          <w:vertAlign w:val="superscript"/>
        </w:rPr>
        <w:t>1</w:t>
      </w:r>
      <w:r>
        <w:rPr>
          <w:rFonts w:eastAsia="Calibri"/>
          <w:color w:val="000000"/>
          <w:sz w:val="24"/>
          <w:szCs w:val="24"/>
        </w:rPr>
        <w:t xml:space="preserve">) </w:t>
      </w:r>
      <w:r>
        <w:rPr>
          <w:rFonts w:eastAsia="Calibri"/>
          <w:color w:val="000000"/>
          <w:sz w:val="24"/>
          <w:szCs w:val="24"/>
        </w:rPr>
        <w:tab/>
        <w:t xml:space="preserve">When the origin declaration is completed for multiple shipments of identical originating products within the meaning of Article 19.5, indicate the </w:t>
      </w:r>
      <w:proofErr w:type="gramStart"/>
      <w:r>
        <w:rPr>
          <w:rFonts w:eastAsia="Calibri"/>
          <w:color w:val="000000"/>
          <w:sz w:val="24"/>
          <w:szCs w:val="24"/>
        </w:rPr>
        <w:t>period of time</w:t>
      </w:r>
      <w:proofErr w:type="gramEnd"/>
      <w:r>
        <w:rPr>
          <w:rFonts w:eastAsia="Calibri"/>
          <w:color w:val="000000"/>
          <w:sz w:val="24"/>
          <w:szCs w:val="24"/>
        </w:rPr>
        <w:t xml:space="preserve"> for which the origin declaration will apply. The </w:t>
      </w:r>
      <w:proofErr w:type="gramStart"/>
      <w:r>
        <w:rPr>
          <w:rFonts w:eastAsia="Calibri"/>
          <w:color w:val="000000"/>
          <w:sz w:val="24"/>
          <w:szCs w:val="24"/>
        </w:rPr>
        <w:t>period of time</w:t>
      </w:r>
      <w:proofErr w:type="gramEnd"/>
      <w:r>
        <w:rPr>
          <w:rFonts w:eastAsia="Calibri"/>
          <w:color w:val="000000"/>
          <w:sz w:val="24"/>
          <w:szCs w:val="24"/>
        </w:rPr>
        <w:t xml:space="preserve"> must not exceed 12 months. All importations of the product must occur within the period indicated. Where </w:t>
      </w:r>
      <w:proofErr w:type="gramStart"/>
      <w:r>
        <w:rPr>
          <w:rFonts w:eastAsia="Calibri"/>
          <w:color w:val="000000"/>
          <w:sz w:val="24"/>
          <w:szCs w:val="24"/>
        </w:rPr>
        <w:t>a period of time</w:t>
      </w:r>
      <w:proofErr w:type="gramEnd"/>
      <w:r>
        <w:rPr>
          <w:rFonts w:eastAsia="Calibri"/>
          <w:color w:val="000000"/>
          <w:sz w:val="24"/>
          <w:szCs w:val="24"/>
        </w:rPr>
        <w:t xml:space="preserve"> is not applicable, the field can be left blank. </w:t>
      </w:r>
    </w:p>
    <w:p w14:paraId="6912C618" w14:textId="77777777" w:rsidR="000D4B5B" w:rsidRDefault="00B276A0">
      <w:pPr>
        <w:ind w:left="720" w:hanging="720"/>
      </w:pPr>
      <w:r>
        <w:rPr>
          <w:rFonts w:eastAsia="Calibri"/>
          <w:color w:val="000000"/>
          <w:sz w:val="24"/>
          <w:szCs w:val="24"/>
        </w:rPr>
        <w:t>(</w:t>
      </w:r>
      <w:r>
        <w:rPr>
          <w:rFonts w:eastAsia="Calibri"/>
          <w:b/>
          <w:bCs/>
          <w:color w:val="000000"/>
          <w:sz w:val="24"/>
          <w:szCs w:val="24"/>
          <w:vertAlign w:val="superscript"/>
        </w:rPr>
        <w:t>2</w:t>
      </w:r>
      <w:r>
        <w:rPr>
          <w:rFonts w:eastAsia="Calibri"/>
          <w:color w:val="000000"/>
          <w:sz w:val="24"/>
          <w:szCs w:val="24"/>
        </w:rPr>
        <w:t xml:space="preserve">) </w:t>
      </w:r>
      <w:r>
        <w:rPr>
          <w:rFonts w:eastAsia="Calibri"/>
          <w:color w:val="000000"/>
          <w:sz w:val="24"/>
          <w:szCs w:val="24"/>
        </w:rPr>
        <w:tab/>
        <w:t xml:space="preserve">For UK exporters: When the origin declaration is completed by an approved or registered exporter the exporter's customs </w:t>
      </w:r>
      <w:proofErr w:type="spellStart"/>
      <w:r>
        <w:rPr>
          <w:rFonts w:eastAsia="Calibri"/>
          <w:color w:val="000000"/>
          <w:sz w:val="24"/>
          <w:szCs w:val="24"/>
        </w:rPr>
        <w:t>authorisation</w:t>
      </w:r>
      <w:proofErr w:type="spellEnd"/>
      <w:r>
        <w:rPr>
          <w:rFonts w:eastAsia="Calibri"/>
          <w:color w:val="000000"/>
          <w:sz w:val="24"/>
          <w:szCs w:val="24"/>
        </w:rPr>
        <w:t xml:space="preserve"> or registration number must be included. A customs </w:t>
      </w:r>
      <w:proofErr w:type="spellStart"/>
      <w:r>
        <w:rPr>
          <w:rFonts w:eastAsia="Calibri"/>
          <w:color w:val="000000"/>
          <w:sz w:val="24"/>
          <w:szCs w:val="24"/>
        </w:rPr>
        <w:t>authorisation</w:t>
      </w:r>
      <w:proofErr w:type="spellEnd"/>
      <w:r>
        <w:rPr>
          <w:rFonts w:eastAsia="Calibri"/>
          <w:color w:val="000000"/>
          <w:sz w:val="24"/>
          <w:szCs w:val="24"/>
        </w:rPr>
        <w:t xml:space="preserve"> number is required only if the exporter is an approved exporter. When the origin declaration is not completed by an approved or registered exporter, the words in brackets must be omitted or the space left blank. </w:t>
      </w:r>
    </w:p>
    <w:p w14:paraId="1046782A" w14:textId="77777777" w:rsidR="000D4B5B" w:rsidRDefault="00B276A0">
      <w:pPr>
        <w:ind w:left="720"/>
        <w:rPr>
          <w:rFonts w:eastAsia="Calibri"/>
          <w:color w:val="000000"/>
          <w:sz w:val="24"/>
          <w:szCs w:val="24"/>
        </w:rPr>
      </w:pPr>
      <w:r>
        <w:rPr>
          <w:rFonts w:eastAsia="Calibri"/>
          <w:color w:val="000000"/>
          <w:sz w:val="24"/>
          <w:szCs w:val="24"/>
        </w:rPr>
        <w:t xml:space="preserve">For Canadian exporters: The exporter's Business Number assigned by the Government of Canada must be included. Where the exporter has not been assigned a business number, the field may be left blank. </w:t>
      </w:r>
    </w:p>
    <w:p w14:paraId="7A7C96E1" w14:textId="77777777" w:rsidR="000D4B5B" w:rsidRDefault="00B276A0">
      <w:pPr>
        <w:ind w:left="720" w:hanging="720"/>
      </w:pPr>
      <w:r>
        <w:rPr>
          <w:rFonts w:eastAsia="Calibri"/>
          <w:color w:val="000000"/>
          <w:sz w:val="24"/>
          <w:szCs w:val="24"/>
        </w:rPr>
        <w:t>(</w:t>
      </w:r>
      <w:r>
        <w:rPr>
          <w:rFonts w:eastAsia="Calibri"/>
          <w:b/>
          <w:bCs/>
          <w:color w:val="000000"/>
          <w:sz w:val="24"/>
          <w:szCs w:val="24"/>
          <w:vertAlign w:val="superscript"/>
        </w:rPr>
        <w:t>3</w:t>
      </w:r>
      <w:r>
        <w:rPr>
          <w:rFonts w:eastAsia="Calibri"/>
          <w:color w:val="000000"/>
          <w:sz w:val="24"/>
          <w:szCs w:val="24"/>
        </w:rPr>
        <w:t>)</w:t>
      </w:r>
      <w:r>
        <w:rPr>
          <w:rFonts w:eastAsia="Calibri"/>
          <w:color w:val="000000"/>
          <w:sz w:val="24"/>
          <w:szCs w:val="24"/>
        </w:rPr>
        <w:tab/>
        <w:t xml:space="preserve">"Canada/UK" means products qualifying as originating under the rules of origin of the Canada-European Union Comprehensive Economic and Trade Agreement. </w:t>
      </w:r>
    </w:p>
    <w:p w14:paraId="18B53BB6" w14:textId="77777777" w:rsidR="000D4B5B" w:rsidRDefault="00B276A0">
      <w:r>
        <w:rPr>
          <w:rFonts w:eastAsia="Calibri"/>
          <w:color w:val="000000"/>
          <w:sz w:val="24"/>
          <w:szCs w:val="24"/>
        </w:rPr>
        <w:t>(</w:t>
      </w:r>
      <w:r>
        <w:rPr>
          <w:rFonts w:eastAsia="Calibri"/>
          <w:b/>
          <w:bCs/>
          <w:color w:val="000000"/>
          <w:sz w:val="24"/>
          <w:szCs w:val="24"/>
          <w:vertAlign w:val="superscript"/>
        </w:rPr>
        <w:t>4</w:t>
      </w:r>
      <w:r>
        <w:rPr>
          <w:rFonts w:eastAsia="Calibri"/>
          <w:color w:val="000000"/>
          <w:sz w:val="24"/>
          <w:szCs w:val="24"/>
        </w:rPr>
        <w:t xml:space="preserve">) </w:t>
      </w:r>
      <w:r>
        <w:rPr>
          <w:rFonts w:eastAsia="Calibri"/>
          <w:color w:val="000000"/>
          <w:sz w:val="24"/>
          <w:szCs w:val="24"/>
        </w:rPr>
        <w:tab/>
        <w:t xml:space="preserve">These indications may be omitted if the information is contained on the document itself. </w:t>
      </w:r>
    </w:p>
    <w:p w14:paraId="7BC08643" w14:textId="77777777" w:rsidR="000D4B5B" w:rsidRDefault="00B276A0">
      <w:pPr>
        <w:ind w:left="720" w:right="494" w:hanging="720"/>
      </w:pPr>
      <w:r>
        <w:rPr>
          <w:sz w:val="24"/>
          <w:szCs w:val="24"/>
        </w:rPr>
        <w:t>(</w:t>
      </w:r>
      <w:r>
        <w:rPr>
          <w:b/>
          <w:bCs/>
          <w:sz w:val="24"/>
          <w:szCs w:val="24"/>
          <w:vertAlign w:val="superscript"/>
        </w:rPr>
        <w:t>5</w:t>
      </w:r>
      <w:r>
        <w:rPr>
          <w:sz w:val="24"/>
          <w:szCs w:val="24"/>
        </w:rPr>
        <w:t xml:space="preserve">) </w:t>
      </w:r>
      <w:r>
        <w:rPr>
          <w:sz w:val="24"/>
          <w:szCs w:val="24"/>
        </w:rPr>
        <w:tab/>
        <w:t xml:space="preserve">Article 19.3 provides an exception to the requirement of the exporter's signature. Where the exporter is not required to sign, the exemption of signature also implies the exemption of the name of the </w:t>
      </w:r>
      <w:proofErr w:type="gramStart"/>
      <w:r>
        <w:rPr>
          <w:sz w:val="24"/>
          <w:szCs w:val="24"/>
        </w:rPr>
        <w:t>signatory</w:t>
      </w:r>
      <w:proofErr w:type="gramEnd"/>
    </w:p>
    <w:p w14:paraId="23EBADAE" w14:textId="77777777" w:rsidR="000D4B5B" w:rsidRDefault="000D4B5B">
      <w:pPr>
        <w:pageBreakBefore/>
        <w:widowControl/>
        <w:autoSpaceDE/>
        <w:spacing w:after="200" w:line="276" w:lineRule="auto"/>
        <w:rPr>
          <w:sz w:val="24"/>
          <w:szCs w:val="24"/>
        </w:rPr>
      </w:pPr>
    </w:p>
    <w:p w14:paraId="2372B112" w14:textId="77777777" w:rsidR="000D4B5B" w:rsidRDefault="00B276A0">
      <w:pPr>
        <w:spacing w:before="103"/>
        <w:ind w:right="-165"/>
        <w:jc w:val="center"/>
        <w:rPr>
          <w:b/>
          <w:sz w:val="24"/>
          <w:szCs w:val="24"/>
        </w:rPr>
      </w:pPr>
      <w:r>
        <w:rPr>
          <w:b/>
          <w:sz w:val="24"/>
          <w:szCs w:val="24"/>
        </w:rPr>
        <w:t>ANNEX  3</w:t>
      </w:r>
    </w:p>
    <w:p w14:paraId="01FFD69C" w14:textId="77777777" w:rsidR="000D4B5B" w:rsidRDefault="000D4B5B">
      <w:pPr>
        <w:spacing w:before="103"/>
        <w:ind w:right="-165"/>
        <w:rPr>
          <w:b/>
          <w:sz w:val="24"/>
          <w:szCs w:val="24"/>
        </w:rPr>
      </w:pPr>
    </w:p>
    <w:p w14:paraId="4ED8D4B2" w14:textId="77777777" w:rsidR="000D4B5B" w:rsidRDefault="00B276A0">
      <w:pPr>
        <w:spacing w:before="103"/>
        <w:ind w:right="-165"/>
        <w:jc w:val="center"/>
        <w:rPr>
          <w:b/>
          <w:sz w:val="24"/>
          <w:szCs w:val="24"/>
        </w:rPr>
      </w:pPr>
      <w:r>
        <w:rPr>
          <w:b/>
          <w:sz w:val="24"/>
          <w:szCs w:val="24"/>
        </w:rPr>
        <w:t xml:space="preserve">SUPPLIER'S STATEMENT FOR NON-ORIGINATING MATERIALS </w:t>
      </w:r>
    </w:p>
    <w:p w14:paraId="6F648914" w14:textId="77777777" w:rsidR="000D4B5B" w:rsidRDefault="00B276A0">
      <w:pPr>
        <w:spacing w:before="103"/>
        <w:ind w:right="-165"/>
        <w:jc w:val="center"/>
        <w:rPr>
          <w:b/>
          <w:sz w:val="24"/>
          <w:szCs w:val="24"/>
        </w:rPr>
      </w:pPr>
      <w:r>
        <w:rPr>
          <w:b/>
          <w:sz w:val="24"/>
          <w:szCs w:val="24"/>
        </w:rPr>
        <w:t>USED IN THE PRODUCTION OF NON-ORIGINATING PRODUCTS</w:t>
      </w:r>
    </w:p>
    <w:p w14:paraId="7EEBC1FE" w14:textId="77777777" w:rsidR="000D4B5B" w:rsidRDefault="000D4B5B">
      <w:pPr>
        <w:spacing w:before="103"/>
        <w:ind w:right="-165"/>
        <w:jc w:val="center"/>
        <w:rPr>
          <w:b/>
          <w:sz w:val="24"/>
          <w:szCs w:val="24"/>
        </w:rPr>
      </w:pPr>
    </w:p>
    <w:p w14:paraId="357E25AF" w14:textId="77777777" w:rsidR="000D4B5B" w:rsidRDefault="00B276A0">
      <w:pPr>
        <w:spacing w:before="103"/>
        <w:ind w:right="-165"/>
        <w:rPr>
          <w:sz w:val="24"/>
          <w:szCs w:val="24"/>
        </w:rPr>
      </w:pPr>
      <w:r>
        <w:rPr>
          <w:sz w:val="24"/>
          <w:szCs w:val="24"/>
        </w:rPr>
        <w:t>Statement:</w:t>
      </w:r>
    </w:p>
    <w:p w14:paraId="43788084" w14:textId="77777777" w:rsidR="000D4B5B" w:rsidRDefault="000D4B5B">
      <w:pPr>
        <w:spacing w:before="103"/>
        <w:ind w:right="-165"/>
        <w:rPr>
          <w:sz w:val="24"/>
          <w:szCs w:val="24"/>
        </w:rPr>
      </w:pPr>
    </w:p>
    <w:p w14:paraId="00E72EE9" w14:textId="77777777" w:rsidR="000D4B5B" w:rsidRDefault="00B276A0">
      <w:pPr>
        <w:spacing w:before="103"/>
        <w:ind w:right="-165"/>
        <w:rPr>
          <w:sz w:val="24"/>
          <w:szCs w:val="24"/>
        </w:rPr>
      </w:pPr>
      <w:r>
        <w:rPr>
          <w:sz w:val="24"/>
          <w:szCs w:val="24"/>
        </w:rPr>
        <w:t>I, the undersigned, supplier of the products covered by the annexed document, declare that:</w:t>
      </w:r>
    </w:p>
    <w:p w14:paraId="3FFF43C9" w14:textId="77777777" w:rsidR="000D4B5B" w:rsidRDefault="000D4B5B">
      <w:pPr>
        <w:spacing w:before="103"/>
        <w:ind w:right="-165"/>
        <w:rPr>
          <w:sz w:val="24"/>
          <w:szCs w:val="24"/>
        </w:rPr>
      </w:pPr>
    </w:p>
    <w:p w14:paraId="3ED85721" w14:textId="77777777" w:rsidR="000D4B5B" w:rsidRDefault="00B276A0">
      <w:pPr>
        <w:spacing w:before="103"/>
        <w:ind w:left="720" w:right="-165" w:hanging="720"/>
        <w:rPr>
          <w:sz w:val="24"/>
          <w:szCs w:val="24"/>
        </w:rPr>
      </w:pPr>
      <w:r>
        <w:rPr>
          <w:sz w:val="24"/>
          <w:szCs w:val="24"/>
        </w:rPr>
        <w:t xml:space="preserve">(a) </w:t>
      </w:r>
      <w:r>
        <w:rPr>
          <w:sz w:val="24"/>
          <w:szCs w:val="24"/>
        </w:rPr>
        <w:tab/>
        <w:t>The following materials which do not originate in the UK/in Canada have been used in the UK/in Canada to produce the following supplied non-originating products.</w:t>
      </w:r>
    </w:p>
    <w:p w14:paraId="0C935B84" w14:textId="77777777" w:rsidR="000D4B5B" w:rsidRDefault="00B276A0">
      <w:pPr>
        <w:spacing w:before="103"/>
        <w:ind w:left="720" w:right="-165" w:hanging="720"/>
        <w:rPr>
          <w:sz w:val="24"/>
          <w:szCs w:val="24"/>
        </w:rPr>
      </w:pPr>
      <w:r>
        <w:rPr>
          <w:sz w:val="24"/>
          <w:szCs w:val="24"/>
        </w:rPr>
        <w:t xml:space="preserve">(b) </w:t>
      </w:r>
      <w:r>
        <w:rPr>
          <w:sz w:val="24"/>
          <w:szCs w:val="24"/>
        </w:rPr>
        <w:tab/>
        <w:t>Any other materials used in the UK /in Canada to produce these products originate there.</w:t>
      </w:r>
    </w:p>
    <w:p w14:paraId="0C2A9838" w14:textId="77777777" w:rsidR="000D4B5B" w:rsidRDefault="000D4B5B">
      <w:pPr>
        <w:spacing w:before="103"/>
        <w:ind w:right="-165"/>
        <w:rPr>
          <w:sz w:val="24"/>
          <w:szCs w:val="24"/>
        </w:rPr>
      </w:pPr>
    </w:p>
    <w:tbl>
      <w:tblPr>
        <w:tblW w:w="9072" w:type="dxa"/>
        <w:jc w:val="center"/>
        <w:tblCellMar>
          <w:left w:w="10" w:type="dxa"/>
          <w:right w:w="10" w:type="dxa"/>
        </w:tblCellMar>
        <w:tblLook w:val="04A0" w:firstRow="1" w:lastRow="0" w:firstColumn="1" w:lastColumn="0" w:noHBand="0" w:noVBand="1"/>
      </w:tblPr>
      <w:tblGrid>
        <w:gridCol w:w="1501"/>
        <w:gridCol w:w="1565"/>
        <w:gridCol w:w="1471"/>
        <w:gridCol w:w="1500"/>
        <w:gridCol w:w="1564"/>
        <w:gridCol w:w="1471"/>
      </w:tblGrid>
      <w:tr w:rsidR="000D4B5B" w14:paraId="6502CEE7" w14:textId="77777777">
        <w:trPr>
          <w:jc w:val="center"/>
        </w:trPr>
        <w:tc>
          <w:tcPr>
            <w:tcW w:w="1501" w:type="dxa"/>
            <w:shd w:val="clear" w:color="auto" w:fill="auto"/>
            <w:tcMar>
              <w:top w:w="0" w:type="dxa"/>
              <w:left w:w="108" w:type="dxa"/>
              <w:bottom w:w="0" w:type="dxa"/>
              <w:right w:w="108" w:type="dxa"/>
            </w:tcMar>
          </w:tcPr>
          <w:p w14:paraId="591E57D6" w14:textId="77777777" w:rsidR="000D4B5B" w:rsidRDefault="00B276A0">
            <w:pPr>
              <w:spacing w:before="103"/>
              <w:ind w:right="-165"/>
              <w:jc w:val="center"/>
              <w:rPr>
                <w:sz w:val="24"/>
                <w:szCs w:val="24"/>
              </w:rPr>
            </w:pPr>
            <w:r>
              <w:rPr>
                <w:sz w:val="24"/>
                <w:szCs w:val="24"/>
              </w:rPr>
              <w:t>1</w:t>
            </w:r>
          </w:p>
          <w:p w14:paraId="7C1C8F1F" w14:textId="77777777" w:rsidR="000D4B5B" w:rsidRDefault="00B276A0">
            <w:pPr>
              <w:spacing w:before="103"/>
              <w:ind w:right="-165"/>
              <w:jc w:val="center"/>
              <w:rPr>
                <w:sz w:val="24"/>
                <w:szCs w:val="24"/>
              </w:rPr>
            </w:pPr>
            <w:r>
              <w:rPr>
                <w:sz w:val="24"/>
                <w:szCs w:val="24"/>
              </w:rPr>
              <w:t xml:space="preserve">Description of non-originating product(s) </w:t>
            </w:r>
            <w:proofErr w:type="gramStart"/>
            <w:r>
              <w:rPr>
                <w:sz w:val="24"/>
                <w:szCs w:val="24"/>
              </w:rPr>
              <w:t>supplied</w:t>
            </w:r>
            <w:proofErr w:type="gramEnd"/>
          </w:p>
          <w:p w14:paraId="6EAB850E" w14:textId="77777777" w:rsidR="000D4B5B" w:rsidRDefault="000D4B5B">
            <w:pPr>
              <w:spacing w:before="103"/>
              <w:ind w:right="-165"/>
              <w:rPr>
                <w:sz w:val="24"/>
                <w:szCs w:val="24"/>
              </w:rPr>
            </w:pPr>
          </w:p>
        </w:tc>
        <w:tc>
          <w:tcPr>
            <w:tcW w:w="1565" w:type="dxa"/>
            <w:shd w:val="clear" w:color="auto" w:fill="auto"/>
            <w:tcMar>
              <w:top w:w="0" w:type="dxa"/>
              <w:left w:w="108" w:type="dxa"/>
              <w:bottom w:w="0" w:type="dxa"/>
              <w:right w:w="108" w:type="dxa"/>
            </w:tcMar>
          </w:tcPr>
          <w:p w14:paraId="451C6066" w14:textId="77777777" w:rsidR="000D4B5B" w:rsidRDefault="00B276A0">
            <w:pPr>
              <w:spacing w:before="103"/>
              <w:ind w:right="-165"/>
              <w:jc w:val="center"/>
              <w:rPr>
                <w:sz w:val="24"/>
                <w:szCs w:val="24"/>
              </w:rPr>
            </w:pPr>
            <w:r>
              <w:rPr>
                <w:sz w:val="24"/>
                <w:szCs w:val="24"/>
              </w:rPr>
              <w:t>2</w:t>
            </w:r>
          </w:p>
          <w:p w14:paraId="6CAAFBB3" w14:textId="77777777" w:rsidR="000D4B5B" w:rsidRDefault="00B276A0">
            <w:pPr>
              <w:spacing w:before="103"/>
              <w:ind w:right="-165"/>
              <w:rPr>
                <w:sz w:val="24"/>
                <w:szCs w:val="24"/>
              </w:rPr>
            </w:pPr>
            <w:r>
              <w:rPr>
                <w:sz w:val="24"/>
                <w:szCs w:val="24"/>
              </w:rPr>
              <w:t xml:space="preserve">HS tariff classification of non-originating product(s) </w:t>
            </w:r>
            <w:proofErr w:type="gramStart"/>
            <w:r>
              <w:rPr>
                <w:sz w:val="24"/>
                <w:szCs w:val="24"/>
              </w:rPr>
              <w:t>supplied</w:t>
            </w:r>
            <w:proofErr w:type="gramEnd"/>
          </w:p>
          <w:p w14:paraId="7686E947" w14:textId="77777777" w:rsidR="000D4B5B" w:rsidRDefault="000D4B5B">
            <w:pPr>
              <w:spacing w:before="103"/>
              <w:ind w:right="-165"/>
              <w:rPr>
                <w:sz w:val="24"/>
                <w:szCs w:val="24"/>
              </w:rPr>
            </w:pPr>
          </w:p>
        </w:tc>
        <w:tc>
          <w:tcPr>
            <w:tcW w:w="1471" w:type="dxa"/>
            <w:shd w:val="clear" w:color="auto" w:fill="auto"/>
            <w:tcMar>
              <w:top w:w="0" w:type="dxa"/>
              <w:left w:w="108" w:type="dxa"/>
              <w:bottom w:w="0" w:type="dxa"/>
              <w:right w:w="108" w:type="dxa"/>
            </w:tcMar>
          </w:tcPr>
          <w:p w14:paraId="30B02E52" w14:textId="77777777" w:rsidR="000D4B5B" w:rsidRDefault="00B276A0">
            <w:pPr>
              <w:spacing w:before="103"/>
              <w:ind w:right="-165"/>
              <w:jc w:val="center"/>
              <w:rPr>
                <w:sz w:val="24"/>
                <w:szCs w:val="24"/>
              </w:rPr>
            </w:pPr>
            <w:r>
              <w:rPr>
                <w:sz w:val="24"/>
                <w:szCs w:val="24"/>
              </w:rPr>
              <w:t>3</w:t>
            </w:r>
          </w:p>
          <w:p w14:paraId="71EDDE6C" w14:textId="77777777" w:rsidR="000D4B5B" w:rsidRDefault="00B276A0">
            <w:pPr>
              <w:spacing w:before="103"/>
              <w:ind w:right="-165"/>
            </w:pPr>
            <w:r>
              <w:rPr>
                <w:sz w:val="24"/>
                <w:szCs w:val="24"/>
              </w:rPr>
              <w:t xml:space="preserve">Value of non-originating product(s) </w:t>
            </w:r>
            <w:proofErr w:type="gramStart"/>
            <w:r>
              <w:rPr>
                <w:sz w:val="24"/>
                <w:szCs w:val="24"/>
              </w:rPr>
              <w:t>supplied(</w:t>
            </w:r>
            <w:proofErr w:type="gramEnd"/>
            <w:r>
              <w:rPr>
                <w:sz w:val="24"/>
                <w:szCs w:val="24"/>
                <w:vertAlign w:val="superscript"/>
              </w:rPr>
              <w:t>2</w:t>
            </w:r>
            <w:r>
              <w:rPr>
                <w:sz w:val="24"/>
                <w:szCs w:val="24"/>
              </w:rPr>
              <w:t>)</w:t>
            </w:r>
          </w:p>
          <w:p w14:paraId="4D7ABEE2" w14:textId="77777777" w:rsidR="000D4B5B" w:rsidRDefault="000D4B5B">
            <w:pPr>
              <w:spacing w:before="103"/>
              <w:ind w:right="-165"/>
              <w:rPr>
                <w:sz w:val="24"/>
                <w:szCs w:val="24"/>
              </w:rPr>
            </w:pPr>
          </w:p>
        </w:tc>
        <w:tc>
          <w:tcPr>
            <w:tcW w:w="1500" w:type="dxa"/>
            <w:shd w:val="clear" w:color="auto" w:fill="auto"/>
            <w:tcMar>
              <w:top w:w="0" w:type="dxa"/>
              <w:left w:w="108" w:type="dxa"/>
              <w:bottom w:w="0" w:type="dxa"/>
              <w:right w:w="108" w:type="dxa"/>
            </w:tcMar>
          </w:tcPr>
          <w:p w14:paraId="78F9C26F" w14:textId="77777777" w:rsidR="000D4B5B" w:rsidRDefault="00B276A0">
            <w:pPr>
              <w:spacing w:before="103"/>
              <w:ind w:right="-165"/>
              <w:jc w:val="center"/>
              <w:rPr>
                <w:sz w:val="24"/>
                <w:szCs w:val="24"/>
              </w:rPr>
            </w:pPr>
            <w:r>
              <w:rPr>
                <w:sz w:val="24"/>
                <w:szCs w:val="24"/>
              </w:rPr>
              <w:t>4</w:t>
            </w:r>
          </w:p>
          <w:p w14:paraId="20A51077" w14:textId="77777777" w:rsidR="000D4B5B" w:rsidRDefault="00B276A0">
            <w:pPr>
              <w:spacing w:before="103"/>
              <w:ind w:right="-165"/>
              <w:rPr>
                <w:sz w:val="24"/>
                <w:szCs w:val="24"/>
              </w:rPr>
            </w:pPr>
            <w:r>
              <w:rPr>
                <w:sz w:val="24"/>
                <w:szCs w:val="24"/>
              </w:rPr>
              <w:t xml:space="preserve">Description of non-originating material(s) </w:t>
            </w:r>
            <w:proofErr w:type="gramStart"/>
            <w:r>
              <w:rPr>
                <w:sz w:val="24"/>
                <w:szCs w:val="24"/>
              </w:rPr>
              <w:t>used</w:t>
            </w:r>
            <w:proofErr w:type="gramEnd"/>
          </w:p>
          <w:p w14:paraId="77756DAF" w14:textId="77777777" w:rsidR="000D4B5B" w:rsidRDefault="000D4B5B">
            <w:pPr>
              <w:spacing w:before="103"/>
              <w:ind w:right="-165"/>
              <w:rPr>
                <w:sz w:val="24"/>
                <w:szCs w:val="24"/>
              </w:rPr>
            </w:pPr>
          </w:p>
        </w:tc>
        <w:tc>
          <w:tcPr>
            <w:tcW w:w="1564" w:type="dxa"/>
            <w:shd w:val="clear" w:color="auto" w:fill="auto"/>
            <w:tcMar>
              <w:top w:w="0" w:type="dxa"/>
              <w:left w:w="108" w:type="dxa"/>
              <w:bottom w:w="0" w:type="dxa"/>
              <w:right w:w="108" w:type="dxa"/>
            </w:tcMar>
          </w:tcPr>
          <w:p w14:paraId="6EFDC536" w14:textId="77777777" w:rsidR="000D4B5B" w:rsidRDefault="00B276A0">
            <w:pPr>
              <w:spacing w:before="103"/>
              <w:ind w:right="-165"/>
              <w:jc w:val="center"/>
              <w:rPr>
                <w:sz w:val="24"/>
                <w:szCs w:val="24"/>
              </w:rPr>
            </w:pPr>
            <w:r>
              <w:rPr>
                <w:sz w:val="24"/>
                <w:szCs w:val="24"/>
              </w:rPr>
              <w:t>5</w:t>
            </w:r>
          </w:p>
          <w:p w14:paraId="1883A586" w14:textId="77777777" w:rsidR="000D4B5B" w:rsidRDefault="00B276A0">
            <w:pPr>
              <w:spacing w:before="103"/>
              <w:ind w:right="-165"/>
              <w:rPr>
                <w:sz w:val="24"/>
                <w:szCs w:val="24"/>
              </w:rPr>
            </w:pPr>
            <w:r>
              <w:rPr>
                <w:sz w:val="24"/>
                <w:szCs w:val="24"/>
              </w:rPr>
              <w:t xml:space="preserve">HS tariff classification of non-originating material(s) </w:t>
            </w:r>
            <w:proofErr w:type="gramStart"/>
            <w:r>
              <w:rPr>
                <w:sz w:val="24"/>
                <w:szCs w:val="24"/>
              </w:rPr>
              <w:t>used</w:t>
            </w:r>
            <w:proofErr w:type="gramEnd"/>
          </w:p>
          <w:p w14:paraId="0D71D7BB" w14:textId="77777777" w:rsidR="000D4B5B" w:rsidRDefault="000D4B5B">
            <w:pPr>
              <w:spacing w:before="103"/>
              <w:ind w:right="-165"/>
              <w:rPr>
                <w:sz w:val="24"/>
                <w:szCs w:val="24"/>
              </w:rPr>
            </w:pPr>
          </w:p>
        </w:tc>
        <w:tc>
          <w:tcPr>
            <w:tcW w:w="1471" w:type="dxa"/>
            <w:shd w:val="clear" w:color="auto" w:fill="auto"/>
            <w:tcMar>
              <w:top w:w="0" w:type="dxa"/>
              <w:left w:w="108" w:type="dxa"/>
              <w:bottom w:w="0" w:type="dxa"/>
              <w:right w:w="108" w:type="dxa"/>
            </w:tcMar>
          </w:tcPr>
          <w:p w14:paraId="636DD070" w14:textId="77777777" w:rsidR="000D4B5B" w:rsidRDefault="00B276A0">
            <w:pPr>
              <w:spacing w:before="103"/>
              <w:ind w:right="-165"/>
              <w:jc w:val="center"/>
              <w:rPr>
                <w:sz w:val="24"/>
                <w:szCs w:val="24"/>
              </w:rPr>
            </w:pPr>
            <w:r>
              <w:rPr>
                <w:sz w:val="24"/>
                <w:szCs w:val="24"/>
              </w:rPr>
              <w:t>6</w:t>
            </w:r>
          </w:p>
          <w:p w14:paraId="06E238AD" w14:textId="77777777" w:rsidR="000D4B5B" w:rsidRDefault="00B276A0">
            <w:pPr>
              <w:spacing w:before="103"/>
              <w:ind w:right="-165"/>
            </w:pPr>
            <w:r>
              <w:rPr>
                <w:sz w:val="24"/>
                <w:szCs w:val="24"/>
              </w:rPr>
              <w:t xml:space="preserve">Value of non-originating materials </w:t>
            </w:r>
            <w:proofErr w:type="gramStart"/>
            <w:r>
              <w:rPr>
                <w:sz w:val="24"/>
                <w:szCs w:val="24"/>
              </w:rPr>
              <w:t>used(</w:t>
            </w:r>
            <w:proofErr w:type="gramEnd"/>
            <w:r>
              <w:rPr>
                <w:sz w:val="24"/>
                <w:szCs w:val="24"/>
                <w:vertAlign w:val="superscript"/>
              </w:rPr>
              <w:t>2</w:t>
            </w:r>
            <w:r>
              <w:rPr>
                <w:sz w:val="24"/>
                <w:szCs w:val="24"/>
              </w:rPr>
              <w:t>)</w:t>
            </w:r>
          </w:p>
          <w:p w14:paraId="2FA4EC1D" w14:textId="77777777" w:rsidR="000D4B5B" w:rsidRDefault="000D4B5B">
            <w:pPr>
              <w:spacing w:before="103"/>
              <w:ind w:right="-165"/>
              <w:rPr>
                <w:sz w:val="24"/>
                <w:szCs w:val="24"/>
              </w:rPr>
            </w:pPr>
          </w:p>
        </w:tc>
      </w:tr>
    </w:tbl>
    <w:p w14:paraId="37C860DD" w14:textId="77777777" w:rsidR="000D4B5B" w:rsidRDefault="00B276A0">
      <w:pPr>
        <w:spacing w:before="103"/>
        <w:ind w:left="3600" w:right="-165"/>
        <w:rPr>
          <w:sz w:val="24"/>
          <w:szCs w:val="24"/>
        </w:rPr>
      </w:pPr>
      <w:r>
        <w:rPr>
          <w:sz w:val="24"/>
          <w:szCs w:val="24"/>
        </w:rPr>
        <w:t>Total: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Total:</w:t>
      </w:r>
    </w:p>
    <w:p w14:paraId="1D38DC2C" w14:textId="77777777" w:rsidR="000D4B5B" w:rsidRDefault="000D4B5B">
      <w:pPr>
        <w:spacing w:before="103"/>
        <w:ind w:right="-165"/>
        <w:rPr>
          <w:sz w:val="24"/>
          <w:szCs w:val="24"/>
        </w:rPr>
      </w:pPr>
    </w:p>
    <w:p w14:paraId="29634E51" w14:textId="77777777" w:rsidR="000D4B5B" w:rsidRDefault="00B276A0">
      <w:pPr>
        <w:spacing w:before="103"/>
        <w:ind w:right="-165"/>
        <w:jc w:val="center"/>
        <w:rPr>
          <w:sz w:val="24"/>
          <w:szCs w:val="24"/>
        </w:rPr>
      </w:pPr>
      <w:r>
        <w:rPr>
          <w:sz w:val="24"/>
          <w:szCs w:val="24"/>
        </w:rPr>
        <w:t>I undertake to make available any further supporting documents required.</w:t>
      </w:r>
    </w:p>
    <w:p w14:paraId="61C03418" w14:textId="77777777" w:rsidR="000D4B5B" w:rsidRDefault="00B276A0">
      <w:pPr>
        <w:spacing w:before="103"/>
        <w:ind w:right="-165"/>
        <w:rPr>
          <w:sz w:val="24"/>
          <w:szCs w:val="24"/>
        </w:rPr>
      </w:pPr>
      <w:r>
        <w:rPr>
          <w:sz w:val="24"/>
          <w:szCs w:val="24"/>
        </w:rPr>
        <w:t>………………………………………………………………………………………………………</w:t>
      </w:r>
    </w:p>
    <w:p w14:paraId="259B5F2D" w14:textId="77777777" w:rsidR="000D4B5B" w:rsidRDefault="00B276A0">
      <w:pPr>
        <w:spacing w:before="103"/>
        <w:ind w:right="-165"/>
        <w:jc w:val="center"/>
        <w:rPr>
          <w:sz w:val="24"/>
          <w:szCs w:val="24"/>
        </w:rPr>
      </w:pPr>
      <w:r>
        <w:rPr>
          <w:sz w:val="24"/>
          <w:szCs w:val="24"/>
        </w:rPr>
        <w:t>(Place and Date)</w:t>
      </w:r>
    </w:p>
    <w:p w14:paraId="549F0EBF" w14:textId="77777777" w:rsidR="000D4B5B" w:rsidRDefault="00B276A0">
      <w:pPr>
        <w:spacing w:before="103"/>
        <w:ind w:right="-165"/>
        <w:rPr>
          <w:sz w:val="24"/>
          <w:szCs w:val="24"/>
        </w:rPr>
      </w:pPr>
      <w:r>
        <w:rPr>
          <w:sz w:val="24"/>
          <w:szCs w:val="24"/>
        </w:rPr>
        <w:t>…………………………………………………………………………………………………………………………</w:t>
      </w:r>
    </w:p>
    <w:p w14:paraId="7505A793" w14:textId="77777777" w:rsidR="000D4B5B" w:rsidRDefault="00B276A0">
      <w:pPr>
        <w:spacing w:before="103"/>
        <w:ind w:right="-165"/>
        <w:jc w:val="center"/>
        <w:rPr>
          <w:sz w:val="24"/>
          <w:szCs w:val="24"/>
        </w:rPr>
      </w:pPr>
      <w:r>
        <w:rPr>
          <w:sz w:val="24"/>
          <w:szCs w:val="24"/>
        </w:rPr>
        <w:t xml:space="preserve">(Name and position, </w:t>
      </w:r>
      <w:proofErr w:type="gramStart"/>
      <w:r>
        <w:rPr>
          <w:sz w:val="24"/>
          <w:szCs w:val="24"/>
        </w:rPr>
        <w:t>name</w:t>
      </w:r>
      <w:proofErr w:type="gramEnd"/>
      <w:r>
        <w:rPr>
          <w:sz w:val="24"/>
          <w:szCs w:val="24"/>
        </w:rPr>
        <w:t xml:space="preserve"> and address of company)</w:t>
      </w:r>
    </w:p>
    <w:p w14:paraId="74FAABB5" w14:textId="77777777" w:rsidR="000D4B5B" w:rsidRDefault="00B276A0">
      <w:pPr>
        <w:spacing w:before="103"/>
        <w:ind w:right="-165"/>
        <w:rPr>
          <w:sz w:val="24"/>
          <w:szCs w:val="24"/>
        </w:rPr>
      </w:pPr>
      <w:r>
        <w:rPr>
          <w:sz w:val="24"/>
          <w:szCs w:val="24"/>
        </w:rPr>
        <w:t>………………………………………………………………………………………………………</w:t>
      </w:r>
    </w:p>
    <w:p w14:paraId="4F9A41F4" w14:textId="77777777" w:rsidR="000D4B5B" w:rsidRDefault="00B276A0">
      <w:pPr>
        <w:spacing w:before="103"/>
        <w:ind w:right="-165"/>
        <w:jc w:val="center"/>
        <w:rPr>
          <w:sz w:val="24"/>
          <w:szCs w:val="24"/>
        </w:rPr>
      </w:pPr>
      <w:r>
        <w:rPr>
          <w:sz w:val="24"/>
          <w:szCs w:val="24"/>
        </w:rPr>
        <w:t>(Signature)</w:t>
      </w:r>
    </w:p>
    <w:p w14:paraId="6BE10993" w14:textId="77777777" w:rsidR="000D4B5B" w:rsidRDefault="000D4B5B">
      <w:pPr>
        <w:spacing w:before="103"/>
        <w:ind w:right="-165"/>
        <w:jc w:val="center"/>
        <w:rPr>
          <w:sz w:val="24"/>
          <w:szCs w:val="24"/>
        </w:rPr>
      </w:pPr>
    </w:p>
    <w:p w14:paraId="333947BC" w14:textId="77777777" w:rsidR="000D4B5B" w:rsidRDefault="00B276A0">
      <w:pPr>
        <w:spacing w:before="103"/>
        <w:ind w:right="-165"/>
        <w:rPr>
          <w:sz w:val="24"/>
          <w:szCs w:val="24"/>
        </w:rPr>
      </w:pPr>
      <w:r>
        <w:rPr>
          <w:sz w:val="24"/>
          <w:szCs w:val="24"/>
        </w:rPr>
        <w:t>_______________</w:t>
      </w:r>
    </w:p>
    <w:p w14:paraId="3781D08A" w14:textId="77777777" w:rsidR="000D4B5B" w:rsidRDefault="00B276A0">
      <w:pPr>
        <w:spacing w:before="103"/>
        <w:ind w:right="-165"/>
      </w:pPr>
      <w:r>
        <w:rPr>
          <w:sz w:val="24"/>
          <w:szCs w:val="24"/>
        </w:rPr>
        <w:t>(</w:t>
      </w:r>
      <w:r>
        <w:rPr>
          <w:sz w:val="24"/>
          <w:szCs w:val="24"/>
          <w:vertAlign w:val="superscript"/>
        </w:rPr>
        <w:t>1</w:t>
      </w:r>
      <w:r>
        <w:rPr>
          <w:sz w:val="24"/>
          <w:szCs w:val="24"/>
        </w:rPr>
        <w:t xml:space="preserve">) Strikethrough the Party not </w:t>
      </w:r>
      <w:proofErr w:type="gramStart"/>
      <w:r>
        <w:rPr>
          <w:sz w:val="24"/>
          <w:szCs w:val="24"/>
        </w:rPr>
        <w:t>applicable, as the case may be</w:t>
      </w:r>
      <w:proofErr w:type="gramEnd"/>
      <w:r>
        <w:rPr>
          <w:sz w:val="24"/>
          <w:szCs w:val="24"/>
        </w:rPr>
        <w:t>.</w:t>
      </w:r>
    </w:p>
    <w:p w14:paraId="0A29FE6D" w14:textId="77777777" w:rsidR="000D4B5B" w:rsidRDefault="00B276A0">
      <w:pPr>
        <w:ind w:right="-165"/>
      </w:pPr>
      <w:r>
        <w:rPr>
          <w:sz w:val="24"/>
          <w:szCs w:val="24"/>
        </w:rPr>
        <w:t>(</w:t>
      </w:r>
      <w:r>
        <w:rPr>
          <w:sz w:val="24"/>
          <w:szCs w:val="24"/>
          <w:vertAlign w:val="superscript"/>
        </w:rPr>
        <w:t>2</w:t>
      </w:r>
      <w:r>
        <w:rPr>
          <w:sz w:val="24"/>
          <w:szCs w:val="24"/>
        </w:rPr>
        <w:t>) For each non-originating product supplied and non-originating material used, specify the value per unit of the products and materials described in columns 3 and 6, respectively.</w:t>
      </w:r>
    </w:p>
    <w:p w14:paraId="0812493C" w14:textId="77777777" w:rsidR="000D4B5B" w:rsidRDefault="000D4B5B">
      <w:pPr>
        <w:pageBreakBefore/>
        <w:widowControl/>
        <w:autoSpaceDE/>
        <w:spacing w:after="200" w:line="276" w:lineRule="auto"/>
        <w:rPr>
          <w:sz w:val="24"/>
          <w:szCs w:val="24"/>
        </w:rPr>
      </w:pPr>
    </w:p>
    <w:p w14:paraId="409027A9" w14:textId="77777777" w:rsidR="000D4B5B" w:rsidRDefault="00B276A0">
      <w:pPr>
        <w:spacing w:before="103"/>
        <w:jc w:val="center"/>
        <w:rPr>
          <w:b/>
          <w:sz w:val="24"/>
          <w:szCs w:val="24"/>
        </w:rPr>
      </w:pPr>
      <w:r>
        <w:rPr>
          <w:b/>
          <w:sz w:val="24"/>
          <w:szCs w:val="24"/>
        </w:rPr>
        <w:t>ANNEX 4</w:t>
      </w:r>
    </w:p>
    <w:p w14:paraId="754E6651" w14:textId="77777777" w:rsidR="000D4B5B" w:rsidRDefault="000D4B5B">
      <w:pPr>
        <w:spacing w:before="103"/>
        <w:rPr>
          <w:b/>
          <w:sz w:val="24"/>
          <w:szCs w:val="24"/>
        </w:rPr>
      </w:pPr>
    </w:p>
    <w:p w14:paraId="5BB82F27" w14:textId="77777777" w:rsidR="000D4B5B" w:rsidRDefault="00B276A0">
      <w:pPr>
        <w:spacing w:before="103"/>
        <w:jc w:val="center"/>
        <w:rPr>
          <w:b/>
          <w:sz w:val="24"/>
          <w:szCs w:val="24"/>
        </w:rPr>
      </w:pPr>
      <w:r>
        <w:rPr>
          <w:b/>
          <w:sz w:val="24"/>
          <w:szCs w:val="24"/>
        </w:rPr>
        <w:t>MATTERS APPLICABLE TO CEUTA AND MELILLA</w:t>
      </w:r>
    </w:p>
    <w:p w14:paraId="43F5E394" w14:textId="77777777" w:rsidR="000D4B5B" w:rsidRDefault="000D4B5B">
      <w:pPr>
        <w:rPr>
          <w:b/>
          <w:sz w:val="24"/>
          <w:szCs w:val="24"/>
        </w:rPr>
      </w:pPr>
    </w:p>
    <w:p w14:paraId="4B287AA2" w14:textId="77777777" w:rsidR="000D4B5B" w:rsidRDefault="00B276A0">
      <w:pPr>
        <w:numPr>
          <w:ilvl w:val="0"/>
          <w:numId w:val="56"/>
        </w:numPr>
        <w:tabs>
          <w:tab w:val="left" w:pos="426"/>
        </w:tabs>
        <w:spacing w:before="152" w:line="228" w:lineRule="auto"/>
        <w:ind w:left="426" w:hanging="426"/>
        <w:jc w:val="both"/>
        <w:rPr>
          <w:sz w:val="24"/>
          <w:szCs w:val="24"/>
        </w:rPr>
      </w:pPr>
      <w:r>
        <w:rPr>
          <w:sz w:val="24"/>
          <w:szCs w:val="24"/>
        </w:rPr>
        <w:t xml:space="preserve">For the purposes of </w:t>
      </w:r>
      <w:proofErr w:type="gramStart"/>
      <w:r>
        <w:rPr>
          <w:sz w:val="24"/>
          <w:szCs w:val="24"/>
        </w:rPr>
        <w:t>this  Origin</w:t>
      </w:r>
      <w:proofErr w:type="gramEnd"/>
      <w:r>
        <w:rPr>
          <w:sz w:val="24"/>
          <w:szCs w:val="24"/>
        </w:rPr>
        <w:t xml:space="preserve"> Reference Document, reference to the European Union does not include Ceuta and Melilla.</w:t>
      </w:r>
    </w:p>
    <w:p w14:paraId="6AF578D5" w14:textId="77777777" w:rsidR="000D4B5B" w:rsidRDefault="000D4B5B">
      <w:pPr>
        <w:tabs>
          <w:tab w:val="left" w:pos="426"/>
        </w:tabs>
        <w:spacing w:line="228" w:lineRule="auto"/>
        <w:ind w:left="426"/>
        <w:jc w:val="both"/>
        <w:rPr>
          <w:sz w:val="24"/>
          <w:szCs w:val="24"/>
        </w:rPr>
      </w:pPr>
    </w:p>
    <w:p w14:paraId="6629775E" w14:textId="77777777" w:rsidR="000D4B5B" w:rsidRDefault="000D4B5B">
      <w:pPr>
        <w:pageBreakBefore/>
        <w:widowControl/>
        <w:autoSpaceDE/>
        <w:spacing w:after="200" w:line="276" w:lineRule="auto"/>
        <w:rPr>
          <w:sz w:val="24"/>
          <w:szCs w:val="24"/>
        </w:rPr>
      </w:pPr>
    </w:p>
    <w:p w14:paraId="5FD531E1" w14:textId="77777777" w:rsidR="000D4B5B" w:rsidRDefault="00B276A0">
      <w:pPr>
        <w:jc w:val="center"/>
        <w:rPr>
          <w:b/>
          <w:color w:val="000000"/>
          <w:sz w:val="24"/>
          <w:szCs w:val="24"/>
          <w:lang w:val="en-GB" w:eastAsia="en-GB"/>
        </w:rPr>
      </w:pPr>
      <w:r>
        <w:rPr>
          <w:b/>
          <w:color w:val="000000"/>
          <w:sz w:val="24"/>
          <w:szCs w:val="24"/>
          <w:lang w:val="en-GB" w:eastAsia="en-GB"/>
        </w:rPr>
        <w:t xml:space="preserve">ANNEX 5  </w:t>
      </w:r>
    </w:p>
    <w:p w14:paraId="10E771B0" w14:textId="77777777" w:rsidR="000D4B5B" w:rsidRDefault="000D4B5B">
      <w:pPr>
        <w:jc w:val="center"/>
        <w:rPr>
          <w:b/>
          <w:color w:val="000000"/>
          <w:sz w:val="24"/>
          <w:szCs w:val="24"/>
          <w:lang w:val="en-GB" w:eastAsia="en-GB"/>
        </w:rPr>
      </w:pPr>
    </w:p>
    <w:p w14:paraId="1A012476" w14:textId="77777777" w:rsidR="000D4B5B" w:rsidRDefault="00B276A0">
      <w:pPr>
        <w:jc w:val="center"/>
        <w:rPr>
          <w:b/>
          <w:color w:val="000000"/>
          <w:sz w:val="24"/>
          <w:szCs w:val="24"/>
          <w:lang w:val="en-GB" w:eastAsia="en-GB"/>
        </w:rPr>
      </w:pPr>
      <w:r>
        <w:rPr>
          <w:b/>
          <w:color w:val="000000"/>
          <w:sz w:val="24"/>
          <w:szCs w:val="24"/>
          <w:lang w:val="en-GB" w:eastAsia="en-GB"/>
        </w:rPr>
        <w:t>PRODUCT-SPECIFIC RULES OF ORIGIN</w:t>
      </w:r>
    </w:p>
    <w:p w14:paraId="38E08D32" w14:textId="77777777" w:rsidR="000D4B5B" w:rsidRDefault="000D4B5B">
      <w:pPr>
        <w:pStyle w:val="BodyText"/>
        <w:rPr>
          <w:b/>
          <w:color w:val="000000"/>
          <w:sz w:val="24"/>
          <w:szCs w:val="24"/>
          <w:lang w:val="en-GB" w:eastAsia="en-GB"/>
        </w:rPr>
      </w:pPr>
    </w:p>
    <w:p w14:paraId="19959833" w14:textId="77777777" w:rsidR="000D4B5B" w:rsidRDefault="00B276A0">
      <w:pPr>
        <w:pStyle w:val="Heading1"/>
        <w:ind w:left="0"/>
        <w:rPr>
          <w:bCs w:val="0"/>
          <w:color w:val="000000"/>
          <w:sz w:val="24"/>
          <w:szCs w:val="24"/>
          <w:lang w:val="en-GB" w:eastAsia="en-GB"/>
        </w:rPr>
      </w:pPr>
      <w:r>
        <w:rPr>
          <w:bCs w:val="0"/>
          <w:color w:val="000000"/>
          <w:sz w:val="24"/>
          <w:szCs w:val="24"/>
          <w:lang w:val="en-GB" w:eastAsia="en-GB"/>
        </w:rPr>
        <w:t>Introductory Notes to Annex 5</w:t>
      </w:r>
    </w:p>
    <w:p w14:paraId="1AFC989F" w14:textId="77777777" w:rsidR="000D4B5B" w:rsidRDefault="000D4B5B">
      <w:pPr>
        <w:pStyle w:val="BodyText"/>
        <w:rPr>
          <w:b/>
          <w:sz w:val="24"/>
          <w:szCs w:val="24"/>
        </w:rPr>
      </w:pPr>
    </w:p>
    <w:p w14:paraId="6777D929" w14:textId="77777777" w:rsidR="000D4B5B" w:rsidRDefault="00B276A0">
      <w:pPr>
        <w:pStyle w:val="NormalWeb"/>
        <w:numPr>
          <w:ilvl w:val="0"/>
          <w:numId w:val="57"/>
        </w:numPr>
        <w:spacing w:before="0" w:after="0"/>
        <w:ind w:left="426" w:hanging="426"/>
        <w:rPr>
          <w:color w:val="000000"/>
        </w:rPr>
      </w:pPr>
      <w:r>
        <w:rPr>
          <w:color w:val="000000"/>
        </w:rPr>
        <w:t>This Annex sets out the conditions required for a product to be considered originating within the meaning of Article 5 (Sufficient Production).</w:t>
      </w:r>
    </w:p>
    <w:p w14:paraId="7BD2EC15" w14:textId="77777777" w:rsidR="000D4B5B" w:rsidRDefault="000D4B5B">
      <w:pPr>
        <w:pStyle w:val="NormalWeb"/>
        <w:spacing w:before="0" w:after="0"/>
        <w:ind w:left="426"/>
        <w:rPr>
          <w:color w:val="000000"/>
        </w:rPr>
      </w:pPr>
    </w:p>
    <w:p w14:paraId="65B7DAF0" w14:textId="77777777" w:rsidR="000D4B5B" w:rsidRDefault="00B276A0">
      <w:pPr>
        <w:pStyle w:val="NormalWeb"/>
        <w:numPr>
          <w:ilvl w:val="0"/>
          <w:numId w:val="57"/>
        </w:numPr>
        <w:spacing w:before="0" w:after="0"/>
        <w:ind w:left="426" w:hanging="426"/>
        <w:rPr>
          <w:color w:val="000000"/>
        </w:rPr>
      </w:pPr>
      <w:r>
        <w:rPr>
          <w:color w:val="000000"/>
        </w:rPr>
        <w:t>The following definitions apply:</w:t>
      </w:r>
    </w:p>
    <w:p w14:paraId="59570606" w14:textId="77777777" w:rsidR="000D4B5B" w:rsidRDefault="000D4B5B">
      <w:pPr>
        <w:pStyle w:val="BodyText"/>
        <w:ind w:left="709"/>
        <w:rPr>
          <w:b/>
          <w:w w:val="85"/>
          <w:sz w:val="24"/>
          <w:szCs w:val="24"/>
        </w:rPr>
      </w:pPr>
    </w:p>
    <w:p w14:paraId="7A8EF00A" w14:textId="77777777" w:rsidR="000D4B5B" w:rsidRDefault="00B276A0">
      <w:pPr>
        <w:pStyle w:val="NormalWeb"/>
        <w:spacing w:before="0" w:after="0"/>
        <w:ind w:left="426"/>
      </w:pPr>
      <w:r>
        <w:rPr>
          <w:b/>
          <w:color w:val="000000"/>
        </w:rPr>
        <w:t>chapter</w:t>
      </w:r>
      <w:r>
        <w:rPr>
          <w:color w:val="000000"/>
        </w:rPr>
        <w:t xml:space="preserve"> means a chapter of HS </w:t>
      </w:r>
      <w:proofErr w:type="gramStart"/>
      <w:r>
        <w:rPr>
          <w:color w:val="000000"/>
        </w:rPr>
        <w:t>2012;</w:t>
      </w:r>
      <w:proofErr w:type="gramEnd"/>
    </w:p>
    <w:p w14:paraId="589BA3FF" w14:textId="77777777" w:rsidR="000D4B5B" w:rsidRDefault="000D4B5B">
      <w:pPr>
        <w:pStyle w:val="NormalWeb"/>
        <w:spacing w:before="0" w:after="0"/>
        <w:ind w:left="426"/>
        <w:rPr>
          <w:color w:val="000000"/>
        </w:rPr>
      </w:pPr>
    </w:p>
    <w:p w14:paraId="65EF4AEC" w14:textId="77777777" w:rsidR="000D4B5B" w:rsidRDefault="00B276A0">
      <w:pPr>
        <w:pStyle w:val="NormalWeb"/>
        <w:spacing w:before="0" w:after="0"/>
        <w:ind w:left="426"/>
      </w:pPr>
      <w:r>
        <w:rPr>
          <w:b/>
          <w:color w:val="000000"/>
        </w:rPr>
        <w:t>heading</w:t>
      </w:r>
      <w:r>
        <w:rPr>
          <w:color w:val="000000"/>
        </w:rPr>
        <w:t xml:space="preserve"> means any four-digit number, or the first four digits of any number, used </w:t>
      </w:r>
      <w:proofErr w:type="spellStart"/>
      <w:r>
        <w:rPr>
          <w:color w:val="000000"/>
        </w:rPr>
        <w:t>inHS</w:t>
      </w:r>
      <w:proofErr w:type="spellEnd"/>
      <w:r>
        <w:rPr>
          <w:color w:val="000000"/>
        </w:rPr>
        <w:t xml:space="preserve"> </w:t>
      </w:r>
      <w:proofErr w:type="gramStart"/>
      <w:r>
        <w:rPr>
          <w:color w:val="000000"/>
        </w:rPr>
        <w:t>2012;</w:t>
      </w:r>
      <w:proofErr w:type="gramEnd"/>
    </w:p>
    <w:p w14:paraId="281A1F0C" w14:textId="77777777" w:rsidR="000D4B5B" w:rsidRDefault="000D4B5B">
      <w:pPr>
        <w:pStyle w:val="NormalWeb"/>
        <w:spacing w:before="0" w:after="0"/>
        <w:ind w:left="426"/>
        <w:rPr>
          <w:color w:val="000000"/>
        </w:rPr>
      </w:pPr>
    </w:p>
    <w:p w14:paraId="0D25C4A3" w14:textId="77777777" w:rsidR="000D4B5B" w:rsidRDefault="00B276A0">
      <w:pPr>
        <w:pStyle w:val="NormalWeb"/>
        <w:spacing w:before="0" w:after="0"/>
        <w:ind w:left="426"/>
      </w:pPr>
      <w:r>
        <w:rPr>
          <w:b/>
          <w:color w:val="000000"/>
        </w:rPr>
        <w:t xml:space="preserve">section </w:t>
      </w:r>
      <w:r>
        <w:rPr>
          <w:color w:val="000000"/>
        </w:rPr>
        <w:t xml:space="preserve">means a section of HS </w:t>
      </w:r>
      <w:proofErr w:type="gramStart"/>
      <w:r>
        <w:rPr>
          <w:color w:val="000000"/>
        </w:rPr>
        <w:t>2012;</w:t>
      </w:r>
      <w:proofErr w:type="gramEnd"/>
      <w:r>
        <w:rPr>
          <w:color w:val="000000"/>
        </w:rPr>
        <w:t xml:space="preserve"> </w:t>
      </w:r>
    </w:p>
    <w:p w14:paraId="7CF55A4F" w14:textId="77777777" w:rsidR="000D4B5B" w:rsidRDefault="000D4B5B">
      <w:pPr>
        <w:pStyle w:val="NormalWeb"/>
        <w:spacing w:before="0" w:after="0"/>
        <w:ind w:left="426"/>
        <w:rPr>
          <w:color w:val="000000"/>
        </w:rPr>
      </w:pPr>
    </w:p>
    <w:p w14:paraId="6B967245" w14:textId="77777777" w:rsidR="000D4B5B" w:rsidRDefault="00B276A0">
      <w:pPr>
        <w:pStyle w:val="NormalWeb"/>
        <w:spacing w:before="0" w:after="0"/>
        <w:ind w:left="426"/>
      </w:pPr>
      <w:r>
        <w:rPr>
          <w:b/>
          <w:color w:val="000000"/>
        </w:rPr>
        <w:t>subheading</w:t>
      </w:r>
      <w:r>
        <w:rPr>
          <w:color w:val="000000"/>
        </w:rPr>
        <w:t xml:space="preserve"> means any six-digit number, or the first six digits of any number, used in HS 2012; and</w:t>
      </w:r>
    </w:p>
    <w:p w14:paraId="05AABEBA" w14:textId="77777777" w:rsidR="000D4B5B" w:rsidRDefault="000D4B5B">
      <w:pPr>
        <w:pStyle w:val="NormalWeb"/>
        <w:spacing w:before="0" w:after="0"/>
        <w:ind w:left="426"/>
        <w:rPr>
          <w:color w:val="000000"/>
        </w:rPr>
      </w:pPr>
    </w:p>
    <w:p w14:paraId="02638A37" w14:textId="77777777" w:rsidR="000D4B5B" w:rsidRDefault="00B276A0">
      <w:pPr>
        <w:pStyle w:val="NormalWeb"/>
        <w:spacing w:before="0" w:after="0"/>
        <w:ind w:left="426"/>
      </w:pPr>
      <w:r>
        <w:rPr>
          <w:b/>
          <w:color w:val="000000"/>
        </w:rPr>
        <w:t>tariff provision</w:t>
      </w:r>
      <w:r>
        <w:rPr>
          <w:color w:val="000000"/>
        </w:rPr>
        <w:t xml:space="preserve"> means a chapter, heading, or subheading of HS 2012</w:t>
      </w:r>
    </w:p>
    <w:p w14:paraId="3FBA0CA3" w14:textId="77777777" w:rsidR="000D4B5B" w:rsidRDefault="000D4B5B">
      <w:pPr>
        <w:pStyle w:val="BodyText"/>
        <w:ind w:left="709"/>
        <w:rPr>
          <w:b/>
          <w:w w:val="85"/>
          <w:sz w:val="24"/>
          <w:szCs w:val="24"/>
        </w:rPr>
      </w:pPr>
    </w:p>
    <w:p w14:paraId="5F83ACF2" w14:textId="77777777" w:rsidR="000D4B5B" w:rsidRDefault="00B276A0">
      <w:pPr>
        <w:pStyle w:val="NormalWeb"/>
        <w:numPr>
          <w:ilvl w:val="0"/>
          <w:numId w:val="57"/>
        </w:numPr>
        <w:spacing w:before="0" w:after="0"/>
        <w:ind w:left="426" w:hanging="426"/>
        <w:rPr>
          <w:color w:val="000000"/>
        </w:rPr>
      </w:pPr>
      <w:r>
        <w:rPr>
          <w:color w:val="000000"/>
        </w:rPr>
        <w:t>The product-specific rule of origin, or set of rules of origin, that applies to a product classified in a particular heading, subheading, or group of headings or subheadings is set out immediately adjacent to that heading, subheading, or group of headings or subheadings.</w:t>
      </w:r>
    </w:p>
    <w:p w14:paraId="598EA7B0" w14:textId="77777777" w:rsidR="000D4B5B" w:rsidRDefault="000D4B5B">
      <w:pPr>
        <w:pStyle w:val="NormalWeb"/>
        <w:spacing w:before="0" w:after="0"/>
        <w:ind w:left="426"/>
        <w:rPr>
          <w:color w:val="000000"/>
        </w:rPr>
      </w:pPr>
    </w:p>
    <w:p w14:paraId="50C3FABB" w14:textId="77777777" w:rsidR="000D4B5B" w:rsidRDefault="00B276A0">
      <w:pPr>
        <w:pStyle w:val="BodyText"/>
        <w:tabs>
          <w:tab w:val="left" w:pos="426"/>
        </w:tabs>
        <w:ind w:left="426" w:right="104"/>
        <w:rPr>
          <w:color w:val="000000"/>
          <w:sz w:val="24"/>
          <w:szCs w:val="24"/>
          <w:lang w:val="en-GB" w:eastAsia="en-GB"/>
        </w:rPr>
      </w:pPr>
      <w:r>
        <w:rPr>
          <w:color w:val="000000"/>
          <w:sz w:val="24"/>
          <w:szCs w:val="24"/>
          <w:lang w:val="en-GB" w:eastAsia="en-GB"/>
        </w:rPr>
        <w:t>For  the avoidance of doubt, if a product or material is classified differently under HS 2012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2012 shall be used to classify the product for the purposes of determining which product specific rule, or set of rules of origin, applies to the product and to classify the material for the purposes of determining the application of a product specific rule.</w:t>
      </w:r>
    </w:p>
    <w:p w14:paraId="0976B213" w14:textId="77777777" w:rsidR="000D4B5B" w:rsidRDefault="000D4B5B">
      <w:pPr>
        <w:pStyle w:val="NormalWeb"/>
        <w:spacing w:before="0" w:after="0"/>
        <w:ind w:left="426" w:hanging="426"/>
        <w:rPr>
          <w:color w:val="000000"/>
        </w:rPr>
      </w:pPr>
    </w:p>
    <w:p w14:paraId="299A4A16" w14:textId="77777777" w:rsidR="000D4B5B" w:rsidRDefault="00B276A0">
      <w:pPr>
        <w:pStyle w:val="NormalWeb"/>
        <w:numPr>
          <w:ilvl w:val="0"/>
          <w:numId w:val="57"/>
        </w:numPr>
        <w:spacing w:before="0" w:after="0"/>
        <w:ind w:left="426" w:hanging="426"/>
        <w:rPr>
          <w:color w:val="000000"/>
        </w:rPr>
      </w:pPr>
      <w:r>
        <w:rPr>
          <w:color w:val="000000"/>
        </w:rPr>
        <w:t>Unless otherwise specified, a requirement of a change in tariff classification or any other condition set out in a product-specific rule of origin applies only to non-originating material.</w:t>
      </w:r>
    </w:p>
    <w:p w14:paraId="1F18F6E6" w14:textId="77777777" w:rsidR="000D4B5B" w:rsidRDefault="000D4B5B">
      <w:pPr>
        <w:pStyle w:val="NormalWeb"/>
        <w:spacing w:before="0" w:after="0"/>
        <w:ind w:left="426" w:hanging="426"/>
        <w:rPr>
          <w:color w:val="000000"/>
        </w:rPr>
      </w:pPr>
    </w:p>
    <w:p w14:paraId="1BC4A548" w14:textId="77777777" w:rsidR="000D4B5B" w:rsidRDefault="00B276A0">
      <w:pPr>
        <w:pStyle w:val="NormalWeb"/>
        <w:numPr>
          <w:ilvl w:val="0"/>
          <w:numId w:val="57"/>
        </w:numPr>
        <w:spacing w:before="0" w:after="0"/>
        <w:ind w:left="426" w:hanging="426"/>
        <w:rPr>
          <w:color w:val="000000"/>
        </w:rPr>
      </w:pPr>
      <w:r>
        <w:rPr>
          <w:color w:val="000000"/>
        </w:rPr>
        <w:t>Section, chapter, heading, or subheading notes, where applicable, are found at the beginning of each new section, chapter, heading, or subheading. These notes must be read in conjunction with the product-specific rules of origin for the applicable section, chapter, heading, or subheading and may impose further conditions on, or provide an alternative to, the product-specific rules of origin.</w:t>
      </w:r>
    </w:p>
    <w:p w14:paraId="620578D2" w14:textId="77777777" w:rsidR="000D4B5B" w:rsidRDefault="000D4B5B">
      <w:pPr>
        <w:pStyle w:val="NormalWeb"/>
        <w:spacing w:before="0" w:after="0"/>
        <w:ind w:left="426" w:hanging="426"/>
        <w:rPr>
          <w:color w:val="000000"/>
        </w:rPr>
      </w:pPr>
    </w:p>
    <w:p w14:paraId="06F8FCF0" w14:textId="77777777" w:rsidR="000D4B5B" w:rsidRDefault="00B276A0">
      <w:pPr>
        <w:pStyle w:val="NormalWeb"/>
        <w:numPr>
          <w:ilvl w:val="0"/>
          <w:numId w:val="57"/>
        </w:numPr>
        <w:spacing w:before="0" w:after="0"/>
        <w:ind w:left="426" w:hanging="426"/>
      </w:pPr>
      <w:r>
        <w:rPr>
          <w:color w:val="000000"/>
        </w:rPr>
        <w:t xml:space="preserve">Unless otherwise specified, reference to weight in a product-specific rule of origin means the net weight, which is the weight of a material or a product not including the weight of </w:t>
      </w:r>
      <w:r>
        <w:rPr>
          <w:color w:val="000000"/>
        </w:rPr>
        <w:lastRenderedPageBreak/>
        <w:t xml:space="preserve">packaging as set out in the definitions of ‘net weight of non-originating material’ and ‘net weight of the product’ in Article 1 (Definitions) of </w:t>
      </w:r>
      <w:proofErr w:type="gramStart"/>
      <w:r>
        <w:rPr>
          <w:color w:val="000000"/>
        </w:rPr>
        <w:t xml:space="preserve">this </w:t>
      </w:r>
      <w:r>
        <w:t xml:space="preserve"> Origin</w:t>
      </w:r>
      <w:proofErr w:type="gramEnd"/>
      <w:r>
        <w:t xml:space="preserve"> Reference Document</w:t>
      </w:r>
      <w:r>
        <w:rPr>
          <w:color w:val="000000"/>
        </w:rPr>
        <w:t>.</w:t>
      </w:r>
    </w:p>
    <w:p w14:paraId="190C4534" w14:textId="77777777" w:rsidR="000D4B5B" w:rsidRDefault="000D4B5B">
      <w:pPr>
        <w:pStyle w:val="NormalWeb"/>
        <w:spacing w:before="0" w:after="0"/>
        <w:ind w:left="426" w:hanging="426"/>
        <w:rPr>
          <w:color w:val="000000"/>
        </w:rPr>
      </w:pPr>
    </w:p>
    <w:p w14:paraId="06C79058" w14:textId="77777777" w:rsidR="000D4B5B" w:rsidRDefault="00B276A0">
      <w:pPr>
        <w:pStyle w:val="NormalWeb"/>
        <w:numPr>
          <w:ilvl w:val="0"/>
          <w:numId w:val="57"/>
        </w:numPr>
        <w:spacing w:before="0" w:after="0"/>
        <w:ind w:left="426" w:hanging="426"/>
      </w:pPr>
      <w:r>
        <w:rPr>
          <w:color w:val="000000"/>
        </w:rPr>
        <w:t xml:space="preserve">A reference to non-originating sugar in a product-specific rule of origin means the non-originating material referred to in Article 16 (Sugar) of </w:t>
      </w:r>
      <w:proofErr w:type="gramStart"/>
      <w:r>
        <w:rPr>
          <w:color w:val="000000"/>
        </w:rPr>
        <w:t xml:space="preserve">this </w:t>
      </w:r>
      <w:r>
        <w:t xml:space="preserve"> Origin</w:t>
      </w:r>
      <w:proofErr w:type="gramEnd"/>
      <w:r>
        <w:t xml:space="preserve"> Reference Document</w:t>
      </w:r>
      <w:r>
        <w:rPr>
          <w:color w:val="000000"/>
        </w:rPr>
        <w:t>.</w:t>
      </w:r>
    </w:p>
    <w:p w14:paraId="30F93924" w14:textId="77777777" w:rsidR="000D4B5B" w:rsidRDefault="000D4B5B">
      <w:pPr>
        <w:pStyle w:val="NormalWeb"/>
        <w:spacing w:before="0" w:after="0"/>
        <w:ind w:left="426" w:hanging="426"/>
        <w:rPr>
          <w:color w:val="000000"/>
        </w:rPr>
      </w:pPr>
    </w:p>
    <w:p w14:paraId="6411E441" w14:textId="77777777" w:rsidR="000D4B5B" w:rsidRDefault="00B276A0">
      <w:pPr>
        <w:pStyle w:val="NormalWeb"/>
        <w:numPr>
          <w:ilvl w:val="0"/>
          <w:numId w:val="57"/>
        </w:numPr>
        <w:spacing w:before="0" w:after="0"/>
        <w:ind w:left="426" w:hanging="426"/>
        <w:rPr>
          <w:color w:val="000000"/>
        </w:rPr>
      </w:pPr>
      <w:r>
        <w:rPr>
          <w:color w:val="000000"/>
        </w:rPr>
        <w:t>If a product-specific rule of origin requires:</w:t>
      </w:r>
    </w:p>
    <w:p w14:paraId="1D6E8B13" w14:textId="77777777" w:rsidR="000D4B5B" w:rsidRDefault="00B276A0">
      <w:pPr>
        <w:pStyle w:val="NormalWeb"/>
        <w:numPr>
          <w:ilvl w:val="0"/>
          <w:numId w:val="58"/>
        </w:numPr>
        <w:spacing w:before="0" w:after="0"/>
        <w:ind w:left="851" w:hanging="425"/>
      </w:pPr>
      <w:r>
        <w:rPr>
          <w:color w:val="000000"/>
        </w:rPr>
        <w:t>a change from any other chapter, heading, or subheading, or a change to product x</w:t>
      </w:r>
      <w:r>
        <w:rPr>
          <w:rStyle w:val="FootnoteReference"/>
          <w:color w:val="000000"/>
        </w:rPr>
        <w:footnoteReference w:id="4"/>
      </w:r>
      <w:r>
        <w:rPr>
          <w:color w:val="000000"/>
        </w:rPr>
        <w:t xml:space="preserve"> from any other chapter, heading, or subheading, only non-originating material classified in a chapter, heading, or subheading other than that of the product may be used in the production of the </w:t>
      </w:r>
      <w:proofErr w:type="gramStart"/>
      <w:r>
        <w:rPr>
          <w:color w:val="000000"/>
        </w:rPr>
        <w:t>product;</w:t>
      </w:r>
      <w:proofErr w:type="gramEnd"/>
    </w:p>
    <w:p w14:paraId="34DA1C3D" w14:textId="77777777" w:rsidR="000D4B5B" w:rsidRDefault="00B276A0">
      <w:pPr>
        <w:pStyle w:val="NormalWeb"/>
        <w:numPr>
          <w:ilvl w:val="0"/>
          <w:numId w:val="58"/>
        </w:numPr>
        <w:spacing w:before="0" w:after="0"/>
        <w:ind w:left="851" w:hanging="425"/>
        <w:rPr>
          <w:color w:val="000000"/>
        </w:rPr>
      </w:pPr>
      <w:r>
        <w:rPr>
          <w:color w:val="000000"/>
        </w:rPr>
        <w:t xml:space="preserve">a change from within a heading or subheading, or from within any one of these headings or subheadings, non- originating material classified within the heading or subheading may be used in the production of the product, as well as non-originating material classified in a chapter, heading, or subheading other than that of the </w:t>
      </w:r>
      <w:proofErr w:type="gramStart"/>
      <w:r>
        <w:rPr>
          <w:color w:val="000000"/>
        </w:rPr>
        <w:t>product;</w:t>
      </w:r>
      <w:proofErr w:type="gramEnd"/>
    </w:p>
    <w:p w14:paraId="2E7A1CD0" w14:textId="77777777" w:rsidR="000D4B5B" w:rsidRDefault="00B276A0">
      <w:pPr>
        <w:pStyle w:val="NormalWeb"/>
        <w:numPr>
          <w:ilvl w:val="0"/>
          <w:numId w:val="58"/>
        </w:numPr>
        <w:spacing w:before="0" w:after="0"/>
        <w:ind w:left="851" w:hanging="425"/>
        <w:rPr>
          <w:color w:val="000000"/>
        </w:rPr>
      </w:pPr>
      <w:r>
        <w:rPr>
          <w:color w:val="000000"/>
        </w:rPr>
        <w:t xml:space="preserve">a change from any heading or subheading outside a group, only non-originating material classified outside the group of headings or subheadings may be used in the production of the </w:t>
      </w:r>
      <w:proofErr w:type="gramStart"/>
      <w:r>
        <w:rPr>
          <w:color w:val="000000"/>
        </w:rPr>
        <w:t>product;</w:t>
      </w:r>
      <w:proofErr w:type="gramEnd"/>
    </w:p>
    <w:p w14:paraId="1DB02A70" w14:textId="77777777" w:rsidR="000D4B5B" w:rsidRDefault="00B276A0">
      <w:pPr>
        <w:pStyle w:val="NormalWeb"/>
        <w:numPr>
          <w:ilvl w:val="0"/>
          <w:numId w:val="58"/>
        </w:numPr>
        <w:spacing w:before="0" w:after="0"/>
        <w:ind w:left="851" w:hanging="425"/>
        <w:rPr>
          <w:color w:val="000000"/>
        </w:rPr>
      </w:pPr>
      <w:r>
        <w:rPr>
          <w:color w:val="000000"/>
        </w:rPr>
        <w:t xml:space="preserve">that a product is wholly obtained, the product must be wholly obtained within the meaning of Article 4 (Wholly Obtained Products). If a shipment consists of a number of identical products classified under tariff provision x, each product shall be considered </w:t>
      </w:r>
      <w:proofErr w:type="gramStart"/>
      <w:r>
        <w:rPr>
          <w:color w:val="000000"/>
        </w:rPr>
        <w:t>separately;</w:t>
      </w:r>
      <w:proofErr w:type="gramEnd"/>
    </w:p>
    <w:p w14:paraId="0A58BA1F" w14:textId="77777777" w:rsidR="000D4B5B" w:rsidRDefault="00B276A0">
      <w:pPr>
        <w:pStyle w:val="NormalWeb"/>
        <w:numPr>
          <w:ilvl w:val="0"/>
          <w:numId w:val="58"/>
        </w:numPr>
        <w:spacing w:before="0" w:after="0"/>
        <w:ind w:left="851" w:hanging="425"/>
        <w:rPr>
          <w:color w:val="000000"/>
        </w:rPr>
      </w:pPr>
      <w:r>
        <w:rPr>
          <w:color w:val="000000"/>
        </w:rPr>
        <w:t>production in which all the material of tariff provision x used is wholly obtained, all of the material of tariff provision x used in production of the product must be wholly obtained within the meaning of Article 4 (Wholly Obtained Products</w:t>
      </w:r>
      <w:proofErr w:type="gramStart"/>
      <w:r>
        <w:rPr>
          <w:color w:val="000000"/>
        </w:rPr>
        <w:t>);</w:t>
      </w:r>
      <w:proofErr w:type="gramEnd"/>
    </w:p>
    <w:p w14:paraId="08E8E9EB" w14:textId="77777777" w:rsidR="000D4B5B" w:rsidRDefault="00B276A0">
      <w:pPr>
        <w:pStyle w:val="NormalWeb"/>
        <w:numPr>
          <w:ilvl w:val="0"/>
          <w:numId w:val="58"/>
        </w:numPr>
        <w:spacing w:before="0" w:after="0"/>
        <w:ind w:left="851" w:hanging="425"/>
        <w:rPr>
          <w:color w:val="000000"/>
        </w:rPr>
      </w:pPr>
      <w:r>
        <w:rPr>
          <w:color w:val="000000"/>
        </w:rPr>
        <w:t xml:space="preserve">a change from tariff provision x, </w:t>
      </w:r>
      <w:proofErr w:type="gramStart"/>
      <w:r>
        <w:rPr>
          <w:color w:val="000000"/>
        </w:rPr>
        <w:t>whether or not</w:t>
      </w:r>
      <w:proofErr w:type="gramEnd"/>
      <w:r>
        <w:rPr>
          <w:color w:val="000000"/>
        </w:rPr>
        <w:t xml:space="preserve"> there is also a change from any other chapter, heading or subheading, the value of any non-originating material that satisfies the change in tariff classification specified in the phrase commencing with the words ‘whether or not’ is not considered when calculating the value of non-originating materials. If two or more product-specific rules of origin are applicable to a heading, subheading, or group of headings or subheadings, the change in tariff classification specified in this phrase reflects the change specified in the first rule of </w:t>
      </w:r>
      <w:proofErr w:type="gramStart"/>
      <w:r>
        <w:rPr>
          <w:color w:val="000000"/>
        </w:rPr>
        <w:t>origin;</w:t>
      </w:r>
      <w:proofErr w:type="gramEnd"/>
    </w:p>
    <w:p w14:paraId="6A6287C1" w14:textId="77777777" w:rsidR="000D4B5B" w:rsidRDefault="00B276A0">
      <w:pPr>
        <w:pStyle w:val="NormalWeb"/>
        <w:numPr>
          <w:ilvl w:val="0"/>
          <w:numId w:val="58"/>
        </w:numPr>
        <w:spacing w:before="0" w:after="0"/>
        <w:ind w:left="851" w:hanging="425"/>
        <w:rPr>
          <w:color w:val="000000"/>
        </w:rPr>
      </w:pPr>
      <w:r>
        <w:rPr>
          <w:color w:val="000000"/>
        </w:rPr>
        <w:t>that the value of non-originating materials of tariff provision x does not exceed x per cent of the transaction value or ex-works price of the product, only the value of the non-originating material specified in this rule of origin is considered when calculating the value of non-originating materials. The percentage for the maximum value of non-originating materials as set out in this rule of origin may not be exceeded through the use of Article 6 (Tolerance</w:t>
      </w:r>
      <w:proofErr w:type="gramStart"/>
      <w:r>
        <w:rPr>
          <w:color w:val="000000"/>
        </w:rPr>
        <w:t>);</w:t>
      </w:r>
      <w:proofErr w:type="gramEnd"/>
    </w:p>
    <w:p w14:paraId="60FED778" w14:textId="77777777" w:rsidR="000D4B5B" w:rsidRDefault="00B276A0">
      <w:pPr>
        <w:pStyle w:val="NormalWeb"/>
        <w:numPr>
          <w:ilvl w:val="0"/>
          <w:numId w:val="58"/>
        </w:numPr>
        <w:spacing w:before="0" w:after="0"/>
        <w:ind w:left="851" w:hanging="425"/>
        <w:rPr>
          <w:color w:val="000000"/>
        </w:rPr>
      </w:pPr>
      <w:r>
        <w:rPr>
          <w:color w:val="000000"/>
        </w:rPr>
        <w:t>that the value of non-originating materials classified in the same tariff provision as the final product does not exceed x per cent of the transaction value or ex-works price of the product, non-originating material classified in a tariff provision other than that of the product may be used in the production of the product. Only the value of the non-originating materials classified in the same tariff provision as the final product is considered when calculating the value of non-originating materials. The percentage for the maximum value of non-originating materials as set out in this rule of origin may not be exceeded through the use of Article 6 (Tolerance</w:t>
      </w:r>
      <w:proofErr w:type="gramStart"/>
      <w:r>
        <w:rPr>
          <w:color w:val="000000"/>
        </w:rPr>
        <w:t>);</w:t>
      </w:r>
      <w:proofErr w:type="gramEnd"/>
    </w:p>
    <w:p w14:paraId="2B9D0710" w14:textId="77777777" w:rsidR="000D4B5B" w:rsidRDefault="00B276A0">
      <w:pPr>
        <w:pStyle w:val="NormalWeb"/>
        <w:numPr>
          <w:ilvl w:val="0"/>
          <w:numId w:val="58"/>
        </w:numPr>
        <w:spacing w:before="0" w:after="0"/>
        <w:ind w:left="851" w:hanging="425"/>
        <w:rPr>
          <w:color w:val="000000"/>
        </w:rPr>
      </w:pPr>
      <w:r>
        <w:rPr>
          <w:color w:val="000000"/>
        </w:rPr>
        <w:t xml:space="preserve">that the value of all non-originating materials does not exceed x per cent of the transaction value or ex-works price of the product, the value of all non-originating </w:t>
      </w:r>
      <w:r>
        <w:rPr>
          <w:color w:val="000000"/>
        </w:rPr>
        <w:lastRenderedPageBreak/>
        <w:t xml:space="preserve">materials is considered when calculating the value of non- originating materials. The percentage for the maximum value of non-originating materials as set out in this rule of origin may not be exceeded </w:t>
      </w:r>
      <w:proofErr w:type="gramStart"/>
      <w:r>
        <w:rPr>
          <w:color w:val="000000"/>
        </w:rPr>
        <w:t>through the use of</w:t>
      </w:r>
      <w:proofErr w:type="gramEnd"/>
      <w:r>
        <w:rPr>
          <w:color w:val="000000"/>
        </w:rPr>
        <w:t xml:space="preserve"> Article 6 (Tolerance); and</w:t>
      </w:r>
    </w:p>
    <w:p w14:paraId="4224BCF1" w14:textId="77777777" w:rsidR="000D4B5B" w:rsidRDefault="00B276A0">
      <w:pPr>
        <w:pStyle w:val="NormalWeb"/>
        <w:numPr>
          <w:ilvl w:val="0"/>
          <w:numId w:val="58"/>
        </w:numPr>
        <w:spacing w:before="0" w:after="0"/>
        <w:ind w:left="851" w:hanging="425"/>
        <w:rPr>
          <w:color w:val="000000"/>
        </w:rPr>
      </w:pPr>
      <w:r>
        <w:rPr>
          <w:color w:val="000000"/>
        </w:rPr>
        <w:t xml:space="preserve">that the net weight of non-originating material of tariff provision x used in production does not exceed x per cent of the net weight of the product, the specified non-originating materials may be used in the production of the product, </w:t>
      </w:r>
      <w:proofErr w:type="gramStart"/>
      <w:r>
        <w:rPr>
          <w:color w:val="000000"/>
        </w:rPr>
        <w:t>provided that</w:t>
      </w:r>
      <w:proofErr w:type="gramEnd"/>
      <w:r>
        <w:rPr>
          <w:color w:val="000000"/>
        </w:rPr>
        <w:t xml:space="preserve"> it does not exceed the specified percentage of the net weight of the product in accordance with the definition of ‘net weight of the product’ in Article 1. The percentage for the maximum weight of non-originating material as set out in this rule of origin may not be exceeded </w:t>
      </w:r>
      <w:proofErr w:type="gramStart"/>
      <w:r>
        <w:rPr>
          <w:color w:val="000000"/>
        </w:rPr>
        <w:t>through the use of</w:t>
      </w:r>
      <w:proofErr w:type="gramEnd"/>
      <w:r>
        <w:rPr>
          <w:color w:val="000000"/>
        </w:rPr>
        <w:t xml:space="preserve"> Article 6 (Tolerance).</w:t>
      </w:r>
    </w:p>
    <w:p w14:paraId="16713202" w14:textId="77777777" w:rsidR="000D4B5B" w:rsidRDefault="000D4B5B">
      <w:pPr>
        <w:pStyle w:val="BodyText"/>
        <w:rPr>
          <w:sz w:val="24"/>
          <w:szCs w:val="24"/>
        </w:rPr>
      </w:pPr>
    </w:p>
    <w:p w14:paraId="0F984302" w14:textId="77777777" w:rsidR="000D4B5B" w:rsidRDefault="00B276A0">
      <w:pPr>
        <w:pStyle w:val="NormalWeb"/>
        <w:numPr>
          <w:ilvl w:val="0"/>
          <w:numId w:val="57"/>
        </w:numPr>
        <w:spacing w:before="0" w:after="0"/>
        <w:rPr>
          <w:color w:val="000000"/>
        </w:rPr>
      </w:pPr>
      <w:r>
        <w:rPr>
          <w:color w:val="000000"/>
        </w:rPr>
        <w:t>The product-specific rule of origin represents the minimum amount of production required on non-originating material for the resulting product to achieve originating status. A greater amount of production than that required by the product-specific rule of origin for that product also confers originating status.</w:t>
      </w:r>
    </w:p>
    <w:p w14:paraId="5F4F53C1" w14:textId="77777777" w:rsidR="000D4B5B" w:rsidRDefault="000D4B5B">
      <w:pPr>
        <w:pStyle w:val="NormalWeb"/>
        <w:spacing w:before="0" w:after="0"/>
        <w:ind w:left="426"/>
        <w:rPr>
          <w:color w:val="000000"/>
        </w:rPr>
      </w:pPr>
    </w:p>
    <w:p w14:paraId="014CFD84" w14:textId="77777777" w:rsidR="000D4B5B" w:rsidRDefault="00B276A0">
      <w:pPr>
        <w:pStyle w:val="NormalWeb"/>
        <w:numPr>
          <w:ilvl w:val="0"/>
          <w:numId w:val="57"/>
        </w:numPr>
        <w:spacing w:before="0" w:after="0"/>
        <w:rPr>
          <w:color w:val="000000"/>
        </w:rPr>
      </w:pPr>
      <w:r>
        <w:rPr>
          <w:color w:val="000000"/>
        </w:rPr>
        <w:t>If a product-specific rule of origin provides that a specified non-originating material may not be used, or that the value or weight of a specified non-originating material cannot exceed a specific threshold, these conditions do not apply to non-originating material classified elsewhere in HS 2012.</w:t>
      </w:r>
    </w:p>
    <w:p w14:paraId="01A661BC" w14:textId="77777777" w:rsidR="000D4B5B" w:rsidRDefault="000D4B5B">
      <w:pPr>
        <w:pStyle w:val="NormalWeb"/>
        <w:spacing w:before="0" w:after="0"/>
        <w:ind w:left="426"/>
        <w:rPr>
          <w:color w:val="000000"/>
        </w:rPr>
      </w:pPr>
    </w:p>
    <w:p w14:paraId="6700264A" w14:textId="77777777" w:rsidR="000D4B5B" w:rsidRDefault="00B276A0">
      <w:pPr>
        <w:pStyle w:val="NormalWeb"/>
        <w:numPr>
          <w:ilvl w:val="0"/>
          <w:numId w:val="57"/>
        </w:numPr>
        <w:spacing w:before="0" w:after="0"/>
        <w:rPr>
          <w:color w:val="000000"/>
        </w:rPr>
      </w:pPr>
      <w:r>
        <w:rPr>
          <w:color w:val="000000"/>
        </w:rPr>
        <w:t xml:space="preserve">In accordance with Article 5 (Sufficient Production), when a material obtains originating status in the territory of a Party and this material is further used in the production of a product for which origin is being determined, no account will be taken of any non-originating material used in the production of that material. This applies </w:t>
      </w:r>
      <w:proofErr w:type="gramStart"/>
      <w:r>
        <w:rPr>
          <w:color w:val="000000"/>
        </w:rPr>
        <w:t>whether or not</w:t>
      </w:r>
      <w:proofErr w:type="gramEnd"/>
      <w:r>
        <w:rPr>
          <w:color w:val="000000"/>
        </w:rPr>
        <w:t xml:space="preserve"> the material has acquired originating status inside the same factory where the product is produced.</w:t>
      </w:r>
    </w:p>
    <w:p w14:paraId="0BC9C4AE" w14:textId="77777777" w:rsidR="000D4B5B" w:rsidRDefault="000D4B5B">
      <w:pPr>
        <w:pStyle w:val="ListParagraph"/>
        <w:rPr>
          <w:color w:val="000000"/>
          <w:sz w:val="24"/>
          <w:szCs w:val="24"/>
        </w:rPr>
      </w:pPr>
    </w:p>
    <w:p w14:paraId="568AFFA2" w14:textId="77777777" w:rsidR="000D4B5B" w:rsidRDefault="00B276A0">
      <w:pPr>
        <w:pStyle w:val="NormalWeb"/>
        <w:numPr>
          <w:ilvl w:val="0"/>
          <w:numId w:val="57"/>
        </w:numPr>
        <w:spacing w:before="0" w:after="0"/>
        <w:rPr>
          <w:color w:val="000000"/>
        </w:rPr>
      </w:pPr>
      <w:r>
        <w:rPr>
          <w:color w:val="000000"/>
        </w:rPr>
        <w:t>The product-specific rules of origin set out in this Annex also apply to used products.</w:t>
      </w:r>
    </w:p>
    <w:p w14:paraId="2D7DBB13" w14:textId="77777777" w:rsidR="000D4B5B" w:rsidRDefault="000D4B5B">
      <w:pPr>
        <w:pStyle w:val="ListParagraph"/>
        <w:rPr>
          <w:color w:val="000000"/>
          <w:sz w:val="24"/>
          <w:szCs w:val="24"/>
        </w:rPr>
      </w:pPr>
    </w:p>
    <w:p w14:paraId="4B7E9DD8" w14:textId="77777777" w:rsidR="000D4B5B" w:rsidRDefault="000D4B5B">
      <w:pPr>
        <w:pStyle w:val="NormalWeb"/>
        <w:spacing w:before="0" w:after="0"/>
        <w:rPr>
          <w:color w:val="000000"/>
        </w:rPr>
      </w:pPr>
    </w:p>
    <w:tbl>
      <w:tblPr>
        <w:tblW w:w="9631" w:type="dxa"/>
        <w:tblCellMar>
          <w:left w:w="10" w:type="dxa"/>
          <w:right w:w="10" w:type="dxa"/>
        </w:tblCellMar>
        <w:tblLook w:val="04A0" w:firstRow="1" w:lastRow="0" w:firstColumn="1" w:lastColumn="0" w:noHBand="0" w:noVBand="1"/>
      </w:tblPr>
      <w:tblGrid>
        <w:gridCol w:w="1693"/>
        <w:gridCol w:w="7938"/>
      </w:tblGrid>
      <w:tr w:rsidR="000D4B5B" w14:paraId="4A1C89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7A4E6B"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1F4EBE"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specific rule for sufficient production pursuant to Article 5</w:t>
            </w:r>
          </w:p>
        </w:tc>
      </w:tr>
      <w:tr w:rsidR="000D4B5B" w14:paraId="5E1A2B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DE0DA1" w14:textId="77777777" w:rsidR="000D4B5B" w:rsidRDefault="00B276A0">
            <w:pPr>
              <w:widowControl/>
              <w:autoSpaceDE/>
              <w:spacing w:after="173"/>
            </w:pPr>
            <w:r>
              <w:rPr>
                <w:b/>
                <w:bCs/>
                <w:color w:val="333333"/>
                <w:sz w:val="24"/>
                <w:szCs w:val="24"/>
                <w:lang w:val="en-GB" w:eastAsia="en-GB"/>
              </w:rPr>
              <w:t>Section 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BDA2C5" w14:textId="77777777" w:rsidR="000D4B5B" w:rsidRDefault="00B276A0">
            <w:pPr>
              <w:widowControl/>
              <w:autoSpaceDE/>
              <w:spacing w:after="173"/>
            </w:pPr>
            <w:r>
              <w:rPr>
                <w:b/>
                <w:bCs/>
                <w:color w:val="333333"/>
                <w:sz w:val="24"/>
                <w:szCs w:val="24"/>
                <w:lang w:val="en-GB" w:eastAsia="en-GB"/>
              </w:rPr>
              <w:t>Live Animals; Animal Products</w:t>
            </w:r>
          </w:p>
        </w:tc>
      </w:tr>
      <w:tr w:rsidR="000D4B5B" w14:paraId="020095B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0DF3FE" w14:textId="77777777" w:rsidR="000D4B5B" w:rsidRDefault="00B276A0">
            <w:pPr>
              <w:widowControl/>
              <w:autoSpaceDE/>
              <w:spacing w:after="173"/>
            </w:pPr>
            <w:r>
              <w:rPr>
                <w:b/>
                <w:bCs/>
                <w:color w:val="333333"/>
                <w:sz w:val="24"/>
                <w:szCs w:val="24"/>
                <w:lang w:val="en-GB" w:eastAsia="en-GB"/>
              </w:rPr>
              <w:t>Chapter 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561F6F" w14:textId="77777777" w:rsidR="000D4B5B" w:rsidRDefault="00B276A0">
            <w:pPr>
              <w:widowControl/>
              <w:autoSpaceDE/>
              <w:spacing w:after="173"/>
            </w:pPr>
            <w:r>
              <w:rPr>
                <w:b/>
                <w:bCs/>
                <w:color w:val="333333"/>
                <w:sz w:val="24"/>
                <w:szCs w:val="24"/>
                <w:lang w:val="en-GB" w:eastAsia="en-GB"/>
              </w:rPr>
              <w:t>Live animals</w:t>
            </w:r>
          </w:p>
        </w:tc>
      </w:tr>
      <w:tr w:rsidR="000D4B5B" w14:paraId="5D4E9E5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7CE77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01.01-01.06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C7E9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All animals of Chapter 1 are wholly obtained.</w:t>
            </w:r>
          </w:p>
        </w:tc>
      </w:tr>
      <w:tr w:rsidR="000D4B5B" w14:paraId="5A073C6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1E631A" w14:textId="77777777" w:rsidR="000D4B5B" w:rsidRDefault="00B276A0">
            <w:pPr>
              <w:widowControl/>
              <w:autoSpaceDE/>
              <w:spacing w:after="173"/>
            </w:pPr>
            <w:r>
              <w:rPr>
                <w:b/>
                <w:bCs/>
                <w:color w:val="333333"/>
                <w:sz w:val="24"/>
                <w:szCs w:val="24"/>
                <w:lang w:val="en-GB" w:eastAsia="en-GB"/>
              </w:rPr>
              <w:t>Chapter 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CCA5F4" w14:textId="77777777" w:rsidR="000D4B5B" w:rsidRDefault="00B276A0">
            <w:pPr>
              <w:widowControl/>
              <w:autoSpaceDE/>
              <w:spacing w:after="173"/>
            </w:pPr>
            <w:r>
              <w:rPr>
                <w:b/>
                <w:bCs/>
                <w:color w:val="333333"/>
                <w:sz w:val="24"/>
                <w:szCs w:val="24"/>
                <w:lang w:val="en-GB" w:eastAsia="en-GB"/>
              </w:rPr>
              <w:t>Meat and edible meat offal</w:t>
            </w:r>
          </w:p>
        </w:tc>
      </w:tr>
      <w:tr w:rsidR="000D4B5B" w14:paraId="297518D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A4650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02.01-02.10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C486D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1 or 2 used is wholly obtained.</w:t>
            </w:r>
          </w:p>
        </w:tc>
      </w:tr>
      <w:tr w:rsidR="000D4B5B" w14:paraId="43DC506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4758FC" w14:textId="77777777" w:rsidR="000D4B5B" w:rsidRDefault="00B276A0">
            <w:pPr>
              <w:widowControl/>
              <w:autoSpaceDE/>
              <w:spacing w:after="173"/>
            </w:pPr>
            <w:r>
              <w:rPr>
                <w:b/>
                <w:bCs/>
                <w:color w:val="333333"/>
                <w:sz w:val="24"/>
                <w:szCs w:val="24"/>
                <w:lang w:val="en-GB" w:eastAsia="en-GB"/>
              </w:rPr>
              <w:t>Chapter 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2D83B4" w14:textId="77777777" w:rsidR="000D4B5B" w:rsidRDefault="00B276A0">
            <w:pPr>
              <w:widowControl/>
              <w:autoSpaceDE/>
              <w:spacing w:after="173"/>
            </w:pPr>
            <w:r>
              <w:rPr>
                <w:b/>
                <w:bCs/>
                <w:color w:val="333333"/>
                <w:sz w:val="24"/>
                <w:szCs w:val="24"/>
                <w:lang w:val="en-GB" w:eastAsia="en-GB"/>
              </w:rPr>
              <w:t xml:space="preserve">Fish and crustaceans, </w:t>
            </w:r>
            <w:proofErr w:type="gramStart"/>
            <w:r>
              <w:rPr>
                <w:b/>
                <w:bCs/>
                <w:color w:val="333333"/>
                <w:sz w:val="24"/>
                <w:szCs w:val="24"/>
                <w:lang w:val="en-GB" w:eastAsia="en-GB"/>
              </w:rPr>
              <w:t>molluscs</w:t>
            </w:r>
            <w:proofErr w:type="gramEnd"/>
            <w:r>
              <w:rPr>
                <w:b/>
                <w:bCs/>
                <w:color w:val="333333"/>
                <w:sz w:val="24"/>
                <w:szCs w:val="24"/>
                <w:lang w:val="en-GB" w:eastAsia="en-GB"/>
              </w:rPr>
              <w:t xml:space="preserve"> and other aquatic invertebrates</w:t>
            </w:r>
          </w:p>
          <w:p w14:paraId="75226728" w14:textId="77777777" w:rsidR="000D4B5B" w:rsidRDefault="00B276A0">
            <w:pPr>
              <w:widowControl/>
              <w:autoSpaceDE/>
              <w:spacing w:after="173"/>
            </w:pPr>
            <w:r>
              <w:rPr>
                <w:b/>
                <w:bCs/>
                <w:i/>
                <w:iCs/>
                <w:color w:val="333333"/>
                <w:sz w:val="24"/>
                <w:szCs w:val="24"/>
                <w:lang w:val="en-GB" w:eastAsia="en-GB"/>
              </w:rPr>
              <w:t>Note: </w:t>
            </w:r>
            <w:r>
              <w:rPr>
                <w:color w:val="333333"/>
                <w:sz w:val="24"/>
                <w:szCs w:val="24"/>
                <w:lang w:val="en-GB" w:eastAsia="en-GB"/>
              </w:rPr>
              <w:br/>
            </w:r>
            <w:r>
              <w:rPr>
                <w:i/>
                <w:iCs/>
                <w:color w:val="333333"/>
                <w:sz w:val="24"/>
                <w:szCs w:val="24"/>
                <w:lang w:val="en-GB" w:eastAsia="en-GB"/>
              </w:rPr>
              <w:t xml:space="preserve">Aquaculture products of Chapter 3 will only be considered as originating in a </w:t>
            </w:r>
            <w:r>
              <w:rPr>
                <w:i/>
                <w:iCs/>
                <w:color w:val="333333"/>
                <w:sz w:val="24"/>
                <w:szCs w:val="24"/>
                <w:lang w:val="en-GB" w:eastAsia="en-GB"/>
              </w:rPr>
              <w:lastRenderedPageBreak/>
              <w:t xml:space="preserve">Party if they are raised in the territory of that Party from non-originating or originating seedstock such as eggs, fry, </w:t>
            </w:r>
            <w:proofErr w:type="gramStart"/>
            <w:r>
              <w:rPr>
                <w:i/>
                <w:iCs/>
                <w:color w:val="333333"/>
                <w:sz w:val="24"/>
                <w:szCs w:val="24"/>
                <w:lang w:val="en-GB" w:eastAsia="en-GB"/>
              </w:rPr>
              <w:t>fingerlings</w:t>
            </w:r>
            <w:proofErr w:type="gramEnd"/>
            <w:r>
              <w:rPr>
                <w:i/>
                <w:iCs/>
                <w:color w:val="333333"/>
                <w:sz w:val="24"/>
                <w:szCs w:val="24"/>
                <w:lang w:val="en-GB" w:eastAsia="en-GB"/>
              </w:rPr>
              <w:t xml:space="preserve"> or larvae.</w:t>
            </w:r>
          </w:p>
        </w:tc>
      </w:tr>
      <w:tr w:rsidR="000D4B5B" w14:paraId="658EB1A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058E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03.01-03.08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E426E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3 used is wholly obtained.</w:t>
            </w:r>
          </w:p>
        </w:tc>
      </w:tr>
      <w:tr w:rsidR="000D4B5B" w14:paraId="67EEAA4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413AAA" w14:textId="77777777" w:rsidR="000D4B5B" w:rsidRDefault="00B276A0">
            <w:pPr>
              <w:widowControl/>
              <w:autoSpaceDE/>
              <w:spacing w:after="173"/>
            </w:pPr>
            <w:r>
              <w:rPr>
                <w:b/>
                <w:bCs/>
                <w:color w:val="333333"/>
                <w:sz w:val="24"/>
                <w:szCs w:val="24"/>
                <w:lang w:val="en-GB" w:eastAsia="en-GB"/>
              </w:rPr>
              <w:t>Chapter 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74690C" w14:textId="77777777" w:rsidR="000D4B5B" w:rsidRDefault="00B276A0">
            <w:pPr>
              <w:widowControl/>
              <w:autoSpaceDE/>
              <w:spacing w:after="173"/>
            </w:pPr>
            <w:r>
              <w:rPr>
                <w:b/>
                <w:bCs/>
                <w:color w:val="333333"/>
                <w:sz w:val="24"/>
                <w:szCs w:val="24"/>
                <w:lang w:val="en-GB" w:eastAsia="en-GB"/>
              </w:rPr>
              <w:t>Dairy produce; birds' eggs; natural honey; edible products of animal origin, not elsewhere specified or included</w:t>
            </w:r>
          </w:p>
        </w:tc>
      </w:tr>
      <w:tr w:rsidR="000D4B5B" w14:paraId="23C2829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084D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04.01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A428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dairy preparations of subheading 1901.90 containing more than 10 per cent by dry weight of milk solids, provided that all the material of Chapter 4 used is wholly obtained.</w:t>
            </w:r>
          </w:p>
        </w:tc>
      </w:tr>
      <w:tr w:rsidR="000D4B5B" w14:paraId="7C27CC7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1865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0402.10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F4CB4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dairy preparations of subheading 1901.90 containing more than 10 per cent by dry weight of milk solids, provided that:</w:t>
            </w:r>
            <w:r>
              <w:rPr>
                <w:color w:val="333333"/>
                <w:sz w:val="24"/>
                <w:szCs w:val="24"/>
                <w:lang w:val="en-GB" w:eastAsia="en-GB"/>
              </w:rPr>
              <w:br/>
              <w:t>(a) all the material of Chapter 4 used is wholly obtained, and </w:t>
            </w:r>
            <w:r>
              <w:rPr>
                <w:color w:val="333333"/>
                <w:sz w:val="24"/>
                <w:szCs w:val="24"/>
                <w:lang w:val="en-GB" w:eastAsia="en-GB"/>
              </w:rPr>
              <w:br/>
              <w:t>(b) the net weight of non-originating sugar used in production does not exceed 40 per cent of the net weight of the product.</w:t>
            </w:r>
          </w:p>
        </w:tc>
      </w:tr>
      <w:tr w:rsidR="000D4B5B" w14:paraId="38353FD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DCEC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0402.21-0402.99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5EF0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dairy preparations of subheading 1901.90 containing more than 10 per cent by dry weight of milk solids, provided that: </w:t>
            </w:r>
            <w:r>
              <w:rPr>
                <w:color w:val="333333"/>
                <w:sz w:val="24"/>
                <w:szCs w:val="24"/>
                <w:lang w:val="en-GB" w:eastAsia="en-GB"/>
              </w:rPr>
              <w:br/>
              <w:t>(a) all the material of Chapter 4 used is wholly obtained, and </w:t>
            </w:r>
            <w:r>
              <w:rPr>
                <w:color w:val="333333"/>
                <w:sz w:val="24"/>
                <w:szCs w:val="24"/>
                <w:lang w:val="en-GB" w:eastAsia="en-GB"/>
              </w:rPr>
              <w:br/>
              <w:t>(b) the net weight of non-originating sugar used in production does not exceed 20 per cent of the net weight of the product.</w:t>
            </w:r>
          </w:p>
        </w:tc>
      </w:tr>
      <w:tr w:rsidR="000D4B5B" w14:paraId="6DF86B5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DE15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04.03-04.06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E07B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dairy preparations of subheading 1901.90 containing more than 10 per cent by dry weight of milk solids, provided that: </w:t>
            </w:r>
            <w:r>
              <w:rPr>
                <w:color w:val="333333"/>
                <w:sz w:val="24"/>
                <w:szCs w:val="24"/>
                <w:lang w:val="en-GB" w:eastAsia="en-GB"/>
              </w:rPr>
              <w:br/>
              <w:t>(a) all the material of Chapter 4 used is wholly obtained, and</w:t>
            </w:r>
            <w:r>
              <w:rPr>
                <w:color w:val="333333"/>
                <w:sz w:val="24"/>
                <w:szCs w:val="24"/>
                <w:lang w:val="en-GB" w:eastAsia="en-GB"/>
              </w:rPr>
              <w:br/>
              <w:t>(b) the net weight of non-originating sugar used in production does not exceed 20 per cent of the net weight of the product.</w:t>
            </w:r>
          </w:p>
        </w:tc>
      </w:tr>
      <w:tr w:rsidR="000D4B5B" w14:paraId="34A3544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3B96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04.07-04.10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1A72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w:t>
            </w:r>
            <w:r>
              <w:rPr>
                <w:color w:val="333333"/>
                <w:sz w:val="24"/>
                <w:szCs w:val="24"/>
                <w:lang w:val="en-GB" w:eastAsia="en-GB"/>
              </w:rPr>
              <w:br/>
              <w:t>(a) all the material of Chapter 4 used is wholly obtained; and</w:t>
            </w:r>
            <w:r>
              <w:rPr>
                <w:color w:val="333333"/>
                <w:sz w:val="24"/>
                <w:szCs w:val="24"/>
                <w:lang w:val="en-GB" w:eastAsia="en-GB"/>
              </w:rPr>
              <w:br/>
              <w:t>(b) the net weight of non-originating sugar used in production does not exceed 20 per cent of the net weight of the product.</w:t>
            </w:r>
          </w:p>
        </w:tc>
      </w:tr>
      <w:tr w:rsidR="000D4B5B" w14:paraId="311A74D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E3E0B5" w14:textId="77777777" w:rsidR="000D4B5B" w:rsidRDefault="00B276A0">
            <w:pPr>
              <w:widowControl/>
              <w:autoSpaceDE/>
              <w:spacing w:after="173"/>
            </w:pPr>
            <w:r>
              <w:rPr>
                <w:b/>
                <w:bCs/>
                <w:color w:val="333333"/>
                <w:sz w:val="24"/>
                <w:szCs w:val="24"/>
                <w:lang w:val="en-GB" w:eastAsia="en-GB"/>
              </w:rPr>
              <w:t>Chapter 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306834" w14:textId="77777777" w:rsidR="000D4B5B" w:rsidRDefault="00B276A0">
            <w:pPr>
              <w:widowControl/>
              <w:autoSpaceDE/>
              <w:spacing w:after="173"/>
            </w:pPr>
            <w:r>
              <w:rPr>
                <w:b/>
                <w:bCs/>
                <w:color w:val="333333"/>
                <w:sz w:val="24"/>
                <w:szCs w:val="24"/>
                <w:lang w:val="en-GB" w:eastAsia="en-GB"/>
              </w:rPr>
              <w:t>Products of animal origin, not elsewhere specified or included</w:t>
            </w:r>
          </w:p>
        </w:tc>
      </w:tr>
      <w:tr w:rsidR="000D4B5B" w14:paraId="36F649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0085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0501.00-0511.99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13A6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5DA7A73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612C38" w14:textId="77777777" w:rsidR="000D4B5B" w:rsidRDefault="00B276A0">
            <w:pPr>
              <w:widowControl/>
              <w:autoSpaceDE/>
              <w:spacing w:after="173"/>
            </w:pPr>
            <w:r>
              <w:rPr>
                <w:b/>
                <w:bCs/>
                <w:color w:val="333333"/>
                <w:sz w:val="24"/>
                <w:szCs w:val="24"/>
                <w:lang w:val="en-GB" w:eastAsia="en-GB"/>
              </w:rPr>
              <w:t>Section 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EA2C06" w14:textId="77777777" w:rsidR="000D4B5B" w:rsidRDefault="00B276A0">
            <w:pPr>
              <w:widowControl/>
              <w:autoSpaceDE/>
              <w:spacing w:after="173"/>
            </w:pPr>
            <w:r>
              <w:rPr>
                <w:b/>
                <w:bCs/>
                <w:color w:val="333333"/>
                <w:sz w:val="24"/>
                <w:szCs w:val="24"/>
                <w:lang w:val="en-GB" w:eastAsia="en-GB"/>
              </w:rPr>
              <w:t>Vegetable Products</w:t>
            </w:r>
          </w:p>
        </w:tc>
      </w:tr>
      <w:tr w:rsidR="000D4B5B" w14:paraId="5497B75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C5C172"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9AE032" w14:textId="77777777" w:rsidR="000D4B5B" w:rsidRDefault="00B276A0">
            <w:pPr>
              <w:widowControl/>
              <w:autoSpaceDE/>
              <w:spacing w:after="173"/>
            </w:pPr>
            <w:r>
              <w:rPr>
                <w:b/>
                <w:bCs/>
                <w:i/>
                <w:iCs/>
                <w:color w:val="333333"/>
                <w:sz w:val="24"/>
                <w:szCs w:val="24"/>
                <w:lang w:val="en-GB" w:eastAsia="en-GB"/>
              </w:rPr>
              <w:t>Note:</w:t>
            </w:r>
            <w:r>
              <w:rPr>
                <w:color w:val="333333"/>
                <w:sz w:val="24"/>
                <w:szCs w:val="24"/>
                <w:lang w:val="en-GB" w:eastAsia="en-GB"/>
              </w:rPr>
              <w:br/>
            </w:r>
            <w:r>
              <w:rPr>
                <w:i/>
                <w:iCs/>
                <w:color w:val="333333"/>
                <w:sz w:val="24"/>
                <w:szCs w:val="24"/>
                <w:lang w:val="en-GB" w:eastAsia="en-GB"/>
              </w:rPr>
              <w:t xml:space="preserve">Agricultural and horticultural products grown in the territory of a Party shall be treated as originating in the territory of that Party even if grown from seed, </w:t>
            </w:r>
            <w:r>
              <w:rPr>
                <w:i/>
                <w:iCs/>
                <w:color w:val="333333"/>
                <w:sz w:val="24"/>
                <w:szCs w:val="24"/>
                <w:lang w:val="en-GB" w:eastAsia="en-GB"/>
              </w:rPr>
              <w:lastRenderedPageBreak/>
              <w:t xml:space="preserve">bulbs, rootstock, cuttings, slips, grafts, shoots, </w:t>
            </w:r>
            <w:proofErr w:type="gramStart"/>
            <w:r>
              <w:rPr>
                <w:i/>
                <w:iCs/>
                <w:color w:val="333333"/>
                <w:sz w:val="24"/>
                <w:szCs w:val="24"/>
                <w:lang w:val="en-GB" w:eastAsia="en-GB"/>
              </w:rPr>
              <w:t>buds</w:t>
            </w:r>
            <w:proofErr w:type="gramEnd"/>
            <w:r>
              <w:rPr>
                <w:i/>
                <w:iCs/>
                <w:color w:val="333333"/>
                <w:sz w:val="24"/>
                <w:szCs w:val="24"/>
                <w:lang w:val="en-GB" w:eastAsia="en-GB"/>
              </w:rPr>
              <w:t xml:space="preserve"> or other live parts of plants imported from a third country.</w:t>
            </w:r>
          </w:p>
        </w:tc>
      </w:tr>
      <w:tr w:rsidR="000D4B5B" w14:paraId="1C08C9C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60F133" w14:textId="77777777" w:rsidR="000D4B5B" w:rsidRDefault="00B276A0">
            <w:pPr>
              <w:widowControl/>
              <w:autoSpaceDE/>
              <w:spacing w:after="173"/>
            </w:pPr>
            <w:r>
              <w:rPr>
                <w:b/>
                <w:bCs/>
                <w:color w:val="333333"/>
                <w:sz w:val="24"/>
                <w:szCs w:val="24"/>
                <w:lang w:val="en-GB" w:eastAsia="en-GB"/>
              </w:rPr>
              <w:lastRenderedPageBreak/>
              <w:t>Chapter 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1209A5" w14:textId="77777777" w:rsidR="000D4B5B" w:rsidRDefault="00B276A0">
            <w:pPr>
              <w:widowControl/>
              <w:autoSpaceDE/>
              <w:spacing w:after="173"/>
            </w:pPr>
            <w:r>
              <w:rPr>
                <w:b/>
                <w:bCs/>
                <w:color w:val="333333"/>
                <w:sz w:val="24"/>
                <w:szCs w:val="24"/>
                <w:lang w:val="en-GB" w:eastAsia="en-GB"/>
              </w:rPr>
              <w:t xml:space="preserve">Live trees and other plants; bulbs, </w:t>
            </w:r>
            <w:proofErr w:type="gramStart"/>
            <w:r>
              <w:rPr>
                <w:b/>
                <w:bCs/>
                <w:color w:val="333333"/>
                <w:sz w:val="24"/>
                <w:szCs w:val="24"/>
                <w:lang w:val="en-GB" w:eastAsia="en-GB"/>
              </w:rPr>
              <w:t>roots</w:t>
            </w:r>
            <w:proofErr w:type="gramEnd"/>
            <w:r>
              <w:rPr>
                <w:b/>
                <w:bCs/>
                <w:color w:val="333333"/>
                <w:sz w:val="24"/>
                <w:szCs w:val="24"/>
                <w:lang w:val="en-GB" w:eastAsia="en-GB"/>
              </w:rPr>
              <w:t xml:space="preserve"> and the like; cut flowers and ornamental foliage</w:t>
            </w:r>
          </w:p>
        </w:tc>
      </w:tr>
      <w:tr w:rsidR="000D4B5B" w14:paraId="44EF0EF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325C3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06.01-06.04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07AFC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6 used is wholly obtained.</w:t>
            </w:r>
          </w:p>
        </w:tc>
      </w:tr>
      <w:tr w:rsidR="000D4B5B" w14:paraId="708494E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1D802F" w14:textId="77777777" w:rsidR="000D4B5B" w:rsidRDefault="00B276A0">
            <w:pPr>
              <w:widowControl/>
              <w:autoSpaceDE/>
              <w:spacing w:after="173"/>
            </w:pPr>
            <w:r>
              <w:rPr>
                <w:b/>
                <w:bCs/>
                <w:color w:val="333333"/>
                <w:sz w:val="24"/>
                <w:szCs w:val="24"/>
                <w:lang w:val="en-GB" w:eastAsia="en-GB"/>
              </w:rPr>
              <w:t>Chapter 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CB40DF" w14:textId="77777777" w:rsidR="000D4B5B" w:rsidRDefault="00B276A0">
            <w:pPr>
              <w:widowControl/>
              <w:autoSpaceDE/>
              <w:spacing w:after="173"/>
            </w:pPr>
            <w:r>
              <w:rPr>
                <w:b/>
                <w:bCs/>
                <w:color w:val="333333"/>
                <w:sz w:val="24"/>
                <w:szCs w:val="24"/>
                <w:lang w:val="en-GB" w:eastAsia="en-GB"/>
              </w:rPr>
              <w:t>Edible vegetables and certain roots and tubers</w:t>
            </w:r>
          </w:p>
        </w:tc>
      </w:tr>
      <w:tr w:rsidR="000D4B5B" w14:paraId="0A072F4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50953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07.01-07.09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7852A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7 used is wholly obtained.</w:t>
            </w:r>
          </w:p>
        </w:tc>
      </w:tr>
      <w:tr w:rsidR="000D4B5B" w14:paraId="754FC29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AC83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0710.10-0710.80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42F8C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7 used is wholly obtained.</w:t>
            </w:r>
          </w:p>
        </w:tc>
      </w:tr>
      <w:tr w:rsidR="000D4B5B" w14:paraId="2A55509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E8E6D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0710.90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EC5A6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w:t>
            </w:r>
            <w:r>
              <w:rPr>
                <w:color w:val="333333"/>
                <w:sz w:val="24"/>
                <w:szCs w:val="24"/>
                <w:lang w:val="en-GB" w:eastAsia="en-GB"/>
              </w:rPr>
              <w:br/>
              <w:t>(a) the net weight of non-originating asparagus, beans, broccoli, cabbage, carrots, cauliflower, courgettes, cucumbers, gherkins, globe artichokes, mushrooms, onions, peas, potatoes, sweet corn, sweet peppers and tomatoes of Chapter 7 used in production does not exceed 20 per cent of the net weight of the product, and</w:t>
            </w:r>
            <w:r>
              <w:rPr>
                <w:color w:val="333333"/>
                <w:sz w:val="24"/>
                <w:szCs w:val="24"/>
                <w:lang w:val="en-GB" w:eastAsia="en-GB"/>
              </w:rPr>
              <w:br/>
              <w:t>(b) the net weight of non-originating vegetables of Chapter 7 used in production does not exceed 50 per cent of the net weight of the product.</w:t>
            </w:r>
          </w:p>
        </w:tc>
      </w:tr>
      <w:tr w:rsidR="000D4B5B" w14:paraId="469D5E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01F17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9A6EE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7 used is wholly obtained.</w:t>
            </w:r>
          </w:p>
        </w:tc>
      </w:tr>
      <w:tr w:rsidR="000D4B5B" w14:paraId="29AEA76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43D7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0712.20-0712.39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A6664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7 used is wholly obtained.</w:t>
            </w:r>
          </w:p>
        </w:tc>
      </w:tr>
      <w:tr w:rsidR="000D4B5B" w14:paraId="725A99D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5A07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E03E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mixtures of dried vegetables from single dried vegetables from within this subheading or any other subheading, provided that: </w:t>
            </w:r>
            <w:r>
              <w:rPr>
                <w:color w:val="333333"/>
                <w:sz w:val="24"/>
                <w:szCs w:val="24"/>
                <w:lang w:val="en-GB" w:eastAsia="en-GB"/>
              </w:rPr>
              <w:br/>
              <w:t xml:space="preserve">(a) the net weight of non-originating cabbage, carrots, courgettes, cucumbers, gherkins, globe artichokes, mushrooms, potatoes, sweet corn, sweet peppers, </w:t>
            </w:r>
            <w:proofErr w:type="gramStart"/>
            <w:r>
              <w:rPr>
                <w:color w:val="333333"/>
                <w:sz w:val="24"/>
                <w:szCs w:val="24"/>
                <w:lang w:val="en-GB" w:eastAsia="en-GB"/>
              </w:rPr>
              <w:t>tomatoes</w:t>
            </w:r>
            <w:proofErr w:type="gramEnd"/>
            <w:r>
              <w:rPr>
                <w:color w:val="333333"/>
                <w:sz w:val="24"/>
                <w:szCs w:val="24"/>
                <w:lang w:val="en-GB" w:eastAsia="en-GB"/>
              </w:rPr>
              <w:t xml:space="preserve"> and turnips of Chapter 7 used in production does not exceed 20 per cent of the net weight of the product, and</w:t>
            </w:r>
          </w:p>
          <w:p w14:paraId="79CAC0F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(b) the net weight of non-originating vegetables of Chapter 7 used in production does not exceed 50 per cent of the net weight of the product;</w:t>
            </w:r>
            <w:r>
              <w:rPr>
                <w:color w:val="333333"/>
                <w:sz w:val="24"/>
                <w:szCs w:val="24"/>
                <w:lang w:val="en-GB" w:eastAsia="en-GB"/>
              </w:rPr>
              <w:br/>
              <w:t>or</w:t>
            </w:r>
            <w:r>
              <w:rPr>
                <w:color w:val="333333"/>
                <w:sz w:val="24"/>
                <w:szCs w:val="24"/>
                <w:lang w:val="en-GB" w:eastAsia="en-GB"/>
              </w:rPr>
              <w:br/>
              <w:t>For any other product of subheading 0712.90, production in which all the material of Chapter 7 used is wholly obtained.</w:t>
            </w:r>
          </w:p>
        </w:tc>
      </w:tr>
      <w:tr w:rsidR="000D4B5B" w14:paraId="099FEDD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CD28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07.13-07.14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94843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7 used is wholly obtained.</w:t>
            </w:r>
          </w:p>
        </w:tc>
      </w:tr>
      <w:tr w:rsidR="000D4B5B" w14:paraId="40CCB0B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735699" w14:textId="77777777" w:rsidR="000D4B5B" w:rsidRDefault="00B276A0">
            <w:pPr>
              <w:widowControl/>
              <w:autoSpaceDE/>
              <w:spacing w:after="173"/>
            </w:pPr>
            <w:r>
              <w:rPr>
                <w:b/>
                <w:bCs/>
                <w:color w:val="333333"/>
                <w:sz w:val="24"/>
                <w:szCs w:val="24"/>
                <w:lang w:val="en-GB" w:eastAsia="en-GB"/>
              </w:rPr>
              <w:t>Chapter 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CE0618" w14:textId="77777777" w:rsidR="000D4B5B" w:rsidRDefault="00B276A0">
            <w:pPr>
              <w:widowControl/>
              <w:autoSpaceDE/>
              <w:spacing w:after="173"/>
            </w:pPr>
            <w:r>
              <w:rPr>
                <w:b/>
                <w:bCs/>
                <w:color w:val="333333"/>
                <w:sz w:val="24"/>
                <w:szCs w:val="24"/>
                <w:lang w:val="en-GB" w:eastAsia="en-GB"/>
              </w:rPr>
              <w:t>Edible fruits and nuts; peel of citrus fruit or melons</w:t>
            </w:r>
          </w:p>
        </w:tc>
      </w:tr>
      <w:tr w:rsidR="000D4B5B" w14:paraId="38232C1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A543C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08.01-08.10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2568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8 used is wholly obtained.</w:t>
            </w:r>
          </w:p>
        </w:tc>
      </w:tr>
      <w:tr w:rsidR="000D4B5B" w14:paraId="42764A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5EF45A"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08.11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D0E8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w:t>
            </w:r>
            <w:r>
              <w:rPr>
                <w:color w:val="333333"/>
                <w:sz w:val="24"/>
                <w:szCs w:val="24"/>
                <w:lang w:val="en-GB" w:eastAsia="en-GB"/>
              </w:rPr>
              <w:br/>
              <w:t>(a) all the material of Chapter 8 used is wholly obtained, and </w:t>
            </w:r>
            <w:r>
              <w:rPr>
                <w:color w:val="333333"/>
                <w:sz w:val="24"/>
                <w:szCs w:val="24"/>
                <w:lang w:val="en-GB" w:eastAsia="en-GB"/>
              </w:rPr>
              <w:br/>
              <w:t>(b) the net weight of non-originating sugar used in production does not exceed 40 per cent of the net weight of the product.</w:t>
            </w:r>
          </w:p>
        </w:tc>
      </w:tr>
      <w:tr w:rsidR="000D4B5B" w14:paraId="53940EF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1421A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08.12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5CF7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8 used is wholly obtained.</w:t>
            </w:r>
          </w:p>
        </w:tc>
      </w:tr>
      <w:tr w:rsidR="000D4B5B" w14:paraId="7032E42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0FC84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0813.10-0813.40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83AA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8 used is wholly obtained.</w:t>
            </w:r>
          </w:p>
        </w:tc>
      </w:tr>
      <w:tr w:rsidR="000D4B5B" w14:paraId="78AAF6D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685C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0813.50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C3B9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w:t>
            </w:r>
            <w:r>
              <w:rPr>
                <w:color w:val="333333"/>
                <w:sz w:val="24"/>
                <w:szCs w:val="24"/>
                <w:lang w:val="en-GB" w:eastAsia="en-GB"/>
              </w:rPr>
              <w:br/>
              <w:t>(a) the net weight of non-originating almonds, apples, apricots, bananas, cherries, chestnuts, citrus fruit, figs, grapes, hazelnuts, nectarines, peaches, pears, plums and walnuts of Chapter 8 used in production does not exceed 20 per cent of the net weight of the product, </w:t>
            </w:r>
            <w:r>
              <w:rPr>
                <w:color w:val="333333"/>
                <w:sz w:val="24"/>
                <w:szCs w:val="24"/>
                <w:lang w:val="en-GB" w:eastAsia="en-GB"/>
              </w:rPr>
              <w:br/>
              <w:t xml:space="preserve">(b) the net weight of non-originating fruits and nuts other than almonds, apples, apricots, bananas, </w:t>
            </w:r>
            <w:proofErr w:type="spellStart"/>
            <w:r>
              <w:rPr>
                <w:color w:val="333333"/>
                <w:sz w:val="24"/>
                <w:szCs w:val="24"/>
                <w:lang w:val="en-GB" w:eastAsia="en-GB"/>
              </w:rPr>
              <w:t>brazil</w:t>
            </w:r>
            <w:proofErr w:type="spellEnd"/>
            <w:r>
              <w:rPr>
                <w:color w:val="333333"/>
                <w:sz w:val="24"/>
                <w:szCs w:val="24"/>
                <w:lang w:val="en-GB" w:eastAsia="en-GB"/>
              </w:rPr>
              <w:t xml:space="preserve"> nuts, carambola, cashew apples, cashew nuts, cherries, chestnuts, citrus fruit, coconuts, figs, grapes, guava, hazelnuts, jackfruit, lychees, macadamia nuts, mangoes, mangosteens, nectarines, papaws (papaya), passion fruit, peaches, pears, pistachios, pitahaya, plums, tamarinds or walnuts of Chapter 8 used in production does not exceed 50 per cent of the net weight of the product, and </w:t>
            </w:r>
            <w:r>
              <w:rPr>
                <w:color w:val="333333"/>
                <w:sz w:val="24"/>
                <w:szCs w:val="24"/>
                <w:lang w:val="en-GB" w:eastAsia="en-GB"/>
              </w:rPr>
              <w:br/>
              <w:t>(c) the net weight of non-originating fruits and nuts of Chapter 8 used in production does not exceed 80 per cent of the net weight of the product.</w:t>
            </w:r>
          </w:p>
        </w:tc>
      </w:tr>
      <w:tr w:rsidR="000D4B5B" w14:paraId="4F565F6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CC1F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08.14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D7940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Chapter 8 used is wholly obtained.</w:t>
            </w:r>
          </w:p>
        </w:tc>
      </w:tr>
      <w:tr w:rsidR="000D4B5B" w14:paraId="395B84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95E4BB" w14:textId="77777777" w:rsidR="000D4B5B" w:rsidRDefault="00B276A0">
            <w:pPr>
              <w:widowControl/>
              <w:autoSpaceDE/>
              <w:spacing w:after="173"/>
            </w:pPr>
            <w:r>
              <w:rPr>
                <w:b/>
                <w:bCs/>
                <w:color w:val="333333"/>
                <w:sz w:val="24"/>
                <w:szCs w:val="24"/>
                <w:lang w:val="en-GB" w:eastAsia="en-GB"/>
              </w:rPr>
              <w:t>Chapter 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74A143" w14:textId="77777777" w:rsidR="000D4B5B" w:rsidRDefault="00B276A0">
            <w:pPr>
              <w:widowControl/>
              <w:autoSpaceDE/>
              <w:spacing w:after="173"/>
            </w:pPr>
            <w:r>
              <w:rPr>
                <w:b/>
                <w:bCs/>
                <w:color w:val="333333"/>
                <w:sz w:val="24"/>
                <w:szCs w:val="24"/>
                <w:lang w:val="en-GB" w:eastAsia="en-GB"/>
              </w:rPr>
              <w:t>Coffee, tea, maté and spices</w:t>
            </w:r>
          </w:p>
        </w:tc>
      </w:tr>
      <w:tr w:rsidR="000D4B5B" w14:paraId="1CC65B1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F8B66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0901.11-0901.90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7AEC4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04371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A18DA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0902.10-0910.99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C2E7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5C9D479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67F781" w14:textId="77777777" w:rsidR="000D4B5B" w:rsidRDefault="00B276A0">
            <w:pPr>
              <w:widowControl/>
              <w:autoSpaceDE/>
              <w:spacing w:after="173"/>
            </w:pPr>
            <w:r>
              <w:rPr>
                <w:b/>
                <w:bCs/>
                <w:color w:val="333333"/>
                <w:sz w:val="24"/>
                <w:szCs w:val="24"/>
                <w:lang w:val="en-GB" w:eastAsia="en-GB"/>
              </w:rPr>
              <w:t>Chapter 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8EDC11" w14:textId="77777777" w:rsidR="000D4B5B" w:rsidRDefault="00B276A0">
            <w:pPr>
              <w:widowControl/>
              <w:autoSpaceDE/>
              <w:spacing w:after="173"/>
            </w:pPr>
            <w:r>
              <w:rPr>
                <w:b/>
                <w:bCs/>
                <w:color w:val="333333"/>
                <w:sz w:val="24"/>
                <w:szCs w:val="24"/>
                <w:lang w:val="en-GB" w:eastAsia="en-GB"/>
              </w:rPr>
              <w:t>Cereals</w:t>
            </w:r>
          </w:p>
        </w:tc>
      </w:tr>
      <w:tr w:rsidR="000D4B5B" w14:paraId="0C2F697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D0A7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10.01-10.08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A7673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All the cereals of Chapter 10 are wholly obtained.</w:t>
            </w:r>
          </w:p>
        </w:tc>
      </w:tr>
      <w:tr w:rsidR="000D4B5B" w14:paraId="01A2F52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EEEFAD" w14:textId="77777777" w:rsidR="000D4B5B" w:rsidRDefault="00B276A0">
            <w:pPr>
              <w:widowControl/>
              <w:autoSpaceDE/>
              <w:spacing w:after="173"/>
            </w:pPr>
            <w:r>
              <w:rPr>
                <w:b/>
                <w:bCs/>
                <w:color w:val="333333"/>
                <w:sz w:val="24"/>
                <w:szCs w:val="24"/>
                <w:lang w:val="en-GB" w:eastAsia="en-GB"/>
              </w:rPr>
              <w:t>Chapter 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6D7EB7" w14:textId="77777777" w:rsidR="000D4B5B" w:rsidRDefault="00B276A0">
            <w:pPr>
              <w:widowControl/>
              <w:autoSpaceDE/>
              <w:spacing w:after="173"/>
            </w:pPr>
            <w:r>
              <w:rPr>
                <w:b/>
                <w:bCs/>
                <w:color w:val="333333"/>
                <w:sz w:val="24"/>
                <w:szCs w:val="24"/>
                <w:lang w:val="en-GB" w:eastAsia="en-GB"/>
              </w:rPr>
              <w:t>Products of the milling industry; malt; starches; inulin; wheat gluten</w:t>
            </w:r>
          </w:p>
        </w:tc>
      </w:tr>
      <w:tr w:rsidR="000D4B5B" w14:paraId="4475C60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A43F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11.01-11.09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21F3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heading 07.01, subheading 0710.10, Chapter 10 or 11, or heading 23.02 or 23.03 used is wholly obtained.</w:t>
            </w:r>
          </w:p>
        </w:tc>
      </w:tr>
      <w:tr w:rsidR="000D4B5B" w14:paraId="75EBDBB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3A32D5" w14:textId="77777777" w:rsidR="000D4B5B" w:rsidRDefault="00B276A0">
            <w:pPr>
              <w:widowControl/>
              <w:autoSpaceDE/>
              <w:spacing w:after="173"/>
            </w:pPr>
            <w:r>
              <w:rPr>
                <w:b/>
                <w:bCs/>
                <w:color w:val="333333"/>
                <w:sz w:val="24"/>
                <w:szCs w:val="24"/>
                <w:lang w:val="en-GB" w:eastAsia="en-GB"/>
              </w:rPr>
              <w:t>Chapter 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BD1C19" w14:textId="77777777" w:rsidR="000D4B5B" w:rsidRDefault="00B276A0">
            <w:pPr>
              <w:widowControl/>
              <w:autoSpaceDE/>
              <w:spacing w:after="173"/>
            </w:pPr>
            <w:r>
              <w:rPr>
                <w:b/>
                <w:bCs/>
                <w:color w:val="333333"/>
                <w:sz w:val="24"/>
                <w:szCs w:val="24"/>
                <w:lang w:val="en-GB" w:eastAsia="en-GB"/>
              </w:rPr>
              <w:t xml:space="preserve">Oil seeds and oleaginous fruits; miscellaneous grains, </w:t>
            </w:r>
            <w:proofErr w:type="gramStart"/>
            <w:r>
              <w:rPr>
                <w:b/>
                <w:bCs/>
                <w:color w:val="333333"/>
                <w:sz w:val="24"/>
                <w:szCs w:val="24"/>
                <w:lang w:val="en-GB" w:eastAsia="en-GB"/>
              </w:rPr>
              <w:t>seeds</w:t>
            </w:r>
            <w:proofErr w:type="gramEnd"/>
            <w:r>
              <w:rPr>
                <w:b/>
                <w:bCs/>
                <w:color w:val="333333"/>
                <w:sz w:val="24"/>
                <w:szCs w:val="24"/>
                <w:lang w:val="en-GB" w:eastAsia="en-GB"/>
              </w:rPr>
              <w:t xml:space="preserve"> and fruit; industrial or medicinal plants; straw and fodder</w:t>
            </w:r>
          </w:p>
        </w:tc>
      </w:tr>
      <w:tr w:rsidR="000D4B5B" w14:paraId="1EC971A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583C1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12.01-12.07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0625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5ED9B1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1A7B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12.08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F7F13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60EAC95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632E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12.09-12.14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0639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E832CA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3AFE2D" w14:textId="77777777" w:rsidR="000D4B5B" w:rsidRDefault="00B276A0">
            <w:pPr>
              <w:widowControl/>
              <w:autoSpaceDE/>
              <w:spacing w:after="173"/>
            </w:pPr>
            <w:r>
              <w:rPr>
                <w:b/>
                <w:bCs/>
                <w:color w:val="333333"/>
                <w:sz w:val="24"/>
                <w:szCs w:val="24"/>
                <w:lang w:val="en-GB" w:eastAsia="en-GB"/>
              </w:rPr>
              <w:t>Chapter 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35C995" w14:textId="77777777" w:rsidR="000D4B5B" w:rsidRDefault="00B276A0">
            <w:pPr>
              <w:widowControl/>
              <w:autoSpaceDE/>
              <w:spacing w:after="173"/>
            </w:pPr>
            <w:r>
              <w:rPr>
                <w:b/>
                <w:bCs/>
                <w:color w:val="333333"/>
                <w:sz w:val="24"/>
                <w:szCs w:val="24"/>
                <w:lang w:val="en-GB" w:eastAsia="en-GB"/>
              </w:rPr>
              <w:t>Lac; gums, resins and other vegetable saps and extracts</w:t>
            </w:r>
          </w:p>
        </w:tc>
      </w:tr>
      <w:tr w:rsidR="000D4B5B" w14:paraId="2BECA96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55B0A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1301.20-1301.90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65EAC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6815757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2C08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1302.11-1302.39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4250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 provided that the net weight of non-originating sugar used in production does not exceed 20 per cent of the net weight of the product.</w:t>
            </w:r>
          </w:p>
        </w:tc>
      </w:tr>
      <w:tr w:rsidR="000D4B5B" w14:paraId="0AB22C0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492636" w14:textId="77777777" w:rsidR="000D4B5B" w:rsidRDefault="00B276A0">
            <w:pPr>
              <w:widowControl/>
              <w:autoSpaceDE/>
              <w:spacing w:after="173"/>
            </w:pPr>
            <w:r>
              <w:rPr>
                <w:b/>
                <w:bCs/>
                <w:color w:val="333333"/>
                <w:sz w:val="24"/>
                <w:szCs w:val="24"/>
                <w:lang w:val="en-GB" w:eastAsia="en-GB"/>
              </w:rPr>
              <w:t>Chapter 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4BB6D8" w14:textId="77777777" w:rsidR="000D4B5B" w:rsidRDefault="00B276A0">
            <w:pPr>
              <w:widowControl/>
              <w:autoSpaceDE/>
              <w:spacing w:after="173"/>
            </w:pPr>
            <w:r>
              <w:rPr>
                <w:b/>
                <w:bCs/>
                <w:color w:val="333333"/>
                <w:sz w:val="24"/>
                <w:szCs w:val="24"/>
                <w:lang w:val="en-GB" w:eastAsia="en-GB"/>
              </w:rPr>
              <w:t xml:space="preserve">Vegetable plaiting </w:t>
            </w:r>
            <w:proofErr w:type="gramStart"/>
            <w:r>
              <w:rPr>
                <w:b/>
                <w:bCs/>
                <w:color w:val="333333"/>
                <w:sz w:val="24"/>
                <w:szCs w:val="24"/>
                <w:lang w:val="en-GB" w:eastAsia="en-GB"/>
              </w:rPr>
              <w:t>materials;</w:t>
            </w:r>
            <w:proofErr w:type="gramEnd"/>
            <w:r>
              <w:rPr>
                <w:b/>
                <w:bCs/>
                <w:color w:val="333333"/>
                <w:sz w:val="24"/>
                <w:szCs w:val="24"/>
                <w:lang w:val="en-GB" w:eastAsia="en-GB"/>
              </w:rPr>
              <w:t xml:space="preserve"> vegetable products not elsewhere specified or included</w:t>
            </w:r>
          </w:p>
        </w:tc>
      </w:tr>
      <w:tr w:rsidR="000D4B5B" w14:paraId="75850D3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50AF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1401.10-1404.90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6270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661B7C8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58ED12" w14:textId="77777777" w:rsidR="000D4B5B" w:rsidRDefault="00B276A0">
            <w:pPr>
              <w:widowControl/>
              <w:autoSpaceDE/>
              <w:spacing w:after="173"/>
            </w:pPr>
            <w:r>
              <w:rPr>
                <w:b/>
                <w:bCs/>
                <w:color w:val="333333"/>
                <w:sz w:val="24"/>
                <w:szCs w:val="24"/>
                <w:lang w:val="en-GB" w:eastAsia="en-GB"/>
              </w:rPr>
              <w:t>Section III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8B8934" w14:textId="77777777" w:rsidR="000D4B5B" w:rsidRDefault="00B276A0">
            <w:pPr>
              <w:widowControl/>
              <w:autoSpaceDE/>
              <w:spacing w:after="173"/>
            </w:pPr>
            <w:r>
              <w:rPr>
                <w:b/>
                <w:bCs/>
                <w:color w:val="333333"/>
                <w:sz w:val="24"/>
                <w:szCs w:val="24"/>
                <w:lang w:val="en-GB" w:eastAsia="en-GB"/>
              </w:rPr>
              <w:t>Animal or Vegetable Fats and Oils and their Cleavage Products; Prepared Edible Fats; Animal or Vegetable Waxes</w:t>
            </w:r>
          </w:p>
        </w:tc>
      </w:tr>
      <w:tr w:rsidR="000D4B5B" w14:paraId="6444072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857C25" w14:textId="77777777" w:rsidR="000D4B5B" w:rsidRDefault="00B276A0">
            <w:pPr>
              <w:widowControl/>
              <w:autoSpaceDE/>
              <w:spacing w:after="173"/>
            </w:pPr>
            <w:r>
              <w:rPr>
                <w:b/>
                <w:bCs/>
                <w:color w:val="333333"/>
                <w:sz w:val="24"/>
                <w:szCs w:val="24"/>
                <w:lang w:val="en-GB" w:eastAsia="en-GB"/>
              </w:rPr>
              <w:t>Chapter 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F87241" w14:textId="77777777" w:rsidR="000D4B5B" w:rsidRDefault="00B276A0">
            <w:pPr>
              <w:widowControl/>
              <w:autoSpaceDE/>
              <w:spacing w:after="173"/>
            </w:pPr>
            <w:r>
              <w:rPr>
                <w:b/>
                <w:bCs/>
                <w:color w:val="333333"/>
                <w:sz w:val="24"/>
                <w:szCs w:val="24"/>
                <w:lang w:val="en-GB" w:eastAsia="en-GB"/>
              </w:rPr>
              <w:t>Animal or vegetable fats and oils and their cleavage products; prepared edible fats; animal or vegetable waxes</w:t>
            </w:r>
          </w:p>
        </w:tc>
      </w:tr>
      <w:tr w:rsidR="000D4B5B" w14:paraId="09E7B24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D306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15.01-15.04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BFC4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312784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AF1A7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965A4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246C9E7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9E6E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F1C70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31764E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076B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15.07-15.08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C289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60928BE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864B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15.09-15.10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FC21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Production in which all the olive oils of </w:t>
            </w:r>
            <w:proofErr w:type="gramStart"/>
            <w:r>
              <w:rPr>
                <w:color w:val="333333"/>
                <w:sz w:val="24"/>
                <w:szCs w:val="24"/>
                <w:lang w:val="en-GB" w:eastAsia="en-GB"/>
              </w:rPr>
              <w:t>heading</w:t>
            </w:r>
            <w:proofErr w:type="gramEnd"/>
            <w:r>
              <w:rPr>
                <w:color w:val="333333"/>
                <w:sz w:val="24"/>
                <w:szCs w:val="24"/>
                <w:lang w:val="en-GB" w:eastAsia="en-GB"/>
              </w:rPr>
              <w:t xml:space="preserve"> 15.09 or 15.10 are wholly obtained.</w:t>
            </w:r>
          </w:p>
        </w:tc>
      </w:tr>
      <w:tr w:rsidR="000D4B5B" w14:paraId="18C6516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0EDA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15.11-15.15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D739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65B5F6F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2D84B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1516.10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49C9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B5766F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D044D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1516.20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EE91A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7AA6BB9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154E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7500A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15.07 through 15.15, subheading 1516.20 or heading 15.18.</w:t>
            </w:r>
          </w:p>
        </w:tc>
      </w:tr>
      <w:tr w:rsidR="000D4B5B" w14:paraId="12AD8FC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768C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15.18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FEE0ED" w14:textId="77777777" w:rsidR="000D4B5B" w:rsidRDefault="00B276A0">
            <w:pPr>
              <w:widowControl/>
              <w:autoSpaceDE/>
              <w:spacing w:after="173"/>
            </w:pPr>
            <w:r>
              <w:rPr>
                <w:b/>
                <w:bCs/>
                <w:i/>
                <w:iCs/>
                <w:color w:val="333333"/>
                <w:sz w:val="24"/>
                <w:szCs w:val="24"/>
                <w:lang w:val="en-GB" w:eastAsia="en-GB"/>
              </w:rPr>
              <w:t>Note:</w:t>
            </w:r>
            <w:r>
              <w:rPr>
                <w:color w:val="333333"/>
                <w:sz w:val="24"/>
                <w:szCs w:val="24"/>
                <w:lang w:val="en-GB" w:eastAsia="en-GB"/>
              </w:rPr>
              <w:br/>
            </w:r>
            <w:r>
              <w:rPr>
                <w:i/>
                <w:iCs/>
                <w:color w:val="333333"/>
                <w:sz w:val="24"/>
                <w:szCs w:val="24"/>
                <w:lang w:val="en-GB" w:eastAsia="en-GB"/>
              </w:rPr>
              <w:t>For the purposes of the rule of origin for heading 15.18 which references insoluble impurity content, this content is to be measured using American Oil Chemists' Society method Ca 3a-46.</w:t>
            </w:r>
          </w:p>
          <w:p w14:paraId="64079A0B" w14:textId="77777777" w:rsidR="000D4B5B" w:rsidRDefault="00B276A0">
            <w:pPr>
              <w:widowControl/>
              <w:autoSpaceDE/>
              <w:spacing w:after="173"/>
            </w:pPr>
            <w:r>
              <w:rPr>
                <w:color w:val="333333"/>
                <w:sz w:val="24"/>
                <w:szCs w:val="24"/>
                <w:lang w:val="en-GB" w:eastAsia="en-GB"/>
              </w:rPr>
              <w:t>A change to single vegetable fats or oils or their fractions from any other chapter; </w:t>
            </w:r>
            <w:r>
              <w:rPr>
                <w:color w:val="333333"/>
                <w:sz w:val="24"/>
                <w:szCs w:val="24"/>
                <w:lang w:val="en-GB" w:eastAsia="en-GB"/>
              </w:rPr>
              <w:br/>
              <w:t>or</w:t>
            </w:r>
            <w:r>
              <w:rPr>
                <w:color w:val="333333"/>
                <w:sz w:val="24"/>
                <w:szCs w:val="24"/>
                <w:lang w:val="en-GB" w:eastAsia="en-GB"/>
              </w:rPr>
              <w:br/>
              <w:t>A change to inedible mixtures of animal or vegetable fats or oils or their fractions, or preparations thereof, containing 0.15 per cent or less by net</w:t>
            </w:r>
            <w:r>
              <w:rPr>
                <w:b/>
                <w:bCs/>
                <w:color w:val="333333"/>
                <w:sz w:val="24"/>
                <w:szCs w:val="24"/>
                <w:lang w:val="en-GB" w:eastAsia="en-GB"/>
              </w:rPr>
              <w:t> </w:t>
            </w:r>
            <w:r>
              <w:rPr>
                <w:color w:val="333333"/>
                <w:sz w:val="24"/>
                <w:szCs w:val="24"/>
                <w:lang w:val="en-GB" w:eastAsia="en-GB"/>
              </w:rPr>
              <w:t>weight of insoluble impurities from within this heading or any other heading, provided that the production reduces the insoluble impurity content; </w:t>
            </w:r>
            <w:r>
              <w:rPr>
                <w:color w:val="333333"/>
                <w:sz w:val="24"/>
                <w:szCs w:val="24"/>
                <w:lang w:val="en-GB" w:eastAsia="en-GB"/>
              </w:rPr>
              <w:br/>
              <w:t>or</w:t>
            </w:r>
            <w:r>
              <w:rPr>
                <w:color w:val="333333"/>
                <w:sz w:val="24"/>
                <w:szCs w:val="24"/>
                <w:lang w:val="en-GB" w:eastAsia="en-GB"/>
              </w:rPr>
              <w:br/>
              <w:t>A change to any other product of heading 15.18 from any other heading.</w:t>
            </w:r>
          </w:p>
        </w:tc>
      </w:tr>
      <w:tr w:rsidR="000D4B5B" w14:paraId="371EF5E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72BCA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BD602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67DB43E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CBDC0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15.21-15.22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C40AB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A87785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C9BF33" w14:textId="77777777" w:rsidR="000D4B5B" w:rsidRDefault="00B276A0">
            <w:pPr>
              <w:widowControl/>
              <w:autoSpaceDE/>
              <w:spacing w:after="173"/>
            </w:pPr>
            <w:r>
              <w:rPr>
                <w:b/>
                <w:bCs/>
                <w:color w:val="333333"/>
                <w:sz w:val="24"/>
                <w:szCs w:val="24"/>
                <w:lang w:val="en-GB" w:eastAsia="en-GB"/>
              </w:rPr>
              <w:t>Section IV</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B8FB25" w14:textId="77777777" w:rsidR="000D4B5B" w:rsidRDefault="00B276A0">
            <w:pPr>
              <w:widowControl/>
              <w:autoSpaceDE/>
              <w:spacing w:after="173"/>
            </w:pPr>
            <w:r>
              <w:rPr>
                <w:b/>
                <w:bCs/>
                <w:color w:val="333333"/>
                <w:sz w:val="24"/>
                <w:szCs w:val="24"/>
                <w:lang w:val="en-GB" w:eastAsia="en-GB"/>
              </w:rPr>
              <w:t>Prepared Foodstuffs; Beverages, Spirits and Vinegar; Tobacco and Manufactured Tobacco Substitutes</w:t>
            </w:r>
          </w:p>
        </w:tc>
      </w:tr>
      <w:tr w:rsidR="000D4B5B" w14:paraId="2FD2856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203010" w14:textId="77777777" w:rsidR="000D4B5B" w:rsidRDefault="00B276A0">
            <w:pPr>
              <w:widowControl/>
              <w:autoSpaceDE/>
              <w:spacing w:after="173"/>
            </w:pPr>
            <w:r>
              <w:rPr>
                <w:b/>
                <w:bCs/>
                <w:color w:val="333333"/>
                <w:sz w:val="24"/>
                <w:szCs w:val="24"/>
                <w:lang w:val="en-GB" w:eastAsia="en-GB"/>
              </w:rPr>
              <w:t>Chapter 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E0D830" w14:textId="77777777" w:rsidR="000D4B5B" w:rsidRDefault="00B276A0">
            <w:pPr>
              <w:widowControl/>
              <w:autoSpaceDE/>
              <w:spacing w:after="173"/>
            </w:pPr>
            <w:r>
              <w:rPr>
                <w:b/>
                <w:bCs/>
                <w:color w:val="333333"/>
                <w:sz w:val="24"/>
                <w:szCs w:val="24"/>
                <w:lang w:val="en-GB" w:eastAsia="en-GB"/>
              </w:rPr>
              <w:t xml:space="preserve">Preparations of meat, of fish or of crustaceans, </w:t>
            </w:r>
            <w:proofErr w:type="gramStart"/>
            <w:r>
              <w:rPr>
                <w:b/>
                <w:bCs/>
                <w:color w:val="333333"/>
                <w:sz w:val="24"/>
                <w:szCs w:val="24"/>
                <w:lang w:val="en-GB" w:eastAsia="en-GB"/>
              </w:rPr>
              <w:t>molluscs</w:t>
            </w:r>
            <w:proofErr w:type="gramEnd"/>
            <w:r>
              <w:rPr>
                <w:b/>
                <w:bCs/>
                <w:color w:val="333333"/>
                <w:sz w:val="24"/>
                <w:szCs w:val="24"/>
                <w:lang w:val="en-GB" w:eastAsia="en-GB"/>
              </w:rPr>
              <w:t xml:space="preserve"> or other aquatic invertebrates</w:t>
            </w:r>
          </w:p>
        </w:tc>
      </w:tr>
      <w:tr w:rsidR="000D4B5B" w14:paraId="1FB709A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5388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16.01-16.02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B59F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Chapter 2.</w:t>
            </w:r>
          </w:p>
        </w:tc>
      </w:tr>
      <w:tr w:rsidR="000D4B5B" w14:paraId="20338E8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FA9AF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18F31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Chapter 2 or 3.</w:t>
            </w:r>
          </w:p>
        </w:tc>
      </w:tr>
      <w:tr w:rsidR="000D4B5B" w14:paraId="5A31F3B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EEC51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16.04-16.05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0B5E6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Chapter 3.</w:t>
            </w:r>
          </w:p>
        </w:tc>
      </w:tr>
      <w:tr w:rsidR="000D4B5B" w14:paraId="4A7FDE6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602400" w14:textId="77777777" w:rsidR="000D4B5B" w:rsidRDefault="00B276A0">
            <w:pPr>
              <w:widowControl/>
              <w:autoSpaceDE/>
              <w:spacing w:after="173"/>
            </w:pPr>
            <w:r>
              <w:rPr>
                <w:b/>
                <w:bCs/>
                <w:color w:val="333333"/>
                <w:sz w:val="24"/>
                <w:szCs w:val="24"/>
                <w:lang w:val="en-GB" w:eastAsia="en-GB"/>
              </w:rPr>
              <w:t>Chapter 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51F064" w14:textId="77777777" w:rsidR="000D4B5B" w:rsidRDefault="00B276A0">
            <w:pPr>
              <w:widowControl/>
              <w:autoSpaceDE/>
              <w:spacing w:after="173"/>
            </w:pPr>
            <w:r>
              <w:rPr>
                <w:b/>
                <w:bCs/>
                <w:color w:val="333333"/>
                <w:sz w:val="24"/>
                <w:szCs w:val="24"/>
                <w:lang w:val="en-GB" w:eastAsia="en-GB"/>
              </w:rPr>
              <w:t>Sugars and sugar confectionary</w:t>
            </w:r>
          </w:p>
        </w:tc>
      </w:tr>
      <w:tr w:rsidR="000D4B5B" w14:paraId="11A596C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8315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17.01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EE7FB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3A3006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95EB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17.02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86777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1701.91 or 1701.99, provided that the net weight of non-originating material of heading 11.01 through 11.08, subheading 1701.11 or 1701.12 or heading 17.03 used in production does not exceed 20 per cent of the net weight of the product.</w:t>
            </w:r>
          </w:p>
        </w:tc>
      </w:tr>
      <w:tr w:rsidR="000D4B5B" w14:paraId="287ABF3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5445C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17.03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0546D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64C01D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07053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17.04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5FCD1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w:t>
            </w:r>
            <w:r>
              <w:rPr>
                <w:color w:val="333333"/>
                <w:sz w:val="24"/>
                <w:szCs w:val="24"/>
                <w:lang w:val="en-GB" w:eastAsia="en-GB"/>
              </w:rPr>
              <w:br/>
              <w:t>(</w:t>
            </w:r>
            <w:proofErr w:type="spellStart"/>
            <w:r>
              <w:rPr>
                <w:color w:val="333333"/>
                <w:sz w:val="24"/>
                <w:szCs w:val="24"/>
                <w:lang w:val="en-GB" w:eastAsia="en-GB"/>
              </w:rPr>
              <w:t>i</w:t>
            </w:r>
            <w:proofErr w:type="spellEnd"/>
            <w:r>
              <w:rPr>
                <w:color w:val="333333"/>
                <w:sz w:val="24"/>
                <w:szCs w:val="24"/>
                <w:lang w:val="en-GB" w:eastAsia="en-GB"/>
              </w:rPr>
              <w:t>)   the net weight of non-originating sugar used in production does not exceed 40 per cent of the net weight of the product; or</w:t>
            </w:r>
            <w:r>
              <w:rPr>
                <w:color w:val="333333"/>
                <w:sz w:val="24"/>
                <w:szCs w:val="24"/>
                <w:lang w:val="en-GB" w:eastAsia="en-GB"/>
              </w:rPr>
              <w:br/>
              <w:t>(ii)   the value of non-originating sugar used in production does not exceed 30 per cent of the transaction value or ex-works price of the product; and</w:t>
            </w:r>
            <w:r>
              <w:rPr>
                <w:color w:val="333333"/>
                <w:sz w:val="24"/>
                <w:szCs w:val="24"/>
                <w:lang w:val="en-GB" w:eastAsia="en-GB"/>
              </w:rPr>
              <w:br/>
            </w:r>
            <w:r>
              <w:rPr>
                <w:color w:val="333333"/>
                <w:sz w:val="24"/>
                <w:szCs w:val="24"/>
                <w:lang w:val="en-GB" w:eastAsia="en-GB"/>
              </w:rPr>
              <w:lastRenderedPageBreak/>
              <w:t>(b) the net weight of non-originating material of Chapter 4 used in production does not exceed 20 per cent of the net weight of the product.</w:t>
            </w:r>
          </w:p>
        </w:tc>
      </w:tr>
      <w:tr w:rsidR="000D4B5B" w14:paraId="341699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EE5835" w14:textId="77777777" w:rsidR="000D4B5B" w:rsidRDefault="00B276A0">
            <w:pPr>
              <w:widowControl/>
              <w:autoSpaceDE/>
              <w:spacing w:after="173"/>
            </w:pPr>
            <w:r>
              <w:rPr>
                <w:b/>
                <w:bCs/>
                <w:color w:val="333333"/>
                <w:sz w:val="24"/>
                <w:szCs w:val="24"/>
                <w:lang w:val="en-GB" w:eastAsia="en-GB"/>
              </w:rPr>
              <w:lastRenderedPageBreak/>
              <w:t>Chapter 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BAECAE" w14:textId="77777777" w:rsidR="000D4B5B" w:rsidRDefault="00B276A0">
            <w:pPr>
              <w:widowControl/>
              <w:autoSpaceDE/>
              <w:spacing w:after="173"/>
            </w:pPr>
            <w:r>
              <w:rPr>
                <w:b/>
                <w:bCs/>
                <w:color w:val="333333"/>
                <w:sz w:val="24"/>
                <w:szCs w:val="24"/>
                <w:lang w:val="en-GB" w:eastAsia="en-GB"/>
              </w:rPr>
              <w:t>Cocoa and cocoa preparations</w:t>
            </w:r>
          </w:p>
        </w:tc>
      </w:tr>
      <w:tr w:rsidR="000D4B5B" w14:paraId="5F97C77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15C3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18.01-18.02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047F6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69BFB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CCEE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1803.10-1803.20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D4B12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0B6A7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F942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18.04-18.05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6BEE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A4F354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330A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369C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w:t>
            </w:r>
            <w:proofErr w:type="gramStart"/>
            <w:r>
              <w:rPr>
                <w:color w:val="333333"/>
                <w:sz w:val="24"/>
                <w:szCs w:val="24"/>
                <w:lang w:val="en-GB" w:eastAsia="en-GB"/>
              </w:rPr>
              <w:t>a)   </w:t>
            </w:r>
            <w:proofErr w:type="gramEnd"/>
            <w:r>
              <w:rPr>
                <w:color w:val="333333"/>
                <w:sz w:val="24"/>
                <w:szCs w:val="24"/>
                <w:lang w:val="en-GB" w:eastAsia="en-GB"/>
              </w:rPr>
              <w:br/>
              <w:t>(</w:t>
            </w:r>
            <w:proofErr w:type="spellStart"/>
            <w:r>
              <w:rPr>
                <w:color w:val="333333"/>
                <w:sz w:val="24"/>
                <w:szCs w:val="24"/>
                <w:lang w:val="en-GB" w:eastAsia="en-GB"/>
              </w:rPr>
              <w:t>i</w:t>
            </w:r>
            <w:proofErr w:type="spellEnd"/>
            <w:r>
              <w:rPr>
                <w:color w:val="333333"/>
                <w:sz w:val="24"/>
                <w:szCs w:val="24"/>
                <w:lang w:val="en-GB" w:eastAsia="en-GB"/>
              </w:rPr>
              <w:t>)   the net weight of non-originating sugar used in production does not exceed 40 per cent of the net weight of the product; or</w:t>
            </w:r>
            <w:r>
              <w:rPr>
                <w:color w:val="333333"/>
                <w:sz w:val="24"/>
                <w:szCs w:val="24"/>
                <w:lang w:val="en-GB" w:eastAsia="en-GB"/>
              </w:rPr>
              <w:br/>
              <w:t>(ii)  the value of non-originating sugar used in production does not exceed 30 per cent of the transaction value or ex-works price of the product, and</w:t>
            </w:r>
          </w:p>
          <w:p w14:paraId="6121D7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(b)   the net weight of non-originating material of Chapter 4 used in production does not exceed 20 per cent of the net weight of the product.</w:t>
            </w:r>
          </w:p>
        </w:tc>
      </w:tr>
      <w:tr w:rsidR="000D4B5B" w14:paraId="5D1D94A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BC656B" w14:textId="77777777" w:rsidR="000D4B5B" w:rsidRDefault="00B276A0">
            <w:pPr>
              <w:widowControl/>
              <w:autoSpaceDE/>
              <w:spacing w:after="173"/>
            </w:pPr>
            <w:r>
              <w:rPr>
                <w:b/>
                <w:bCs/>
                <w:color w:val="333333"/>
                <w:sz w:val="24"/>
                <w:szCs w:val="24"/>
                <w:lang w:val="en-GB" w:eastAsia="en-GB"/>
              </w:rPr>
              <w:t>Chapter 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8BBEA6" w14:textId="77777777" w:rsidR="000D4B5B" w:rsidRDefault="00B276A0">
            <w:pPr>
              <w:widowControl/>
              <w:autoSpaceDE/>
              <w:spacing w:after="173"/>
            </w:pPr>
            <w:r>
              <w:rPr>
                <w:b/>
                <w:bCs/>
                <w:color w:val="333333"/>
                <w:sz w:val="24"/>
                <w:szCs w:val="24"/>
                <w:lang w:val="en-GB" w:eastAsia="en-GB"/>
              </w:rPr>
              <w:t xml:space="preserve">Preparations of cereals, flour, </w:t>
            </w:r>
            <w:proofErr w:type="gramStart"/>
            <w:r>
              <w:rPr>
                <w:b/>
                <w:bCs/>
                <w:color w:val="333333"/>
                <w:sz w:val="24"/>
                <w:szCs w:val="24"/>
                <w:lang w:val="en-GB" w:eastAsia="en-GB"/>
              </w:rPr>
              <w:t>starch</w:t>
            </w:r>
            <w:proofErr w:type="gramEnd"/>
            <w:r>
              <w:rPr>
                <w:b/>
                <w:bCs/>
                <w:color w:val="333333"/>
                <w:sz w:val="24"/>
                <w:szCs w:val="24"/>
                <w:lang w:val="en-GB" w:eastAsia="en-GB"/>
              </w:rPr>
              <w:t xml:space="preserve"> or milk; pastrycooks' products</w:t>
            </w:r>
          </w:p>
        </w:tc>
      </w:tr>
      <w:tr w:rsidR="000D4B5B" w14:paraId="07782EB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DDE81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1ED2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heading 10.06 or 11.01 through 11.08 used in production does not exceed 20 per cent of the net weight of the product, </w:t>
            </w:r>
            <w:r>
              <w:rPr>
                <w:color w:val="333333"/>
                <w:sz w:val="24"/>
                <w:szCs w:val="24"/>
                <w:lang w:val="en-GB" w:eastAsia="en-GB"/>
              </w:rPr>
              <w:br/>
              <w:t>(b)   the net weight of non-originating sugar used in production does not exceed 30 per cent of the net weight of the product, </w:t>
            </w:r>
            <w:r>
              <w:rPr>
                <w:color w:val="333333"/>
                <w:sz w:val="24"/>
                <w:szCs w:val="24"/>
                <w:lang w:val="en-GB" w:eastAsia="en-GB"/>
              </w:rPr>
              <w:br/>
              <w:t>(c)   the net weight of non-originating material of Chapter 4 used in production does not exceed 20 per cent of the net weight of the product, and</w:t>
            </w:r>
            <w:r>
              <w:rPr>
                <w:color w:val="333333"/>
                <w:sz w:val="24"/>
                <w:szCs w:val="24"/>
                <w:lang w:val="en-GB" w:eastAsia="en-GB"/>
              </w:rPr>
              <w:br/>
              <w:t>(d)  the net weight of non-originating sugar and non-originating material of Chapter 4 used in production does not exceed 40 per cent of the net weight of the product.</w:t>
            </w:r>
          </w:p>
        </w:tc>
      </w:tr>
      <w:tr w:rsidR="000D4B5B" w14:paraId="640E824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A51D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1902.11-1902.19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786D8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heading 10.06 or 11.01 through 11.08 used in production does not exceed 20 per cent of the net weight of the product, </w:t>
            </w:r>
            <w:r>
              <w:rPr>
                <w:color w:val="333333"/>
                <w:sz w:val="24"/>
                <w:szCs w:val="24"/>
                <w:lang w:val="en-GB" w:eastAsia="en-GB"/>
              </w:rPr>
              <w:br/>
              <w:t>(b)   the net weight of non-originating sugar used in production does not exceed 20 per cent of the net weight of the product, and </w:t>
            </w:r>
            <w:r>
              <w:rPr>
                <w:color w:val="333333"/>
                <w:sz w:val="24"/>
                <w:szCs w:val="24"/>
                <w:lang w:val="en-GB" w:eastAsia="en-GB"/>
              </w:rPr>
              <w:br/>
              <w:t>(c)   the net weight of non-originating material of Chapter 4 used in production does not exceed 20 per cent of the weight of the net weight of the product.</w:t>
            </w:r>
          </w:p>
        </w:tc>
      </w:tr>
      <w:tr w:rsidR="000D4B5B" w14:paraId="2C16DB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A894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1902.20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4430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Chapter 2, 3 or 16 used in production does not exceed 20 per cent of the net weight of the product, </w:t>
            </w:r>
            <w:r>
              <w:rPr>
                <w:color w:val="333333"/>
                <w:sz w:val="24"/>
                <w:szCs w:val="24"/>
                <w:lang w:val="en-GB" w:eastAsia="en-GB"/>
              </w:rPr>
              <w:br/>
              <w:t xml:space="preserve">(b)   the net weight of non-originating material of heading 10.06 or 11.01 </w:t>
            </w:r>
            <w:r>
              <w:rPr>
                <w:color w:val="333333"/>
                <w:sz w:val="24"/>
                <w:szCs w:val="24"/>
                <w:lang w:val="en-GB" w:eastAsia="en-GB"/>
              </w:rPr>
              <w:lastRenderedPageBreak/>
              <w:t>through 11.08 used in production does not exceed 20 per cent of the net weight of the product, </w:t>
            </w:r>
            <w:r>
              <w:rPr>
                <w:color w:val="333333"/>
                <w:sz w:val="24"/>
                <w:szCs w:val="24"/>
                <w:lang w:val="en-GB" w:eastAsia="en-GB"/>
              </w:rPr>
              <w:br/>
              <w:t>(c)   the net weight of non-originating sugar used in production does not exceed 20 per cent of the net weight of the product, and </w:t>
            </w:r>
            <w:r>
              <w:rPr>
                <w:color w:val="333333"/>
                <w:sz w:val="24"/>
                <w:szCs w:val="24"/>
                <w:lang w:val="en-GB" w:eastAsia="en-GB"/>
              </w:rPr>
              <w:br/>
              <w:t>(d)  the net weight of non-originating material of Chapter 4 used in production does not exceed 20 per cent of the net weight of the product.</w:t>
            </w:r>
          </w:p>
        </w:tc>
      </w:tr>
      <w:tr w:rsidR="000D4B5B" w14:paraId="7BC6C9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DC91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1902.30-1902.40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C4CBA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heading 10.06 or 11.01 through 11.08 used in production does not exceed 20 per cent of the net weight of the product, </w:t>
            </w:r>
            <w:r>
              <w:rPr>
                <w:color w:val="333333"/>
                <w:sz w:val="24"/>
                <w:szCs w:val="24"/>
                <w:lang w:val="en-GB" w:eastAsia="en-GB"/>
              </w:rPr>
              <w:br/>
              <w:t>(b)   the net weight of non-originating sugar used in production does not exceed 20 per cent of the net weight of the product, and</w:t>
            </w:r>
            <w:r>
              <w:rPr>
                <w:color w:val="333333"/>
                <w:sz w:val="24"/>
                <w:szCs w:val="24"/>
                <w:lang w:val="en-GB" w:eastAsia="en-GB"/>
              </w:rPr>
              <w:br/>
              <w:t>(c)   the net weight of non-originating material of Chapter 4 used in production does not exceed 20 per cent of the net weight of the product.</w:t>
            </w:r>
          </w:p>
        </w:tc>
      </w:tr>
      <w:tr w:rsidR="000D4B5B" w14:paraId="6F104F1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2A0D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5C615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w:t>
            </w:r>
            <w:proofErr w:type="gramStart"/>
            <w:r>
              <w:rPr>
                <w:color w:val="333333"/>
                <w:sz w:val="24"/>
                <w:szCs w:val="24"/>
                <w:lang w:val="en-GB" w:eastAsia="en-GB"/>
              </w:rPr>
              <w:t xml:space="preserve">a)   </w:t>
            </w:r>
            <w:proofErr w:type="gramEnd"/>
            <w:r>
              <w:rPr>
                <w:color w:val="333333"/>
                <w:sz w:val="24"/>
                <w:szCs w:val="24"/>
                <w:lang w:val="en-GB" w:eastAsia="en-GB"/>
              </w:rPr>
              <w:t>the net weight of non-originating material of heading 10.06 or 11.01 through 11.08 used in production does not exceed 20 per cent of the net weight of the product, and</w:t>
            </w:r>
            <w:r>
              <w:rPr>
                <w:color w:val="333333"/>
                <w:sz w:val="24"/>
                <w:szCs w:val="24"/>
                <w:lang w:val="en-GB" w:eastAsia="en-GB"/>
              </w:rPr>
              <w:br/>
              <w:t>(b)   the net weight of non-originating sugar used in production does not exceed 20 per cent of the net weight of the product.</w:t>
            </w:r>
          </w:p>
        </w:tc>
      </w:tr>
      <w:tr w:rsidR="000D4B5B" w14:paraId="71D030A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B69C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1904.10-1904.20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A7DC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w:t>
            </w:r>
            <w:proofErr w:type="gramStart"/>
            <w:r>
              <w:rPr>
                <w:color w:val="333333"/>
                <w:sz w:val="24"/>
                <w:szCs w:val="24"/>
                <w:lang w:val="en-GB" w:eastAsia="en-GB"/>
              </w:rPr>
              <w:t xml:space="preserve">a)   </w:t>
            </w:r>
            <w:proofErr w:type="gramEnd"/>
            <w:r>
              <w:rPr>
                <w:color w:val="333333"/>
                <w:sz w:val="24"/>
                <w:szCs w:val="24"/>
                <w:lang w:val="en-GB" w:eastAsia="en-GB"/>
              </w:rPr>
              <w:t>the net weight of non-originating material of heading 10.06 or 11.01 through 11.08 used in production does not exceed 20 per cent of the net weight of the product,</w:t>
            </w:r>
          </w:p>
        </w:tc>
      </w:tr>
      <w:tr w:rsidR="000D4B5B" w14:paraId="6CEB3A7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E80708"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62A1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(b)   the net weight of non-originating sugar used in production does not exceed 30 per cent of the net weight of the product,</w:t>
            </w:r>
            <w:r>
              <w:rPr>
                <w:color w:val="333333"/>
                <w:sz w:val="24"/>
                <w:szCs w:val="24"/>
                <w:lang w:val="en-GB" w:eastAsia="en-GB"/>
              </w:rPr>
              <w:br/>
              <w:t>(c)   the net weight of non-originating material of Chapter 4 used in production does not exceed 20 per cent of the net weight of the product, and </w:t>
            </w:r>
            <w:r>
              <w:rPr>
                <w:color w:val="333333"/>
                <w:sz w:val="24"/>
                <w:szCs w:val="24"/>
                <w:lang w:val="en-GB" w:eastAsia="en-GB"/>
              </w:rPr>
              <w:br/>
              <w:t>(d)  the net weight of non-originating sugar and non-originating material of Chapter 4 used in production does not exceed 40 per cent of the net weight of the product.</w:t>
            </w:r>
          </w:p>
        </w:tc>
      </w:tr>
      <w:tr w:rsidR="000D4B5B" w14:paraId="12B554B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2EF5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9F05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w:t>
            </w:r>
            <w:proofErr w:type="gramStart"/>
            <w:r>
              <w:rPr>
                <w:color w:val="333333"/>
                <w:sz w:val="24"/>
                <w:szCs w:val="24"/>
                <w:lang w:val="en-GB" w:eastAsia="en-GB"/>
              </w:rPr>
              <w:t xml:space="preserve">a)   </w:t>
            </w:r>
            <w:proofErr w:type="gramEnd"/>
            <w:r>
              <w:rPr>
                <w:color w:val="333333"/>
                <w:sz w:val="24"/>
                <w:szCs w:val="24"/>
                <w:lang w:val="en-GB" w:eastAsia="en-GB"/>
              </w:rPr>
              <w:t>the net weight of non-originating material of heading 10.06 or 11.01 through 11.08 used in production does not exceed 20 per cent of the net weight of the product, and</w:t>
            </w:r>
            <w:r>
              <w:rPr>
                <w:color w:val="333333"/>
                <w:sz w:val="24"/>
                <w:szCs w:val="24"/>
                <w:lang w:val="en-GB" w:eastAsia="en-GB"/>
              </w:rPr>
              <w:br/>
              <w:t>(b)   the net weight of non-originating sugar used in production does not exceed 20 per cent of the net weight of the product.</w:t>
            </w:r>
          </w:p>
        </w:tc>
      </w:tr>
      <w:tr w:rsidR="000D4B5B" w14:paraId="264F45F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7EA9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4C6F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heading 10.06 or 11.01 through 11.08 used in production does not exceed 20 per cent of the net weight of the product, </w:t>
            </w:r>
            <w:r>
              <w:rPr>
                <w:color w:val="333333"/>
                <w:sz w:val="24"/>
                <w:szCs w:val="24"/>
                <w:lang w:val="en-GB" w:eastAsia="en-GB"/>
              </w:rPr>
              <w:br/>
              <w:t>(b)   the net weight of non-originating sugar used in production does not exceed 30 per cent of the net weight of the product,</w:t>
            </w:r>
            <w:r>
              <w:rPr>
                <w:color w:val="333333"/>
                <w:sz w:val="24"/>
                <w:szCs w:val="24"/>
                <w:lang w:val="en-GB" w:eastAsia="en-GB"/>
              </w:rPr>
              <w:br/>
              <w:t xml:space="preserve">(c)   the net weight of non-originating material of Chapter 4 used in production </w:t>
            </w:r>
            <w:r>
              <w:rPr>
                <w:color w:val="333333"/>
                <w:sz w:val="24"/>
                <w:szCs w:val="24"/>
                <w:lang w:val="en-GB" w:eastAsia="en-GB"/>
              </w:rPr>
              <w:lastRenderedPageBreak/>
              <w:t>does not exceed 20 per cent of the net weight of the product, and </w:t>
            </w:r>
            <w:r>
              <w:rPr>
                <w:color w:val="333333"/>
                <w:sz w:val="24"/>
                <w:szCs w:val="24"/>
                <w:lang w:val="en-GB" w:eastAsia="en-GB"/>
              </w:rPr>
              <w:br/>
              <w:t>(d)  the net weight of non-originating sugar and non-originating material of Chapter 4 used in production does not exceed 40 per cent of the net weight of the product.</w:t>
            </w:r>
          </w:p>
        </w:tc>
      </w:tr>
      <w:tr w:rsidR="000D4B5B" w14:paraId="414F433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3CB2F5"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19.05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AA4C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material of heading 10.06 or 11.01 through 11.08 used in production does not exceed 20 per cent of the net weight of the product, </w:t>
            </w:r>
            <w:r>
              <w:rPr>
                <w:color w:val="333333"/>
                <w:sz w:val="24"/>
                <w:szCs w:val="24"/>
                <w:lang w:val="en-GB" w:eastAsia="en-GB"/>
              </w:rPr>
              <w:br/>
              <w:t>(b)   the net weight of non-originating sugar used in production does not exceed 40 per cent of the net weight of the product, </w:t>
            </w:r>
            <w:r>
              <w:rPr>
                <w:color w:val="333333"/>
                <w:sz w:val="24"/>
                <w:szCs w:val="24"/>
                <w:lang w:val="en-GB" w:eastAsia="en-GB"/>
              </w:rPr>
              <w:br/>
              <w:t>(c)   the net weight of non-originating material of Chapter 4 used in production does not exceed 20 per cent of the net weight of the product, and</w:t>
            </w:r>
            <w:r>
              <w:rPr>
                <w:color w:val="333333"/>
                <w:sz w:val="24"/>
                <w:szCs w:val="24"/>
                <w:lang w:val="en-GB" w:eastAsia="en-GB"/>
              </w:rPr>
              <w:br/>
              <w:t>(d)  the net weight of non-originating sugar and non-originating material of Chapter 4 used in production does not exceed 50 per cent of the net weight of the product.</w:t>
            </w:r>
          </w:p>
        </w:tc>
      </w:tr>
      <w:tr w:rsidR="000D4B5B" w14:paraId="0524523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D31457" w14:textId="77777777" w:rsidR="000D4B5B" w:rsidRDefault="00B276A0">
            <w:pPr>
              <w:widowControl/>
              <w:autoSpaceDE/>
              <w:spacing w:after="173"/>
            </w:pPr>
            <w:r>
              <w:rPr>
                <w:b/>
                <w:bCs/>
                <w:color w:val="333333"/>
                <w:sz w:val="24"/>
                <w:szCs w:val="24"/>
                <w:lang w:val="en-GB" w:eastAsia="en-GB"/>
              </w:rPr>
              <w:t>Chapter 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C00247" w14:textId="77777777" w:rsidR="000D4B5B" w:rsidRDefault="00B276A0">
            <w:pPr>
              <w:widowControl/>
              <w:autoSpaceDE/>
              <w:spacing w:after="173"/>
            </w:pPr>
            <w:r>
              <w:rPr>
                <w:b/>
                <w:bCs/>
                <w:color w:val="333333"/>
                <w:sz w:val="24"/>
                <w:szCs w:val="24"/>
                <w:lang w:val="en-GB" w:eastAsia="en-GB"/>
              </w:rPr>
              <w:t xml:space="preserve">Preparations of vegetables, fruit, </w:t>
            </w:r>
            <w:proofErr w:type="gramStart"/>
            <w:r>
              <w:rPr>
                <w:b/>
                <w:bCs/>
                <w:color w:val="333333"/>
                <w:sz w:val="24"/>
                <w:szCs w:val="24"/>
                <w:lang w:val="en-GB" w:eastAsia="en-GB"/>
              </w:rPr>
              <w:t>nuts</w:t>
            </w:r>
            <w:proofErr w:type="gramEnd"/>
            <w:r>
              <w:rPr>
                <w:b/>
                <w:bCs/>
                <w:color w:val="333333"/>
                <w:sz w:val="24"/>
                <w:szCs w:val="24"/>
                <w:lang w:val="en-GB" w:eastAsia="en-GB"/>
              </w:rPr>
              <w:t xml:space="preserve"> or other parts of plants</w:t>
            </w:r>
          </w:p>
        </w:tc>
      </w:tr>
      <w:tr w:rsidR="000D4B5B" w14:paraId="1D3EED8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7385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DF6B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74D13B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2B30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20.02-20.03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EAE4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in which all the material of Chapter 7 used is wholly obtained.</w:t>
            </w:r>
          </w:p>
        </w:tc>
      </w:tr>
      <w:tr w:rsidR="000D4B5B" w14:paraId="4BD2072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FA07B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20.04-20.05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06756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F74EEE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68E8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A8F9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preparations of blueberries, cherries, cranberries, loganberries, raspberries, Saskatoon berries or strawberries from any other heading, provided that the net weight of non-originating sugar used in production does not exceed 60 per cent of the net weight of the product; or</w:t>
            </w:r>
            <w:r>
              <w:rPr>
                <w:color w:val="333333"/>
                <w:sz w:val="24"/>
                <w:szCs w:val="24"/>
                <w:lang w:val="en-GB" w:eastAsia="en-GB"/>
              </w:rPr>
              <w:br/>
              <w:t>A change to any other product of heading 20.06 from any other heading, provided that the net weight of non-originating sugar used in production does not exceed 20 per cent of the net weight of the product.</w:t>
            </w:r>
          </w:p>
        </w:tc>
      </w:tr>
      <w:tr w:rsidR="000D4B5B" w14:paraId="0CF5D67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FD47B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2007.10-2007.91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B51B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30B460E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E322F0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2007.99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442E6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jams, fruit jellies, fruit spreads or fruit butters from any other heading, provided that the net weight of non-originating sugar used in production does not exceed 60 per cent of the net weight of the product; or</w:t>
            </w:r>
            <w:r>
              <w:rPr>
                <w:color w:val="333333"/>
                <w:sz w:val="24"/>
                <w:szCs w:val="24"/>
                <w:lang w:val="en-GB" w:eastAsia="en-GB"/>
              </w:rPr>
              <w:br/>
              <w:t>A change to any other product of subheading 2007.99 from any other heading provided that the net weight of non-originating sugar used in production does not exceed 20 per cent of the net weight of the product.</w:t>
            </w:r>
          </w:p>
        </w:tc>
      </w:tr>
      <w:tr w:rsidR="000D4B5B" w14:paraId="50329F3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F78A11"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786E77" w14:textId="77777777" w:rsidR="000D4B5B" w:rsidRDefault="00B276A0">
            <w:pPr>
              <w:widowControl/>
              <w:autoSpaceDE/>
              <w:spacing w:after="173"/>
            </w:pPr>
            <w:r>
              <w:rPr>
                <w:b/>
                <w:bCs/>
                <w:i/>
                <w:iCs/>
                <w:color w:val="333333"/>
                <w:sz w:val="24"/>
                <w:szCs w:val="24"/>
                <w:lang w:val="en-GB" w:eastAsia="en-GB"/>
              </w:rPr>
              <w:t>Note: </w:t>
            </w:r>
            <w:r>
              <w:rPr>
                <w:color w:val="333333"/>
                <w:sz w:val="24"/>
                <w:szCs w:val="24"/>
                <w:lang w:val="en-GB" w:eastAsia="en-GB"/>
              </w:rPr>
              <w:br/>
            </w:r>
            <w:r>
              <w:rPr>
                <w:i/>
                <w:iCs/>
                <w:color w:val="333333"/>
                <w:sz w:val="24"/>
                <w:szCs w:val="24"/>
                <w:lang w:val="en-GB" w:eastAsia="en-GB"/>
              </w:rPr>
              <w:t xml:space="preserve">For the purposes of the rules of origin for preparations of blueberries, cherries, cranberries, loganberries, raspberries, Saskatoon berries or strawberries of heading 20.08, the net weight of the product may be the net weight of all </w:t>
            </w:r>
            <w:r>
              <w:rPr>
                <w:i/>
                <w:iCs/>
                <w:color w:val="333333"/>
                <w:sz w:val="24"/>
                <w:szCs w:val="24"/>
                <w:lang w:val="en-GB" w:eastAsia="en-GB"/>
              </w:rPr>
              <w:lastRenderedPageBreak/>
              <w:t xml:space="preserve">material used in production of the product excluding the net weight of water of heading 22.01 that is added during the production of the product. The net weight of any fruit used in production may be the net weight of the fruit </w:t>
            </w:r>
            <w:proofErr w:type="gramStart"/>
            <w:r>
              <w:rPr>
                <w:i/>
                <w:iCs/>
                <w:color w:val="333333"/>
                <w:sz w:val="24"/>
                <w:szCs w:val="24"/>
                <w:lang w:val="en-GB" w:eastAsia="en-GB"/>
              </w:rPr>
              <w:t>whether or not</w:t>
            </w:r>
            <w:proofErr w:type="gramEnd"/>
            <w:r>
              <w:rPr>
                <w:i/>
                <w:iCs/>
                <w:color w:val="333333"/>
                <w:sz w:val="24"/>
                <w:szCs w:val="24"/>
                <w:lang w:val="en-GB" w:eastAsia="en-GB"/>
              </w:rPr>
              <w:t xml:space="preserve"> frozen or cut but not further processed.</w:t>
            </w:r>
          </w:p>
        </w:tc>
      </w:tr>
      <w:tr w:rsidR="000D4B5B" w14:paraId="5CB6152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133F4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2008.11-2008.19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702E8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40 per cent of the net weight of the product.</w:t>
            </w:r>
          </w:p>
        </w:tc>
      </w:tr>
      <w:tr w:rsidR="000D4B5B" w14:paraId="40EB3AF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55B1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2008.20-2008.50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8B9B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669BC9A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4195E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2008.60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1FD78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60 per cent of the net weight of the product.</w:t>
            </w:r>
          </w:p>
        </w:tc>
      </w:tr>
      <w:tr w:rsidR="000D4B5B" w14:paraId="594D66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94F32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41CC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2DEACBE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5FDC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2008.80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95910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60 per cent of the net weight of the product.</w:t>
            </w:r>
          </w:p>
        </w:tc>
      </w:tr>
      <w:tr w:rsidR="000D4B5B" w14:paraId="05066A4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9D6CD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2008.91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65E4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7462D10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270FC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2008.93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95798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60 per cent of the net weight of the product.</w:t>
            </w:r>
          </w:p>
        </w:tc>
      </w:tr>
      <w:tr w:rsidR="000D4B5B" w14:paraId="3792DE5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FAF0B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2008.97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F13B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mixtures containing blueberries, cherries, cranberries, loganberries, raspberries, Saskatoon berries or strawberries from any other heading, provided that the net weight of non-originating sugar used in production does not exceed 60 per cent of the net weight of the product; or </w:t>
            </w:r>
            <w:r>
              <w:rPr>
                <w:color w:val="333333"/>
                <w:sz w:val="24"/>
                <w:szCs w:val="24"/>
                <w:lang w:val="en-GB" w:eastAsia="en-GB"/>
              </w:rPr>
              <w:br/>
              <w:t>A change to any other product of subheading 2008.97 from any other heading, provided that the net weight of non-originating sugar used in production does not exceed 40 per cent of the net weight of the product.</w:t>
            </w:r>
          </w:p>
        </w:tc>
      </w:tr>
      <w:tr w:rsidR="000D4B5B" w14:paraId="27CD859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685A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2008.99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6BFCC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preparations of blueberries, loganberries, raspberries, or Saskatoon berries from any other heading, provided that the net weight of non-originating sugar used in production does not exceed 60 per cent of the net weight of the product; or </w:t>
            </w:r>
            <w:r>
              <w:rPr>
                <w:color w:val="333333"/>
                <w:sz w:val="24"/>
                <w:szCs w:val="24"/>
                <w:lang w:val="en-GB" w:eastAsia="en-GB"/>
              </w:rPr>
              <w:br/>
              <w:t>A change to any other product of subheading 2008.99 from any other heading, provided that the net weight of non-originating sugar used in production does not exceed 20 percent of the net weight of the product.</w:t>
            </w:r>
          </w:p>
        </w:tc>
      </w:tr>
      <w:tr w:rsidR="000D4B5B" w14:paraId="0D923FD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8B7C6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2009.11-2009.79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2F4C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7859862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A704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2009.81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58F91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40 per cent of the net weight of the product.</w:t>
            </w:r>
          </w:p>
        </w:tc>
      </w:tr>
      <w:tr w:rsidR="000D4B5B" w14:paraId="79C4968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7D78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2009.89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9199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sugar used in production does not exceed 20 per cent of the net weight of the product.</w:t>
            </w:r>
          </w:p>
        </w:tc>
      </w:tr>
      <w:tr w:rsidR="000D4B5B" w14:paraId="1FBA673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CF4D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2009.90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E2B1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mixtures containing blueberry juice, cranberry juice, elderberry juice, loganberry juice or Saskatoon berry juice from any other subheading, except from non-originating blueberry juice, cranberry juice, elderberry juice, loganberry juice or Saskatoon berry juice of heading 20.09, provided that: </w:t>
            </w:r>
            <w:r>
              <w:rPr>
                <w:color w:val="333333"/>
                <w:sz w:val="24"/>
                <w:szCs w:val="24"/>
                <w:lang w:val="en-GB" w:eastAsia="en-GB"/>
              </w:rPr>
              <w:br/>
              <w:t>(a)   the net weight of non-originating juice of heading 20.09 in single strength form used in production does not exceed 40 per cent of the net weight of the product, and </w:t>
            </w:r>
            <w:r>
              <w:rPr>
                <w:color w:val="333333"/>
                <w:sz w:val="24"/>
                <w:szCs w:val="24"/>
                <w:lang w:val="en-GB" w:eastAsia="en-GB"/>
              </w:rPr>
              <w:br/>
              <w:t>(b)   the net weight of non-originating sugar used in production does not exceed 20 per cent of the net weight of the product; or</w:t>
            </w:r>
            <w:r>
              <w:rPr>
                <w:color w:val="333333"/>
                <w:sz w:val="24"/>
                <w:szCs w:val="24"/>
                <w:lang w:val="en-GB" w:eastAsia="en-GB"/>
              </w:rPr>
              <w:br/>
              <w:t>A change to any other product of subheading 2009.90 from any other heading, provided that net weight of non-originating sugar used in production does not exceed 20 per cent of the net weight of the product.</w:t>
            </w:r>
          </w:p>
        </w:tc>
      </w:tr>
      <w:tr w:rsidR="000D4B5B" w14:paraId="781515D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1698B3" w14:textId="77777777" w:rsidR="000D4B5B" w:rsidRDefault="00B276A0">
            <w:pPr>
              <w:widowControl/>
              <w:autoSpaceDE/>
              <w:spacing w:after="173"/>
            </w:pPr>
            <w:r>
              <w:rPr>
                <w:b/>
                <w:bCs/>
                <w:color w:val="333333"/>
                <w:sz w:val="24"/>
                <w:szCs w:val="24"/>
                <w:lang w:val="en-GB" w:eastAsia="en-GB"/>
              </w:rPr>
              <w:t>Chapter 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ECDE32" w14:textId="77777777" w:rsidR="000D4B5B" w:rsidRDefault="00B276A0">
            <w:pPr>
              <w:widowControl/>
              <w:autoSpaceDE/>
              <w:spacing w:after="173"/>
            </w:pPr>
            <w:r>
              <w:rPr>
                <w:b/>
                <w:bCs/>
                <w:color w:val="333333"/>
                <w:sz w:val="24"/>
                <w:szCs w:val="24"/>
                <w:lang w:val="en-GB" w:eastAsia="en-GB"/>
              </w:rPr>
              <w:t>Miscellaneous edible preparations</w:t>
            </w:r>
          </w:p>
        </w:tc>
      </w:tr>
      <w:tr w:rsidR="000D4B5B" w14:paraId="02EEE3D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F354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2101.11-2101.30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1021D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w:t>
            </w:r>
            <w:r>
              <w:rPr>
                <w:color w:val="333333"/>
                <w:sz w:val="24"/>
                <w:szCs w:val="24"/>
                <w:lang w:val="en-GB" w:eastAsia="en-GB"/>
              </w:rPr>
              <w:br/>
              <w:t>(</w:t>
            </w:r>
            <w:proofErr w:type="gramStart"/>
            <w:r>
              <w:rPr>
                <w:color w:val="333333"/>
                <w:sz w:val="24"/>
                <w:szCs w:val="24"/>
                <w:lang w:val="en-GB" w:eastAsia="en-GB"/>
              </w:rPr>
              <w:t xml:space="preserve">a)   </w:t>
            </w:r>
            <w:proofErr w:type="gramEnd"/>
            <w:r>
              <w:rPr>
                <w:color w:val="333333"/>
                <w:sz w:val="24"/>
                <w:szCs w:val="24"/>
                <w:lang w:val="en-GB" w:eastAsia="en-GB"/>
              </w:rPr>
              <w:t>the net weight of non-originating sugar used in production does not exceed 20 per cent of the net weight of the product, and</w:t>
            </w:r>
            <w:r>
              <w:rPr>
                <w:color w:val="333333"/>
                <w:sz w:val="24"/>
                <w:szCs w:val="24"/>
                <w:lang w:val="en-GB" w:eastAsia="en-GB"/>
              </w:rPr>
              <w:br/>
              <w:t>(b)   the net weight of non-originating material of Chapter 4 used in production does not exceed 20 per cent of the net weight of the product.</w:t>
            </w:r>
          </w:p>
        </w:tc>
      </w:tr>
      <w:tr w:rsidR="000D4B5B" w14:paraId="699388B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A855F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2102.10-2102.30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F61B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4DF2B35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F19B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2103.10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E338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w:t>
            </w:r>
            <w:r>
              <w:rPr>
                <w:color w:val="333333"/>
                <w:sz w:val="24"/>
                <w:szCs w:val="24"/>
                <w:lang w:val="en-GB" w:eastAsia="en-GB"/>
              </w:rPr>
              <w:br/>
              <w:t>(</w:t>
            </w:r>
            <w:proofErr w:type="gramStart"/>
            <w:r>
              <w:rPr>
                <w:color w:val="333333"/>
                <w:sz w:val="24"/>
                <w:szCs w:val="24"/>
                <w:lang w:val="en-GB" w:eastAsia="en-GB"/>
              </w:rPr>
              <w:t xml:space="preserve">a)   </w:t>
            </w:r>
            <w:proofErr w:type="gramEnd"/>
            <w:r>
              <w:rPr>
                <w:color w:val="333333"/>
                <w:sz w:val="24"/>
                <w:szCs w:val="24"/>
                <w:lang w:val="en-GB" w:eastAsia="en-GB"/>
              </w:rPr>
              <w:t>the net weight of non-originating sugar used in production does not exceed 20 per cent of the net weight of the product, and </w:t>
            </w:r>
            <w:r>
              <w:rPr>
                <w:color w:val="333333"/>
                <w:sz w:val="24"/>
                <w:szCs w:val="24"/>
                <w:lang w:val="en-GB" w:eastAsia="en-GB"/>
              </w:rPr>
              <w:br/>
              <w:t>(b)   the net weight of non-originating material of heading 04.07 through 04.10 used in production does not exceed 20 per cent of the net weight of the product.</w:t>
            </w:r>
          </w:p>
        </w:tc>
      </w:tr>
      <w:tr w:rsidR="000D4B5B" w14:paraId="58D07AF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D5F4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2103.20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1B71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tomato ketchup or barbeque sauce from any other subheading, provided that: </w:t>
            </w:r>
            <w:r>
              <w:rPr>
                <w:color w:val="333333"/>
                <w:sz w:val="24"/>
                <w:szCs w:val="24"/>
                <w:lang w:val="en-GB" w:eastAsia="en-GB"/>
              </w:rPr>
              <w:br/>
              <w:t>(a)   the net weight of non-originating sugar used in production does not exceed 40 per cent of the net weight of the product,</w:t>
            </w:r>
            <w:r>
              <w:rPr>
                <w:color w:val="333333"/>
                <w:sz w:val="24"/>
                <w:szCs w:val="24"/>
                <w:lang w:val="en-GB" w:eastAsia="en-GB"/>
              </w:rPr>
              <w:br/>
              <w:t>(b)   the net weight of non-originating material of heading 04.07, 04.08 or 04.10 used in production does not exceed 20 per cent of the net weight of the product, and </w:t>
            </w:r>
            <w:r>
              <w:rPr>
                <w:color w:val="333333"/>
                <w:sz w:val="24"/>
                <w:szCs w:val="24"/>
                <w:lang w:val="en-GB" w:eastAsia="en-GB"/>
              </w:rPr>
              <w:br/>
            </w:r>
            <w:r>
              <w:rPr>
                <w:color w:val="333333"/>
                <w:sz w:val="24"/>
                <w:szCs w:val="24"/>
                <w:lang w:val="en-GB" w:eastAsia="en-GB"/>
              </w:rPr>
              <w:lastRenderedPageBreak/>
              <w:t>(c)   the net weight of non-originating sugar and non-originating material of heading 04.07, 04.08 or 04.10 used in production does not exceed 50 per cent of the net weight of the product; or</w:t>
            </w:r>
            <w:r>
              <w:rPr>
                <w:color w:val="333333"/>
                <w:sz w:val="24"/>
                <w:szCs w:val="24"/>
                <w:lang w:val="en-GB" w:eastAsia="en-GB"/>
              </w:rPr>
              <w:br/>
              <w:t>A change to any other product of subheading 2103.20 from any other subheading, provided that: </w:t>
            </w:r>
            <w:r>
              <w:rPr>
                <w:color w:val="333333"/>
                <w:sz w:val="24"/>
                <w:szCs w:val="24"/>
                <w:lang w:val="en-GB" w:eastAsia="en-GB"/>
              </w:rPr>
              <w:br/>
              <w:t>(a) the net weight of non-originating sugar used in production does not exceed 20 per cent of the net weight of the product, and</w:t>
            </w:r>
            <w:r>
              <w:rPr>
                <w:color w:val="333333"/>
                <w:sz w:val="24"/>
                <w:szCs w:val="24"/>
                <w:lang w:val="en-GB" w:eastAsia="en-GB"/>
              </w:rPr>
              <w:br/>
              <w:t>(b) the net weight of non-originating material of heading 04.07 through 04.10 used in production does not exceed 20 per cent of the net weight of the product.</w:t>
            </w:r>
          </w:p>
        </w:tc>
      </w:tr>
      <w:tr w:rsidR="000D4B5B" w14:paraId="7B740E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0A76D3"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2103.30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7D6AB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w:t>
            </w:r>
            <w:r>
              <w:rPr>
                <w:color w:val="333333"/>
                <w:sz w:val="24"/>
                <w:szCs w:val="24"/>
                <w:lang w:val="en-GB" w:eastAsia="en-GB"/>
              </w:rPr>
              <w:br/>
              <w:t>(a) the net weight of non-originating sugar used in production does not exceed 20 per cent of the net weight of the product, and </w:t>
            </w:r>
            <w:r>
              <w:rPr>
                <w:color w:val="333333"/>
                <w:sz w:val="24"/>
                <w:szCs w:val="24"/>
                <w:lang w:val="en-GB" w:eastAsia="en-GB"/>
              </w:rPr>
              <w:br/>
              <w:t>(b) the net weight of non-originating material of heading 04.07 through 04.10 used in production does not exceed 20 per cent of the net weight of the product.</w:t>
            </w:r>
          </w:p>
        </w:tc>
      </w:tr>
      <w:tr w:rsidR="000D4B5B" w14:paraId="39DAA31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5E2A49"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88F2E1" w14:textId="77777777" w:rsidR="000D4B5B" w:rsidRDefault="00B276A0">
            <w:pPr>
              <w:widowControl/>
              <w:autoSpaceDE/>
              <w:spacing w:after="173"/>
            </w:pPr>
            <w:r>
              <w:rPr>
                <w:b/>
                <w:bCs/>
                <w:i/>
                <w:iCs/>
                <w:color w:val="333333"/>
                <w:sz w:val="24"/>
                <w:szCs w:val="24"/>
                <w:lang w:val="en-GB" w:eastAsia="en-GB"/>
              </w:rPr>
              <w:t>Note:</w:t>
            </w:r>
            <w:r>
              <w:rPr>
                <w:color w:val="333333"/>
                <w:sz w:val="24"/>
                <w:szCs w:val="24"/>
                <w:lang w:val="en-GB" w:eastAsia="en-GB"/>
              </w:rPr>
              <w:br/>
            </w:r>
            <w:r>
              <w:rPr>
                <w:i/>
                <w:iCs/>
                <w:color w:val="333333"/>
                <w:sz w:val="24"/>
                <w:szCs w:val="24"/>
                <w:lang w:val="en-GB" w:eastAsia="en-GB"/>
              </w:rPr>
              <w:t xml:space="preserve">For the purposes of the rule of origin for subheading 2103.90, mixed condiments and mixed seasonings are food preparations that may be added to a food </w:t>
            </w:r>
            <w:proofErr w:type="gramStart"/>
            <w:r>
              <w:rPr>
                <w:i/>
                <w:iCs/>
                <w:color w:val="333333"/>
                <w:sz w:val="24"/>
                <w:szCs w:val="24"/>
                <w:lang w:val="en-GB" w:eastAsia="en-GB"/>
              </w:rPr>
              <w:t>in order to</w:t>
            </w:r>
            <w:proofErr w:type="gramEnd"/>
            <w:r>
              <w:rPr>
                <w:i/>
                <w:iCs/>
                <w:color w:val="333333"/>
                <w:sz w:val="24"/>
                <w:szCs w:val="24"/>
                <w:lang w:val="en-GB" w:eastAsia="en-GB"/>
              </w:rPr>
              <w:t xml:space="preserve"> enhance or impart flavour during the food's manufacture or preparation before it is served, or after the food has been served.</w:t>
            </w:r>
          </w:p>
        </w:tc>
      </w:tr>
      <w:tr w:rsidR="000D4B5B" w14:paraId="199F342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AE8A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2103.90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0194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barbeque sauce, fruit-based sauces, mixed condiments or mixed seasonings from any other subheading, provided that: </w:t>
            </w:r>
            <w:r>
              <w:rPr>
                <w:color w:val="333333"/>
                <w:sz w:val="24"/>
                <w:szCs w:val="24"/>
                <w:lang w:val="en-GB" w:eastAsia="en-GB"/>
              </w:rPr>
              <w:br/>
              <w:t>(a) the net weight of non-originating sugar used in production does not exceed 40 per cent of the net weight of the product, </w:t>
            </w:r>
            <w:r>
              <w:rPr>
                <w:color w:val="333333"/>
                <w:sz w:val="24"/>
                <w:szCs w:val="24"/>
                <w:lang w:val="en-GB" w:eastAsia="en-GB"/>
              </w:rPr>
              <w:br/>
              <w:t>(b) the net weight of non-originating material of heading 04.07, 04.08 or 04.10 used in production does not exceed 20 per cent of the net weight of the product, and </w:t>
            </w:r>
            <w:r>
              <w:rPr>
                <w:color w:val="333333"/>
                <w:sz w:val="24"/>
                <w:szCs w:val="24"/>
                <w:lang w:val="en-GB" w:eastAsia="en-GB"/>
              </w:rPr>
              <w:br/>
              <w:t>the net weight of non-originating sugar and non-originating material of heading 04.07, 04.08 or 04.10 used in production does not exceed 50 per cent of the net weight of the product; or</w:t>
            </w:r>
          </w:p>
        </w:tc>
      </w:tr>
      <w:tr w:rsidR="000D4B5B" w14:paraId="6AF970E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9FBA65"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BE777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any other product of subheading 2103.90 from any other subheading, provided that: </w:t>
            </w:r>
            <w:r>
              <w:rPr>
                <w:color w:val="333333"/>
                <w:sz w:val="24"/>
                <w:szCs w:val="24"/>
                <w:lang w:val="en-GB" w:eastAsia="en-GB"/>
              </w:rPr>
              <w:br/>
              <w:t>(a) the net weight of non-originating sugar used in production does not exceed 20 per cent of the net weight of the product, and</w:t>
            </w:r>
            <w:r>
              <w:rPr>
                <w:color w:val="333333"/>
                <w:sz w:val="24"/>
                <w:szCs w:val="24"/>
                <w:lang w:val="en-GB" w:eastAsia="en-GB"/>
              </w:rPr>
              <w:br/>
              <w:t>(b) the net weight of non-originating material of heading 04.07 through 04.10 used in production does not exceed 20 per cent of the net weight of the product.</w:t>
            </w:r>
          </w:p>
        </w:tc>
      </w:tr>
      <w:tr w:rsidR="000D4B5B" w14:paraId="1BBF260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6D77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2104.10-2105.00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87C5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w:t>
            </w:r>
            <w:r>
              <w:rPr>
                <w:color w:val="333333"/>
                <w:sz w:val="24"/>
                <w:szCs w:val="24"/>
                <w:lang w:val="en-GB" w:eastAsia="en-GB"/>
              </w:rPr>
              <w:br/>
              <w:t>(a) the net weight of non-originating sugar used in production does not exceed 20 per cent of the net weight of the product, and </w:t>
            </w:r>
            <w:r>
              <w:rPr>
                <w:color w:val="333333"/>
                <w:sz w:val="24"/>
                <w:szCs w:val="24"/>
                <w:lang w:val="en-GB" w:eastAsia="en-GB"/>
              </w:rPr>
              <w:br/>
              <w:t>(b) the net weight of non-originating material of Chapter 4 used in production does not exceed 20 per cent of the net weight of the product.</w:t>
            </w:r>
          </w:p>
        </w:tc>
      </w:tr>
      <w:tr w:rsidR="000D4B5B" w14:paraId="3B9EF1D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22937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80FE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sugar used in production does not exceed 40 per cent of the net weight of the product, and </w:t>
            </w:r>
            <w:r>
              <w:rPr>
                <w:color w:val="333333"/>
                <w:sz w:val="24"/>
                <w:szCs w:val="24"/>
                <w:lang w:val="en-GB" w:eastAsia="en-GB"/>
              </w:rPr>
              <w:br/>
            </w:r>
            <w:r>
              <w:rPr>
                <w:color w:val="333333"/>
                <w:sz w:val="24"/>
                <w:szCs w:val="24"/>
                <w:lang w:val="en-GB" w:eastAsia="en-GB"/>
              </w:rPr>
              <w:lastRenderedPageBreak/>
              <w:t>(b) the net weight of non-originating material of Chapter 4 used in production does not exceed 20 per cent of the net weight of the product.</w:t>
            </w:r>
          </w:p>
        </w:tc>
      </w:tr>
      <w:tr w:rsidR="000D4B5B" w14:paraId="32342FC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AFC880" w14:textId="77777777" w:rsidR="000D4B5B" w:rsidRDefault="00B276A0">
            <w:pPr>
              <w:widowControl/>
              <w:autoSpaceDE/>
              <w:spacing w:after="173"/>
            </w:pPr>
            <w:r>
              <w:rPr>
                <w:b/>
                <w:bCs/>
                <w:color w:val="333333"/>
                <w:sz w:val="24"/>
                <w:szCs w:val="24"/>
                <w:lang w:val="en-GB" w:eastAsia="en-GB"/>
              </w:rPr>
              <w:lastRenderedPageBreak/>
              <w:t>Chapter 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ABADB8" w14:textId="77777777" w:rsidR="000D4B5B" w:rsidRDefault="00B276A0">
            <w:pPr>
              <w:widowControl/>
              <w:autoSpaceDE/>
              <w:spacing w:after="173"/>
            </w:pPr>
            <w:r>
              <w:rPr>
                <w:b/>
                <w:bCs/>
                <w:color w:val="333333"/>
                <w:sz w:val="24"/>
                <w:szCs w:val="24"/>
                <w:lang w:val="en-GB" w:eastAsia="en-GB"/>
              </w:rPr>
              <w:t xml:space="preserve">Beverages, </w:t>
            </w:r>
            <w:proofErr w:type="gramStart"/>
            <w:r>
              <w:rPr>
                <w:b/>
                <w:bCs/>
                <w:color w:val="333333"/>
                <w:sz w:val="24"/>
                <w:szCs w:val="24"/>
                <w:lang w:val="en-GB" w:eastAsia="en-GB"/>
              </w:rPr>
              <w:t>spirits</w:t>
            </w:r>
            <w:proofErr w:type="gramEnd"/>
            <w:r>
              <w:rPr>
                <w:b/>
                <w:bCs/>
                <w:color w:val="333333"/>
                <w:sz w:val="24"/>
                <w:szCs w:val="24"/>
                <w:lang w:val="en-GB" w:eastAsia="en-GB"/>
              </w:rPr>
              <w:t xml:space="preserve"> and vinegar</w:t>
            </w:r>
          </w:p>
        </w:tc>
      </w:tr>
      <w:tr w:rsidR="000D4B5B" w14:paraId="0B474D1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1AC20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91C5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0F4896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65F05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C1B9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w:t>
            </w:r>
            <w:r>
              <w:rPr>
                <w:color w:val="333333"/>
                <w:sz w:val="24"/>
                <w:szCs w:val="24"/>
                <w:lang w:val="en-GB" w:eastAsia="en-GB"/>
              </w:rPr>
              <w:br/>
              <w:t>(a) the net weight of non-originating sugar used in production does not exceed 20 per cent of the net weight of the product, and</w:t>
            </w:r>
            <w:r>
              <w:rPr>
                <w:color w:val="333333"/>
                <w:sz w:val="24"/>
                <w:szCs w:val="24"/>
                <w:lang w:val="en-GB" w:eastAsia="en-GB"/>
              </w:rPr>
              <w:br/>
              <w:t>(b) the net weight of non-originating material of Chapter 4 used in production does not exceed 20 per cent of the net weight of the product.</w:t>
            </w:r>
          </w:p>
        </w:tc>
      </w:tr>
      <w:tr w:rsidR="000D4B5B" w14:paraId="5946AA9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4834B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1A694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beverages containing milk from any other heading, except from heading 04.01 through 04.06 or dairy preparations of subheading 1901.90 containing more than 10 per cent by dry weight of milk solids, provided that: </w:t>
            </w:r>
            <w:r>
              <w:rPr>
                <w:color w:val="333333"/>
                <w:sz w:val="24"/>
                <w:szCs w:val="24"/>
                <w:lang w:val="en-GB" w:eastAsia="en-GB"/>
              </w:rPr>
              <w:br/>
              <w:t>(a) the net weight of non-originating sugar used in production does not exceed 20 per cent of the net weight of the product, and </w:t>
            </w:r>
            <w:r>
              <w:rPr>
                <w:color w:val="333333"/>
                <w:sz w:val="24"/>
                <w:szCs w:val="24"/>
                <w:lang w:val="en-GB" w:eastAsia="en-GB"/>
              </w:rPr>
              <w:br/>
              <w:t>(b) the net weight of non-originating material of heading 04.07 through 04.10 used in production does not exceed 20 per cent of the net weight of the product; or</w:t>
            </w:r>
          </w:p>
        </w:tc>
      </w:tr>
      <w:tr w:rsidR="000D4B5B" w14:paraId="0251B31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0BCAEA"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7414E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any other product of subheading 2202.90 from any other heading, provided that: </w:t>
            </w:r>
            <w:r>
              <w:rPr>
                <w:color w:val="333333"/>
                <w:sz w:val="24"/>
                <w:szCs w:val="24"/>
                <w:lang w:val="en-GB" w:eastAsia="en-GB"/>
              </w:rPr>
              <w:br/>
              <w:t>(a) the net weight of non-originating sugar used in production does not exceed 20 per cent of the net weight of the product, and</w:t>
            </w:r>
            <w:r>
              <w:rPr>
                <w:color w:val="333333"/>
                <w:sz w:val="24"/>
                <w:szCs w:val="24"/>
                <w:lang w:val="en-GB" w:eastAsia="en-GB"/>
              </w:rPr>
              <w:br/>
              <w:t>(b) the net weight of non-originating material of Chapter 4 used in production does not exceed 20 per cent of the net weight of the product.</w:t>
            </w:r>
          </w:p>
        </w:tc>
      </w:tr>
      <w:tr w:rsidR="000D4B5B" w14:paraId="5C7E013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511BE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A93C6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4780AE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01B31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40227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0806.10, 2009.61 or 2009.69, heading 22.07 or 22.08.</w:t>
            </w:r>
          </w:p>
        </w:tc>
      </w:tr>
      <w:tr w:rsidR="000D4B5B" w14:paraId="63E7BEC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46EC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22.05-22.06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E0534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AE1598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8EDF6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22.07-22.09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1CC5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outside this group, except from heading 22.04.</w:t>
            </w:r>
          </w:p>
        </w:tc>
      </w:tr>
      <w:tr w:rsidR="000D4B5B" w14:paraId="0EA9B1F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3480BD" w14:textId="77777777" w:rsidR="000D4B5B" w:rsidRDefault="00B276A0">
            <w:pPr>
              <w:widowControl/>
              <w:autoSpaceDE/>
              <w:spacing w:after="173"/>
            </w:pPr>
            <w:r>
              <w:rPr>
                <w:b/>
                <w:bCs/>
                <w:color w:val="333333"/>
                <w:sz w:val="24"/>
                <w:szCs w:val="24"/>
                <w:lang w:val="en-GB" w:eastAsia="en-GB"/>
              </w:rPr>
              <w:t>Chapter 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3B8D55" w14:textId="77777777" w:rsidR="000D4B5B" w:rsidRDefault="00B276A0">
            <w:pPr>
              <w:widowControl/>
              <w:autoSpaceDE/>
              <w:spacing w:after="173"/>
            </w:pPr>
            <w:r>
              <w:rPr>
                <w:b/>
                <w:bCs/>
                <w:color w:val="333333"/>
                <w:sz w:val="24"/>
                <w:szCs w:val="24"/>
                <w:lang w:val="en-GB" w:eastAsia="en-GB"/>
              </w:rPr>
              <w:t>Residues and waste from the food industries; prepared animal fodder</w:t>
            </w:r>
          </w:p>
        </w:tc>
      </w:tr>
      <w:tr w:rsidR="000D4B5B" w14:paraId="3F86A62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1D81D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0BBE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13A102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A01CA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78E6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material of Chapter 10 used in production does not exceed 20 per cent of the net weight of the product.</w:t>
            </w:r>
          </w:p>
        </w:tc>
      </w:tr>
      <w:tr w:rsidR="000D4B5B" w14:paraId="74D17CC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8B44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2303.10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CDA8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material of Chapter 10 used in production does not exceed 20 per cent of the net weight of the product.</w:t>
            </w:r>
          </w:p>
        </w:tc>
      </w:tr>
      <w:tr w:rsidR="000D4B5B" w14:paraId="3B504F4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AD33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2303.20-2303.30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A4CCC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F4C5D3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FE02A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23.04-23.08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B797E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93D7A6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A0624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E6A46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Chapter 2 or 3, provided that: </w:t>
            </w:r>
            <w:r>
              <w:rPr>
                <w:color w:val="333333"/>
                <w:sz w:val="24"/>
                <w:szCs w:val="24"/>
                <w:lang w:val="en-GB" w:eastAsia="en-GB"/>
              </w:rPr>
              <w:br/>
              <w:t>(a) the net weight of non-originating material of Chapter 10 or 11 used in production does not exceed 20 per cent of the net weight of the product,</w:t>
            </w:r>
            <w:r>
              <w:rPr>
                <w:color w:val="333333"/>
                <w:sz w:val="24"/>
                <w:szCs w:val="24"/>
                <w:lang w:val="en-GB" w:eastAsia="en-GB"/>
              </w:rPr>
              <w:br/>
              <w:t>(b) the net weight of non-originating sugar used in production does not exceed 20 per cent of the net weight of the product, and</w:t>
            </w:r>
            <w:r>
              <w:rPr>
                <w:color w:val="333333"/>
                <w:sz w:val="24"/>
                <w:szCs w:val="24"/>
                <w:lang w:val="en-GB" w:eastAsia="en-GB"/>
              </w:rPr>
              <w:br/>
              <w:t>(c) the net weight of non-originating material of Chapter 4 used in production does not exceed 20 per cent of the net weight of the product.</w:t>
            </w:r>
          </w:p>
        </w:tc>
      </w:tr>
      <w:tr w:rsidR="000D4B5B" w14:paraId="7072E27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8E893B" w14:textId="77777777" w:rsidR="000D4B5B" w:rsidRDefault="00B276A0">
            <w:pPr>
              <w:widowControl/>
              <w:autoSpaceDE/>
              <w:spacing w:after="173"/>
            </w:pPr>
            <w:r>
              <w:rPr>
                <w:b/>
                <w:bCs/>
                <w:color w:val="333333"/>
                <w:sz w:val="24"/>
                <w:szCs w:val="24"/>
                <w:lang w:val="en-GB" w:eastAsia="en-GB"/>
              </w:rPr>
              <w:t>Chapter 24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3369EA" w14:textId="77777777" w:rsidR="000D4B5B" w:rsidRDefault="00B276A0">
            <w:pPr>
              <w:widowControl/>
              <w:autoSpaceDE/>
              <w:spacing w:after="173"/>
            </w:pPr>
            <w:r>
              <w:rPr>
                <w:b/>
                <w:bCs/>
                <w:color w:val="333333"/>
                <w:sz w:val="24"/>
                <w:szCs w:val="24"/>
                <w:lang w:val="en-GB" w:eastAsia="en-GB"/>
              </w:rPr>
              <w:t>Tobacco and manufactured tobacco substitutes</w:t>
            </w:r>
          </w:p>
        </w:tc>
      </w:tr>
      <w:tr w:rsidR="000D4B5B" w14:paraId="5A0337F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65D7E1"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178983" w14:textId="77777777" w:rsidR="000D4B5B" w:rsidRDefault="00B276A0">
            <w:pPr>
              <w:widowControl/>
              <w:autoSpaceDE/>
              <w:spacing w:after="173"/>
            </w:pPr>
            <w:r>
              <w:rPr>
                <w:b/>
                <w:bCs/>
                <w:i/>
                <w:iCs/>
                <w:color w:val="333333"/>
                <w:sz w:val="24"/>
                <w:szCs w:val="24"/>
                <w:lang w:val="en-GB" w:eastAsia="en-GB"/>
              </w:rPr>
              <w:t>Note: </w:t>
            </w:r>
            <w:r>
              <w:rPr>
                <w:color w:val="333333"/>
                <w:sz w:val="24"/>
                <w:szCs w:val="24"/>
                <w:lang w:val="en-GB" w:eastAsia="en-GB"/>
              </w:rPr>
              <w:br/>
            </w:r>
            <w:r>
              <w:rPr>
                <w:i/>
                <w:iCs/>
                <w:color w:val="333333"/>
                <w:sz w:val="24"/>
                <w:szCs w:val="24"/>
                <w:lang w:val="en-GB" w:eastAsia="en-GB"/>
              </w:rPr>
              <w:t xml:space="preserve">Agricultural and horticultural products grown in the territory of a Party shall be treated as originating in the territory of that Party even if grown from seed, bulbs, rootstock, cuttings, slips, grafts, shoots, </w:t>
            </w:r>
            <w:proofErr w:type="gramStart"/>
            <w:r>
              <w:rPr>
                <w:i/>
                <w:iCs/>
                <w:color w:val="333333"/>
                <w:sz w:val="24"/>
                <w:szCs w:val="24"/>
                <w:lang w:val="en-GB" w:eastAsia="en-GB"/>
              </w:rPr>
              <w:t>buds</w:t>
            </w:r>
            <w:proofErr w:type="gramEnd"/>
            <w:r>
              <w:rPr>
                <w:i/>
                <w:iCs/>
                <w:color w:val="333333"/>
                <w:sz w:val="24"/>
                <w:szCs w:val="24"/>
                <w:lang w:val="en-GB" w:eastAsia="en-GB"/>
              </w:rPr>
              <w:t xml:space="preserve"> or other live parts of plants imported from a third country.</w:t>
            </w:r>
          </w:p>
        </w:tc>
      </w:tr>
      <w:tr w:rsidR="000D4B5B" w14:paraId="2EFF034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86D34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24.01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6313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all the material of heading 24.01 used is wholly obtained.</w:t>
            </w:r>
          </w:p>
        </w:tc>
      </w:tr>
      <w:tr w:rsidR="000D4B5B" w14:paraId="16A9F19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2D48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2402.10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37E06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14:paraId="195EF26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A623F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2402.20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BDB89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2403.10, provided that the net weight of the material of heading 24.01 that is wholly obtained is at least 10 per cent by net weight of all the material of Chapter 24 used in the production of the product.</w:t>
            </w:r>
          </w:p>
        </w:tc>
      </w:tr>
      <w:tr w:rsidR="000D4B5B" w14:paraId="404C54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868E8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2402.90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165F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14:paraId="18A435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5362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24.03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04650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14:paraId="61A006D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97E5D1" w14:textId="77777777" w:rsidR="000D4B5B" w:rsidRDefault="00B276A0">
            <w:pPr>
              <w:widowControl/>
              <w:autoSpaceDE/>
              <w:spacing w:after="173"/>
            </w:pPr>
            <w:r>
              <w:rPr>
                <w:b/>
                <w:bCs/>
                <w:color w:val="333333"/>
                <w:sz w:val="24"/>
                <w:szCs w:val="24"/>
                <w:lang w:val="en-GB" w:eastAsia="en-GB"/>
              </w:rPr>
              <w:t>Section V</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587C29" w14:textId="77777777" w:rsidR="000D4B5B" w:rsidRDefault="00B276A0">
            <w:pPr>
              <w:widowControl/>
              <w:autoSpaceDE/>
              <w:spacing w:after="173"/>
            </w:pPr>
            <w:r>
              <w:rPr>
                <w:b/>
                <w:bCs/>
                <w:color w:val="333333"/>
                <w:sz w:val="24"/>
                <w:szCs w:val="24"/>
                <w:lang w:val="en-GB" w:eastAsia="en-GB"/>
              </w:rPr>
              <w:t>Mineral Products</w:t>
            </w:r>
          </w:p>
        </w:tc>
      </w:tr>
      <w:tr w:rsidR="000D4B5B" w14:paraId="442406B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3326B1" w14:textId="77777777" w:rsidR="000D4B5B" w:rsidRDefault="00B276A0">
            <w:pPr>
              <w:widowControl/>
              <w:autoSpaceDE/>
              <w:spacing w:after="173"/>
            </w:pPr>
            <w:r>
              <w:rPr>
                <w:b/>
                <w:bCs/>
                <w:color w:val="333333"/>
                <w:sz w:val="24"/>
                <w:szCs w:val="24"/>
                <w:lang w:val="en-GB" w:eastAsia="en-GB"/>
              </w:rPr>
              <w:lastRenderedPageBreak/>
              <w:t>Chapter 25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60442B" w14:textId="77777777" w:rsidR="000D4B5B" w:rsidRDefault="00B276A0">
            <w:pPr>
              <w:widowControl/>
              <w:autoSpaceDE/>
              <w:spacing w:after="173"/>
            </w:pPr>
            <w:r>
              <w:rPr>
                <w:b/>
                <w:bCs/>
                <w:color w:val="333333"/>
                <w:sz w:val="24"/>
                <w:szCs w:val="24"/>
                <w:lang w:val="en-GB" w:eastAsia="en-GB"/>
              </w:rPr>
              <w:t>Salt; sulphur; earths and stone; plastering materials; lime and cement</w:t>
            </w:r>
          </w:p>
        </w:tc>
      </w:tr>
      <w:tr w:rsidR="000D4B5B" w14:paraId="20A1CC9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22F6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25.01-25.03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6A5D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611A9D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31F2D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2504.10-2504.90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3D772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458CAB5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ACF18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25.05-25.14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B97A1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C27D53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9679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2515.11-2516.90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B1D4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6641EC5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2A99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3CC44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16F31A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14DA3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2518.10-2520.20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0344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6234303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D107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25.21-25.23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24EA0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31DF90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29CA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2524.10-2525.30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497BC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34C779D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E842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25.26-25.29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44C1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B65046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9A25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2530.10-2530.90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9B2E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752159E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65F0DA" w14:textId="77777777" w:rsidR="000D4B5B" w:rsidRDefault="00B276A0">
            <w:pPr>
              <w:widowControl/>
              <w:autoSpaceDE/>
              <w:spacing w:after="173"/>
            </w:pPr>
            <w:r>
              <w:rPr>
                <w:b/>
                <w:bCs/>
                <w:color w:val="333333"/>
                <w:sz w:val="24"/>
                <w:szCs w:val="24"/>
                <w:lang w:val="en-GB" w:eastAsia="en-GB"/>
              </w:rPr>
              <w:t>Chapter 26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D5BF85" w14:textId="77777777" w:rsidR="000D4B5B" w:rsidRDefault="00B276A0">
            <w:pPr>
              <w:widowControl/>
              <w:autoSpaceDE/>
              <w:spacing w:after="173"/>
            </w:pPr>
            <w:r>
              <w:rPr>
                <w:b/>
                <w:bCs/>
                <w:color w:val="333333"/>
                <w:sz w:val="24"/>
                <w:szCs w:val="24"/>
                <w:lang w:val="en-GB" w:eastAsia="en-GB"/>
              </w:rPr>
              <w:t xml:space="preserve">Ores, </w:t>
            </w:r>
            <w:proofErr w:type="gramStart"/>
            <w:r>
              <w:rPr>
                <w:b/>
                <w:bCs/>
                <w:color w:val="333333"/>
                <w:sz w:val="24"/>
                <w:szCs w:val="24"/>
                <w:lang w:val="en-GB" w:eastAsia="en-GB"/>
              </w:rPr>
              <w:t>slag</w:t>
            </w:r>
            <w:proofErr w:type="gramEnd"/>
            <w:r>
              <w:rPr>
                <w:b/>
                <w:bCs/>
                <w:color w:val="333333"/>
                <w:sz w:val="24"/>
                <w:szCs w:val="24"/>
                <w:lang w:val="en-GB" w:eastAsia="en-GB"/>
              </w:rPr>
              <w:t xml:space="preserve"> and ash</w:t>
            </w:r>
          </w:p>
        </w:tc>
      </w:tr>
      <w:tr w:rsidR="000D4B5B" w14:paraId="73CF1BA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831E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26.01-26.21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38F3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C8719C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6552B3" w14:textId="77777777" w:rsidR="000D4B5B" w:rsidRDefault="00B276A0">
            <w:pPr>
              <w:widowControl/>
              <w:autoSpaceDE/>
              <w:spacing w:after="173"/>
            </w:pPr>
            <w:r>
              <w:rPr>
                <w:b/>
                <w:bCs/>
                <w:color w:val="333333"/>
                <w:sz w:val="24"/>
                <w:szCs w:val="24"/>
                <w:lang w:val="en-GB" w:eastAsia="en-GB"/>
              </w:rPr>
              <w:t>Chapter 27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22864E" w14:textId="77777777" w:rsidR="000D4B5B" w:rsidRDefault="00B276A0">
            <w:pPr>
              <w:widowControl/>
              <w:autoSpaceDE/>
              <w:spacing w:after="173"/>
            </w:pPr>
            <w:r>
              <w:rPr>
                <w:b/>
                <w:bCs/>
                <w:color w:val="333333"/>
                <w:sz w:val="24"/>
                <w:szCs w:val="24"/>
                <w:lang w:val="en-GB" w:eastAsia="en-GB"/>
              </w:rPr>
              <w:t xml:space="preserve">Mineral fuels, mineral </w:t>
            </w:r>
            <w:proofErr w:type="gramStart"/>
            <w:r>
              <w:rPr>
                <w:b/>
                <w:bCs/>
                <w:color w:val="333333"/>
                <w:sz w:val="24"/>
                <w:szCs w:val="24"/>
                <w:lang w:val="en-GB" w:eastAsia="en-GB"/>
              </w:rPr>
              <w:t>oils</w:t>
            </w:r>
            <w:proofErr w:type="gramEnd"/>
            <w:r>
              <w:rPr>
                <w:b/>
                <w:bCs/>
                <w:color w:val="333333"/>
                <w:sz w:val="24"/>
                <w:szCs w:val="24"/>
                <w:lang w:val="en-GB" w:eastAsia="en-GB"/>
              </w:rPr>
              <w:t xml:space="preserve"> and products of their distillation; bituminous substances; mineral waxes</w:t>
            </w:r>
          </w:p>
        </w:tc>
      </w:tr>
      <w:tr w:rsidR="000D4B5B" w14:paraId="06C44A2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F3DC8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27.01-27.09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5FF19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headings or any other heading.</w:t>
            </w:r>
          </w:p>
        </w:tc>
      </w:tr>
      <w:tr w:rsidR="000D4B5B" w14:paraId="3B2455E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5DB6A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27.10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33E6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 except from biodiesel of subheading 3824.90 or heading 38.26.</w:t>
            </w:r>
          </w:p>
        </w:tc>
      </w:tr>
      <w:tr w:rsidR="000D4B5B" w14:paraId="679831B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016D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27.11-27.16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CB9EC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headings or any other heading.</w:t>
            </w:r>
          </w:p>
        </w:tc>
      </w:tr>
      <w:tr w:rsidR="000D4B5B" w14:paraId="5E6B90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B7C3AB" w14:textId="77777777" w:rsidR="000D4B5B" w:rsidRDefault="00B276A0">
            <w:pPr>
              <w:widowControl/>
              <w:autoSpaceDE/>
              <w:spacing w:after="173"/>
            </w:pPr>
            <w:r>
              <w:rPr>
                <w:b/>
                <w:bCs/>
                <w:color w:val="333333"/>
                <w:sz w:val="24"/>
                <w:szCs w:val="24"/>
                <w:lang w:val="en-GB" w:eastAsia="en-GB"/>
              </w:rPr>
              <w:t>Section VI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DA6BF0" w14:textId="77777777" w:rsidR="000D4B5B" w:rsidRDefault="00B276A0">
            <w:pPr>
              <w:widowControl/>
              <w:autoSpaceDE/>
              <w:spacing w:after="173"/>
            </w:pPr>
            <w:r>
              <w:rPr>
                <w:b/>
                <w:bCs/>
                <w:color w:val="333333"/>
                <w:sz w:val="24"/>
                <w:szCs w:val="24"/>
                <w:lang w:val="en-GB" w:eastAsia="en-GB"/>
              </w:rPr>
              <w:t>Products of the Chemical or Allied Industries</w:t>
            </w:r>
          </w:p>
        </w:tc>
      </w:tr>
      <w:tr w:rsidR="000D4B5B" w14:paraId="4D123E5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92A4A9" w14:textId="77777777" w:rsidR="000D4B5B" w:rsidRDefault="00B276A0">
            <w:pPr>
              <w:widowControl/>
              <w:autoSpaceDE/>
              <w:spacing w:after="173"/>
            </w:pPr>
            <w:r>
              <w:rPr>
                <w:b/>
                <w:bCs/>
                <w:color w:val="333333"/>
                <w:sz w:val="24"/>
                <w:szCs w:val="24"/>
                <w:lang w:val="en-GB" w:eastAsia="en-GB"/>
              </w:rPr>
              <w:t>Chapter 28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C3C967" w14:textId="77777777" w:rsidR="000D4B5B" w:rsidRDefault="00B276A0">
            <w:pPr>
              <w:widowControl/>
              <w:autoSpaceDE/>
              <w:spacing w:after="173"/>
            </w:pPr>
            <w:r>
              <w:rPr>
                <w:b/>
                <w:bCs/>
                <w:color w:val="333333"/>
                <w:sz w:val="24"/>
                <w:szCs w:val="24"/>
                <w:lang w:val="en-GB" w:eastAsia="en-GB"/>
              </w:rPr>
              <w:t>Inorganic chemicals; organic or inorganic compounds of precious metals, of rare-earth metals, of radioactive elements or of isotopes</w:t>
            </w:r>
          </w:p>
        </w:tc>
      </w:tr>
      <w:tr w:rsidR="000D4B5B" w14:paraId="600DDF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EFA711"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E907E0" w14:textId="77777777" w:rsidR="000D4B5B" w:rsidRDefault="00B276A0">
            <w:pPr>
              <w:widowControl/>
              <w:autoSpaceDE/>
              <w:spacing w:after="173"/>
            </w:pPr>
            <w:r>
              <w:rPr>
                <w:b/>
                <w:bCs/>
                <w:i/>
                <w:iCs/>
                <w:color w:val="333333"/>
                <w:sz w:val="24"/>
                <w:szCs w:val="24"/>
                <w:lang w:val="en-GB" w:eastAsia="en-GB"/>
              </w:rPr>
              <w:t>Note 1: </w:t>
            </w:r>
            <w:r>
              <w:rPr>
                <w:color w:val="333333"/>
                <w:sz w:val="24"/>
                <w:szCs w:val="24"/>
                <w:lang w:val="en-GB" w:eastAsia="en-GB"/>
              </w:rPr>
              <w:br/>
            </w:r>
            <w:r>
              <w:rPr>
                <w:i/>
                <w:iCs/>
                <w:color w:val="333333"/>
                <w:sz w:val="24"/>
                <w:szCs w:val="24"/>
                <w:lang w:val="en-GB" w:eastAsia="en-GB"/>
              </w:rPr>
              <w:t>A product of this Chapter is an originating product if it is the result of any one of the following:</w:t>
            </w:r>
            <w:r>
              <w:rPr>
                <w:color w:val="333333"/>
                <w:sz w:val="24"/>
                <w:szCs w:val="24"/>
                <w:lang w:val="en-GB" w:eastAsia="en-GB"/>
              </w:rPr>
              <w:br/>
            </w:r>
            <w:r>
              <w:rPr>
                <w:i/>
                <w:iCs/>
                <w:color w:val="333333"/>
                <w:sz w:val="24"/>
                <w:szCs w:val="24"/>
                <w:lang w:val="en-GB" w:eastAsia="en-GB"/>
              </w:rPr>
              <w:t>(a) an applicable change in tariff classification specified in the rules of origin of this Chapter;</w:t>
            </w:r>
            <w:r>
              <w:rPr>
                <w:color w:val="333333"/>
                <w:sz w:val="24"/>
                <w:szCs w:val="24"/>
                <w:lang w:val="en-GB" w:eastAsia="en-GB"/>
              </w:rPr>
              <w:br/>
            </w:r>
            <w:r>
              <w:rPr>
                <w:i/>
                <w:iCs/>
                <w:color w:val="333333"/>
                <w:sz w:val="24"/>
                <w:szCs w:val="24"/>
                <w:lang w:val="en-GB" w:eastAsia="en-GB"/>
              </w:rPr>
              <w:t>(b) a chemical reaction as described in Note 2 below; or</w:t>
            </w:r>
            <w:r>
              <w:rPr>
                <w:color w:val="333333"/>
                <w:sz w:val="24"/>
                <w:szCs w:val="24"/>
                <w:lang w:val="en-GB" w:eastAsia="en-GB"/>
              </w:rPr>
              <w:br/>
            </w:r>
            <w:r>
              <w:rPr>
                <w:i/>
                <w:iCs/>
                <w:color w:val="333333"/>
                <w:sz w:val="24"/>
                <w:szCs w:val="24"/>
                <w:lang w:val="en-GB" w:eastAsia="en-GB"/>
              </w:rPr>
              <w:t>(c) purification as described in Note 3 below.</w:t>
            </w:r>
          </w:p>
          <w:p w14:paraId="01DFE7E8" w14:textId="77777777" w:rsidR="000D4B5B" w:rsidRDefault="00B276A0">
            <w:pPr>
              <w:widowControl/>
              <w:autoSpaceDE/>
              <w:spacing w:after="173"/>
            </w:pPr>
            <w:r>
              <w:rPr>
                <w:b/>
                <w:bCs/>
                <w:i/>
                <w:iCs/>
                <w:color w:val="333333"/>
                <w:sz w:val="24"/>
                <w:szCs w:val="24"/>
                <w:lang w:val="en-GB" w:eastAsia="en-GB"/>
              </w:rPr>
              <w:t>Note 2: Chemical reaction and change of Chemical Abstract Service number</w:t>
            </w:r>
            <w:r>
              <w:rPr>
                <w:color w:val="333333"/>
                <w:sz w:val="24"/>
                <w:szCs w:val="24"/>
                <w:lang w:val="en-GB" w:eastAsia="en-GB"/>
              </w:rPr>
              <w:t> </w:t>
            </w:r>
            <w:r>
              <w:rPr>
                <w:color w:val="333333"/>
                <w:sz w:val="24"/>
                <w:szCs w:val="24"/>
                <w:lang w:val="en-GB" w:eastAsia="en-GB"/>
              </w:rPr>
              <w:br/>
            </w:r>
            <w:r>
              <w:rPr>
                <w:i/>
                <w:iCs/>
                <w:color w:val="333333"/>
                <w:sz w:val="24"/>
                <w:szCs w:val="24"/>
                <w:lang w:val="en-GB" w:eastAsia="en-GB"/>
              </w:rPr>
              <w:t>A product of this Chapter shall be treated as an originating product if it is the result of a chemical reaction and that chemical reaction results in a change of Chemical Abstract Service (CAS) number.</w:t>
            </w:r>
          </w:p>
          <w:p w14:paraId="05D0665C" w14:textId="77777777" w:rsidR="000D4B5B" w:rsidRDefault="00B276A0">
            <w:pPr>
              <w:widowControl/>
              <w:autoSpaceDE/>
              <w:spacing w:after="173"/>
            </w:pPr>
            <w:r>
              <w:rPr>
                <w:i/>
                <w:iCs/>
                <w:color w:val="333333"/>
                <w:sz w:val="24"/>
                <w:szCs w:val="24"/>
                <w:lang w:val="en-GB" w:eastAsia="en-GB"/>
              </w:rPr>
              <w:t>For the purposes of this Chapter, a "chemical reaction" is a process (including a biochemical process) that results in a molecule with a new structure by breaking intramolecular bonds and by forming new intramolecular bonds or by altering the spatial arrangement of atoms in a molecule.</w:t>
            </w:r>
            <w:r>
              <w:rPr>
                <w:color w:val="333333"/>
                <w:sz w:val="24"/>
                <w:szCs w:val="24"/>
                <w:lang w:val="en-GB" w:eastAsia="en-GB"/>
              </w:rPr>
              <w:br/>
            </w:r>
            <w:r>
              <w:rPr>
                <w:i/>
                <w:iCs/>
                <w:color w:val="333333"/>
                <w:sz w:val="24"/>
                <w:szCs w:val="24"/>
                <w:lang w:val="en-GB" w:eastAsia="en-GB"/>
              </w:rPr>
              <w:t>The following are not considered to be chemical reactions for the purposes of determining whether a product is originating:</w:t>
            </w:r>
            <w:r>
              <w:rPr>
                <w:color w:val="333333"/>
                <w:sz w:val="24"/>
                <w:szCs w:val="24"/>
                <w:lang w:val="en-GB" w:eastAsia="en-GB"/>
              </w:rPr>
              <w:br/>
            </w:r>
            <w:r>
              <w:rPr>
                <w:i/>
                <w:iCs/>
                <w:color w:val="333333"/>
                <w:sz w:val="24"/>
                <w:szCs w:val="24"/>
                <w:lang w:val="en-GB" w:eastAsia="en-GB"/>
              </w:rPr>
              <w:t>(a) dissolution in water or in another solvent;</w:t>
            </w:r>
            <w:r>
              <w:rPr>
                <w:color w:val="333333"/>
                <w:sz w:val="24"/>
                <w:szCs w:val="24"/>
                <w:lang w:val="en-GB" w:eastAsia="en-GB"/>
              </w:rPr>
              <w:br/>
            </w:r>
            <w:r>
              <w:rPr>
                <w:i/>
                <w:iCs/>
                <w:color w:val="333333"/>
                <w:sz w:val="24"/>
                <w:szCs w:val="24"/>
                <w:lang w:val="en-GB" w:eastAsia="en-GB"/>
              </w:rPr>
              <w:t>(b) the elimination of solvents, including solvent water; or</w:t>
            </w:r>
            <w:r>
              <w:rPr>
                <w:color w:val="333333"/>
                <w:sz w:val="24"/>
                <w:szCs w:val="24"/>
                <w:lang w:val="en-GB" w:eastAsia="en-GB"/>
              </w:rPr>
              <w:br/>
            </w:r>
            <w:r>
              <w:rPr>
                <w:i/>
                <w:iCs/>
                <w:color w:val="333333"/>
                <w:sz w:val="24"/>
                <w:szCs w:val="24"/>
                <w:lang w:val="en-GB" w:eastAsia="en-GB"/>
              </w:rPr>
              <w:t>(c) the addition or elimination of water of crystallization.</w:t>
            </w:r>
          </w:p>
          <w:p w14:paraId="26F377F2" w14:textId="77777777" w:rsidR="000D4B5B" w:rsidRDefault="00B276A0">
            <w:pPr>
              <w:widowControl/>
              <w:autoSpaceDE/>
              <w:spacing w:after="173"/>
            </w:pPr>
            <w:r>
              <w:rPr>
                <w:b/>
                <w:bCs/>
                <w:i/>
                <w:iCs/>
                <w:color w:val="333333"/>
                <w:sz w:val="24"/>
                <w:szCs w:val="24"/>
                <w:lang w:val="en-GB" w:eastAsia="en-GB"/>
              </w:rPr>
              <w:t>Note 3: Purification</w:t>
            </w:r>
            <w:r>
              <w:rPr>
                <w:color w:val="333333"/>
                <w:sz w:val="24"/>
                <w:szCs w:val="24"/>
                <w:lang w:val="en-GB" w:eastAsia="en-GB"/>
              </w:rPr>
              <w:br/>
            </w:r>
            <w:r>
              <w:rPr>
                <w:i/>
                <w:iCs/>
                <w:color w:val="333333"/>
                <w:sz w:val="24"/>
                <w:szCs w:val="24"/>
                <w:lang w:val="en-GB" w:eastAsia="en-GB"/>
              </w:rPr>
              <w:t xml:space="preserve">A product of this Chapter that is subject to purification shall be treated as an originating product provided that the purification occurs in the territory of one or </w:t>
            </w:r>
            <w:proofErr w:type="gramStart"/>
            <w:r>
              <w:rPr>
                <w:i/>
                <w:iCs/>
                <w:color w:val="333333"/>
                <w:sz w:val="24"/>
                <w:szCs w:val="24"/>
                <w:lang w:val="en-GB" w:eastAsia="en-GB"/>
              </w:rPr>
              <w:t>both of the Parties</w:t>
            </w:r>
            <w:proofErr w:type="gramEnd"/>
            <w:r>
              <w:rPr>
                <w:i/>
                <w:iCs/>
                <w:color w:val="333333"/>
                <w:sz w:val="24"/>
                <w:szCs w:val="24"/>
                <w:lang w:val="en-GB" w:eastAsia="en-GB"/>
              </w:rPr>
              <w:t xml:space="preserve"> and results in the elimination of not less than 80 per cent of the impurities.</w:t>
            </w:r>
          </w:p>
          <w:p w14:paraId="654D42F0" w14:textId="77777777" w:rsidR="000D4B5B" w:rsidRDefault="00B276A0">
            <w:pPr>
              <w:widowControl/>
              <w:autoSpaceDE/>
              <w:spacing w:after="173"/>
            </w:pPr>
            <w:r>
              <w:rPr>
                <w:b/>
                <w:bCs/>
                <w:i/>
                <w:iCs/>
                <w:color w:val="333333"/>
                <w:sz w:val="24"/>
                <w:szCs w:val="24"/>
                <w:lang w:val="en-GB" w:eastAsia="en-GB"/>
              </w:rPr>
              <w:t>Note 4: Separation prohibition</w:t>
            </w:r>
            <w:r>
              <w:rPr>
                <w:color w:val="333333"/>
                <w:sz w:val="24"/>
                <w:szCs w:val="24"/>
                <w:lang w:val="en-GB" w:eastAsia="en-GB"/>
              </w:rPr>
              <w:br/>
            </w:r>
            <w:r>
              <w:rPr>
                <w:i/>
                <w:iCs/>
                <w:color w:val="333333"/>
                <w:sz w:val="24"/>
                <w:szCs w:val="24"/>
                <w:lang w:val="en-GB" w:eastAsia="en-GB"/>
              </w:rPr>
              <w:t xml:space="preserve">A product that meets the applicable change in tariff classification in the territory of one or </w:t>
            </w:r>
            <w:proofErr w:type="gramStart"/>
            <w:r>
              <w:rPr>
                <w:i/>
                <w:iCs/>
                <w:color w:val="333333"/>
                <w:sz w:val="24"/>
                <w:szCs w:val="24"/>
                <w:lang w:val="en-GB" w:eastAsia="en-GB"/>
              </w:rPr>
              <w:t>both of the Parties</w:t>
            </w:r>
            <w:proofErr w:type="gramEnd"/>
            <w:r>
              <w:rPr>
                <w:i/>
                <w:iCs/>
                <w:color w:val="333333"/>
                <w:sz w:val="24"/>
                <w:szCs w:val="24"/>
                <w:lang w:val="en-GB" w:eastAsia="en-GB"/>
              </w:rPr>
              <w:t xml:space="preserve"> as a result of the separation of one or more materials from a man-made mixture shall not be treated as an originating product unless the isolated material underwent a chemical reaction in the territory of one or both of the Parties.</w:t>
            </w:r>
          </w:p>
        </w:tc>
      </w:tr>
      <w:tr w:rsidR="000D4B5B" w14:paraId="336CD50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41E9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2801.10-2853.00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B867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classified in the same subheading as the final product does not exceed 20 per cent of the transaction value or ex-works price of the product.</w:t>
            </w:r>
          </w:p>
        </w:tc>
      </w:tr>
      <w:tr w:rsidR="000D4B5B" w14:paraId="0CB4C88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35F883" w14:textId="77777777" w:rsidR="000D4B5B" w:rsidRDefault="00B276A0">
            <w:pPr>
              <w:widowControl/>
              <w:autoSpaceDE/>
              <w:spacing w:after="173"/>
            </w:pPr>
            <w:r>
              <w:rPr>
                <w:b/>
                <w:bCs/>
                <w:color w:val="333333"/>
                <w:sz w:val="24"/>
                <w:szCs w:val="24"/>
                <w:lang w:val="en-GB" w:eastAsia="en-GB"/>
              </w:rPr>
              <w:t>Chapter 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8B9A8C" w14:textId="77777777" w:rsidR="000D4B5B" w:rsidRDefault="00B276A0">
            <w:pPr>
              <w:widowControl/>
              <w:autoSpaceDE/>
              <w:spacing w:after="173"/>
            </w:pPr>
            <w:r>
              <w:rPr>
                <w:b/>
                <w:bCs/>
                <w:color w:val="333333"/>
                <w:sz w:val="24"/>
                <w:szCs w:val="24"/>
                <w:lang w:val="en-GB" w:eastAsia="en-GB"/>
              </w:rPr>
              <w:t>Organic Chemicals</w:t>
            </w:r>
          </w:p>
        </w:tc>
      </w:tr>
      <w:tr w:rsidR="000D4B5B" w14:paraId="7D534E2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7C8F99"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9DA3CB" w14:textId="77777777" w:rsidR="000D4B5B" w:rsidRDefault="00B276A0">
            <w:pPr>
              <w:widowControl/>
              <w:autoSpaceDE/>
              <w:spacing w:after="173"/>
            </w:pPr>
            <w:r>
              <w:rPr>
                <w:b/>
                <w:bCs/>
                <w:i/>
                <w:iCs/>
                <w:color w:val="333333"/>
                <w:sz w:val="24"/>
                <w:szCs w:val="24"/>
                <w:lang w:val="en-GB" w:eastAsia="en-GB"/>
              </w:rPr>
              <w:t>Note 1:</w:t>
            </w:r>
            <w:r>
              <w:rPr>
                <w:color w:val="333333"/>
                <w:sz w:val="24"/>
                <w:szCs w:val="24"/>
                <w:lang w:val="en-GB" w:eastAsia="en-GB"/>
              </w:rPr>
              <w:br/>
            </w:r>
            <w:r>
              <w:rPr>
                <w:i/>
                <w:iCs/>
                <w:color w:val="333333"/>
                <w:sz w:val="24"/>
                <w:szCs w:val="24"/>
                <w:lang w:val="en-GB" w:eastAsia="en-GB"/>
              </w:rPr>
              <w:t>A product of this Chapter is an originating product if it is the result of any one of the following:</w:t>
            </w:r>
            <w:r>
              <w:rPr>
                <w:color w:val="333333"/>
                <w:sz w:val="24"/>
                <w:szCs w:val="24"/>
                <w:lang w:val="en-GB" w:eastAsia="en-GB"/>
              </w:rPr>
              <w:br/>
            </w:r>
            <w:r>
              <w:rPr>
                <w:i/>
                <w:iCs/>
                <w:color w:val="333333"/>
                <w:sz w:val="24"/>
                <w:szCs w:val="24"/>
                <w:lang w:val="en-GB" w:eastAsia="en-GB"/>
              </w:rPr>
              <w:t xml:space="preserve">(a) an applicable change in tariff classification specified in the rules of origin of this </w:t>
            </w:r>
            <w:proofErr w:type="gramStart"/>
            <w:r>
              <w:rPr>
                <w:i/>
                <w:iCs/>
                <w:color w:val="333333"/>
                <w:sz w:val="24"/>
                <w:szCs w:val="24"/>
                <w:lang w:val="en-GB" w:eastAsia="en-GB"/>
              </w:rPr>
              <w:t>Chapter;</w:t>
            </w:r>
            <w:proofErr w:type="gramEnd"/>
          </w:p>
          <w:p w14:paraId="49A179F6" w14:textId="77777777" w:rsidR="000D4B5B" w:rsidRDefault="00B276A0">
            <w:pPr>
              <w:widowControl/>
              <w:autoSpaceDE/>
              <w:spacing w:after="173"/>
            </w:pPr>
            <w:r>
              <w:rPr>
                <w:i/>
                <w:iCs/>
                <w:color w:val="333333"/>
                <w:sz w:val="24"/>
                <w:szCs w:val="24"/>
                <w:lang w:val="en-GB" w:eastAsia="en-GB"/>
              </w:rPr>
              <w:t>(b) a chemical reaction as described in Note 2 below; or</w:t>
            </w:r>
            <w:r>
              <w:rPr>
                <w:color w:val="333333"/>
                <w:sz w:val="24"/>
                <w:szCs w:val="24"/>
                <w:lang w:val="en-GB" w:eastAsia="en-GB"/>
              </w:rPr>
              <w:br/>
            </w:r>
            <w:r>
              <w:rPr>
                <w:i/>
                <w:iCs/>
                <w:color w:val="333333"/>
                <w:sz w:val="24"/>
                <w:szCs w:val="24"/>
                <w:lang w:val="en-GB" w:eastAsia="en-GB"/>
              </w:rPr>
              <w:t>(c) purification as described in Note 3 below.</w:t>
            </w:r>
          </w:p>
          <w:p w14:paraId="52D0BCB1" w14:textId="77777777" w:rsidR="000D4B5B" w:rsidRDefault="00B276A0">
            <w:pPr>
              <w:widowControl/>
              <w:autoSpaceDE/>
              <w:spacing w:after="173"/>
            </w:pPr>
            <w:r>
              <w:rPr>
                <w:b/>
                <w:bCs/>
                <w:i/>
                <w:iCs/>
                <w:color w:val="333333"/>
                <w:sz w:val="24"/>
                <w:szCs w:val="24"/>
                <w:lang w:val="en-GB" w:eastAsia="en-GB"/>
              </w:rPr>
              <w:lastRenderedPageBreak/>
              <w:t>Note 2: Chemical reaction and change of Chemical Abstract Service number</w:t>
            </w:r>
            <w:r>
              <w:rPr>
                <w:color w:val="333333"/>
                <w:sz w:val="24"/>
                <w:szCs w:val="24"/>
                <w:lang w:val="en-GB" w:eastAsia="en-GB"/>
              </w:rPr>
              <w:br/>
            </w:r>
            <w:r>
              <w:rPr>
                <w:i/>
                <w:iCs/>
                <w:color w:val="333333"/>
                <w:sz w:val="24"/>
                <w:szCs w:val="24"/>
                <w:lang w:val="en-GB" w:eastAsia="en-GB"/>
              </w:rPr>
              <w:t>A product of this Chapter shall be treated as an originating product if it is the result of a chemical reaction and that chemical reaction results in a change of Chemical Abstract Service (CAS) number.</w:t>
            </w:r>
          </w:p>
          <w:p w14:paraId="2CE3A27A" w14:textId="77777777" w:rsidR="000D4B5B" w:rsidRDefault="00B276A0">
            <w:pPr>
              <w:widowControl/>
              <w:autoSpaceDE/>
              <w:spacing w:after="173"/>
            </w:pPr>
            <w:r>
              <w:rPr>
                <w:i/>
                <w:iCs/>
                <w:color w:val="333333"/>
                <w:sz w:val="24"/>
                <w:szCs w:val="24"/>
                <w:lang w:val="en-GB" w:eastAsia="en-GB"/>
              </w:rPr>
              <w:t>For the purposes of this Chapter, a "chemical reaction" is a process (including a biochemical process) that results in a molecule with a new structure by breaking intramolecular bonds and by forming new intramolecular bonds or by altering the spatial arrangement of atoms in a molecule.</w:t>
            </w:r>
            <w:r>
              <w:rPr>
                <w:color w:val="333333"/>
                <w:sz w:val="24"/>
                <w:szCs w:val="24"/>
                <w:lang w:val="en-GB" w:eastAsia="en-GB"/>
              </w:rPr>
              <w:br/>
            </w:r>
            <w:r>
              <w:rPr>
                <w:i/>
                <w:iCs/>
                <w:color w:val="333333"/>
                <w:sz w:val="24"/>
                <w:szCs w:val="24"/>
                <w:lang w:val="en-GB" w:eastAsia="en-GB"/>
              </w:rPr>
              <w:t>The following are not considered to be chemical reactions for the purposes of determining whether a product is originating:</w:t>
            </w:r>
            <w:r>
              <w:rPr>
                <w:color w:val="333333"/>
                <w:sz w:val="24"/>
                <w:szCs w:val="24"/>
                <w:lang w:val="en-GB" w:eastAsia="en-GB"/>
              </w:rPr>
              <w:br/>
            </w:r>
            <w:r>
              <w:rPr>
                <w:i/>
                <w:iCs/>
                <w:color w:val="333333"/>
                <w:sz w:val="24"/>
                <w:szCs w:val="24"/>
                <w:lang w:val="en-GB" w:eastAsia="en-GB"/>
              </w:rPr>
              <w:t>(a) dissolution in water or in another solvent;</w:t>
            </w:r>
            <w:r>
              <w:rPr>
                <w:color w:val="333333"/>
                <w:sz w:val="24"/>
                <w:szCs w:val="24"/>
                <w:lang w:val="en-GB" w:eastAsia="en-GB"/>
              </w:rPr>
              <w:br/>
            </w:r>
            <w:r>
              <w:rPr>
                <w:i/>
                <w:iCs/>
                <w:color w:val="333333"/>
                <w:sz w:val="24"/>
                <w:szCs w:val="24"/>
                <w:lang w:val="en-GB" w:eastAsia="en-GB"/>
              </w:rPr>
              <w:t>(b) the elimination of solvents, including solvent water; or</w:t>
            </w:r>
            <w:r>
              <w:rPr>
                <w:color w:val="333333"/>
                <w:sz w:val="24"/>
                <w:szCs w:val="24"/>
                <w:lang w:val="en-GB" w:eastAsia="en-GB"/>
              </w:rPr>
              <w:br/>
            </w:r>
            <w:r>
              <w:rPr>
                <w:i/>
                <w:iCs/>
                <w:color w:val="333333"/>
                <w:sz w:val="24"/>
                <w:szCs w:val="24"/>
                <w:lang w:val="en-GB" w:eastAsia="en-GB"/>
              </w:rPr>
              <w:t>(c) the addition or elimination of water of crystallization.</w:t>
            </w:r>
          </w:p>
          <w:p w14:paraId="33DCE36F" w14:textId="77777777" w:rsidR="000D4B5B" w:rsidRDefault="00B276A0">
            <w:pPr>
              <w:widowControl/>
              <w:autoSpaceDE/>
              <w:spacing w:after="173"/>
            </w:pPr>
            <w:r>
              <w:rPr>
                <w:b/>
                <w:bCs/>
                <w:i/>
                <w:iCs/>
                <w:color w:val="333333"/>
                <w:sz w:val="24"/>
                <w:szCs w:val="24"/>
                <w:lang w:val="en-GB" w:eastAsia="en-GB"/>
              </w:rPr>
              <w:t>Note 3: Purification</w:t>
            </w:r>
            <w:r>
              <w:rPr>
                <w:color w:val="333333"/>
                <w:sz w:val="24"/>
                <w:szCs w:val="24"/>
                <w:lang w:val="en-GB" w:eastAsia="en-GB"/>
              </w:rPr>
              <w:br/>
            </w:r>
            <w:r>
              <w:rPr>
                <w:i/>
                <w:iCs/>
                <w:color w:val="333333"/>
                <w:sz w:val="24"/>
                <w:szCs w:val="24"/>
                <w:lang w:val="en-GB" w:eastAsia="en-GB"/>
              </w:rPr>
              <w:t xml:space="preserve">A product of this Chapter that is subject to purification shall be treated as an originating product provided that the purification occurs in the territory of one or </w:t>
            </w:r>
            <w:proofErr w:type="gramStart"/>
            <w:r>
              <w:rPr>
                <w:i/>
                <w:iCs/>
                <w:color w:val="333333"/>
                <w:sz w:val="24"/>
                <w:szCs w:val="24"/>
                <w:lang w:val="en-GB" w:eastAsia="en-GB"/>
              </w:rPr>
              <w:t>both of the Parties</w:t>
            </w:r>
            <w:proofErr w:type="gramEnd"/>
            <w:r>
              <w:rPr>
                <w:i/>
                <w:iCs/>
                <w:color w:val="333333"/>
                <w:sz w:val="24"/>
                <w:szCs w:val="24"/>
                <w:lang w:val="en-GB" w:eastAsia="en-GB"/>
              </w:rPr>
              <w:t xml:space="preserve"> and results in the elimination of not less than 80 per cent of the impurities.</w:t>
            </w:r>
          </w:p>
          <w:p w14:paraId="3C0DED3F" w14:textId="77777777" w:rsidR="000D4B5B" w:rsidRDefault="00B276A0">
            <w:pPr>
              <w:widowControl/>
              <w:autoSpaceDE/>
              <w:spacing w:after="173"/>
            </w:pPr>
            <w:r>
              <w:rPr>
                <w:b/>
                <w:bCs/>
                <w:i/>
                <w:iCs/>
                <w:color w:val="333333"/>
                <w:sz w:val="24"/>
                <w:szCs w:val="24"/>
                <w:lang w:val="en-GB" w:eastAsia="en-GB"/>
              </w:rPr>
              <w:t>Note 4: Separation prohibition</w:t>
            </w:r>
            <w:r>
              <w:rPr>
                <w:color w:val="333333"/>
                <w:sz w:val="24"/>
                <w:szCs w:val="24"/>
                <w:lang w:val="en-GB" w:eastAsia="en-GB"/>
              </w:rPr>
              <w:br/>
            </w:r>
            <w:r>
              <w:rPr>
                <w:i/>
                <w:iCs/>
                <w:color w:val="333333"/>
                <w:sz w:val="24"/>
                <w:szCs w:val="24"/>
                <w:lang w:val="en-GB" w:eastAsia="en-GB"/>
              </w:rPr>
              <w:t xml:space="preserve">A product that meets the applicable change in tariff classification in the territory of one or </w:t>
            </w:r>
            <w:proofErr w:type="gramStart"/>
            <w:r>
              <w:rPr>
                <w:i/>
                <w:iCs/>
                <w:color w:val="333333"/>
                <w:sz w:val="24"/>
                <w:szCs w:val="24"/>
                <w:lang w:val="en-GB" w:eastAsia="en-GB"/>
              </w:rPr>
              <w:t>both of the Parties</w:t>
            </w:r>
            <w:proofErr w:type="gramEnd"/>
            <w:r>
              <w:rPr>
                <w:i/>
                <w:iCs/>
                <w:color w:val="333333"/>
                <w:sz w:val="24"/>
                <w:szCs w:val="24"/>
                <w:lang w:val="en-GB" w:eastAsia="en-GB"/>
              </w:rPr>
              <w:t xml:space="preserve"> as a result of the separation of one or more materials from a man-made mixture shall not be treated as an originating product unless the isolated material underwent a chemical reaction in the territory or one or both of the Parties.</w:t>
            </w:r>
          </w:p>
        </w:tc>
      </w:tr>
      <w:tr w:rsidR="000D4B5B" w14:paraId="233103A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E9CD7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2901.10-2942.00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7D0B8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classified in the same subheading as the final product does not exceed 20 per cent of the transaction value or ex-works price of the product.</w:t>
            </w:r>
          </w:p>
        </w:tc>
      </w:tr>
      <w:tr w:rsidR="000D4B5B" w14:paraId="4AD6B7D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65F8EF" w14:textId="77777777" w:rsidR="000D4B5B" w:rsidRDefault="00B276A0">
            <w:pPr>
              <w:widowControl/>
              <w:autoSpaceDE/>
              <w:spacing w:after="173"/>
            </w:pPr>
            <w:r>
              <w:rPr>
                <w:b/>
                <w:bCs/>
                <w:color w:val="333333"/>
                <w:sz w:val="24"/>
                <w:szCs w:val="24"/>
                <w:lang w:val="en-GB" w:eastAsia="en-GB"/>
              </w:rPr>
              <w:t>Chapter 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0BA571" w14:textId="77777777" w:rsidR="000D4B5B" w:rsidRDefault="00B276A0">
            <w:pPr>
              <w:widowControl/>
              <w:autoSpaceDE/>
              <w:spacing w:after="173"/>
            </w:pPr>
            <w:r>
              <w:rPr>
                <w:b/>
                <w:bCs/>
                <w:color w:val="333333"/>
                <w:sz w:val="24"/>
                <w:szCs w:val="24"/>
                <w:lang w:val="en-GB" w:eastAsia="en-GB"/>
              </w:rPr>
              <w:t>Pharmaceutical products</w:t>
            </w:r>
          </w:p>
        </w:tc>
      </w:tr>
      <w:tr w:rsidR="000D4B5B" w14:paraId="1B78879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5894F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3001.20-3005.90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58A9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3A182B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F616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3006.10-3006.60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D86E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0C86A24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466C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3006.70-3006.92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AF1A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E8C6D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0BB9C3" w14:textId="77777777" w:rsidR="000D4B5B" w:rsidRDefault="00B276A0">
            <w:pPr>
              <w:widowControl/>
              <w:autoSpaceDE/>
              <w:spacing w:after="173"/>
            </w:pPr>
            <w:r>
              <w:rPr>
                <w:b/>
                <w:bCs/>
                <w:color w:val="333333"/>
                <w:sz w:val="24"/>
                <w:szCs w:val="24"/>
                <w:lang w:val="en-GB" w:eastAsia="en-GB"/>
              </w:rPr>
              <w:t>Chapter 31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E22403" w14:textId="77777777" w:rsidR="000D4B5B" w:rsidRDefault="00B276A0">
            <w:pPr>
              <w:widowControl/>
              <w:autoSpaceDE/>
              <w:spacing w:after="173"/>
            </w:pPr>
            <w:r>
              <w:rPr>
                <w:b/>
                <w:bCs/>
                <w:color w:val="333333"/>
                <w:sz w:val="24"/>
                <w:szCs w:val="24"/>
                <w:lang w:val="en-GB" w:eastAsia="en-GB"/>
              </w:rPr>
              <w:t>Fertilisers</w:t>
            </w:r>
          </w:p>
        </w:tc>
      </w:tr>
      <w:tr w:rsidR="000D4B5B" w14:paraId="7A2435E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4F66A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31.01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2331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138F08D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3452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31.02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3EAD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0114424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539B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3103.10-3104.90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80F3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4F0B383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4062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31.05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055E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0998A4C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7931C5" w14:textId="77777777" w:rsidR="000D4B5B" w:rsidRDefault="00B276A0">
            <w:pPr>
              <w:widowControl/>
              <w:autoSpaceDE/>
              <w:spacing w:after="173"/>
            </w:pPr>
            <w:r>
              <w:rPr>
                <w:b/>
                <w:bCs/>
                <w:color w:val="333333"/>
                <w:sz w:val="24"/>
                <w:szCs w:val="24"/>
                <w:lang w:val="en-GB" w:eastAsia="en-GB"/>
              </w:rPr>
              <w:t>Chapter 32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773E2A" w14:textId="77777777" w:rsidR="000D4B5B" w:rsidRDefault="00B276A0">
            <w:pPr>
              <w:widowControl/>
              <w:autoSpaceDE/>
              <w:spacing w:after="173"/>
            </w:pPr>
            <w:r>
              <w:rPr>
                <w:b/>
                <w:bCs/>
                <w:color w:val="333333"/>
                <w:sz w:val="24"/>
                <w:szCs w:val="24"/>
                <w:lang w:val="en-GB" w:eastAsia="en-GB"/>
              </w:rPr>
              <w:t xml:space="preserve">Tanning or dyeing extracts; tannins and their derivatives; dyes, </w:t>
            </w:r>
            <w:proofErr w:type="gramStart"/>
            <w:r>
              <w:rPr>
                <w:b/>
                <w:bCs/>
                <w:color w:val="333333"/>
                <w:sz w:val="24"/>
                <w:szCs w:val="24"/>
                <w:lang w:val="en-GB" w:eastAsia="en-GB"/>
              </w:rPr>
              <w:t>pigments</w:t>
            </w:r>
            <w:proofErr w:type="gramEnd"/>
            <w:r>
              <w:rPr>
                <w:b/>
                <w:bCs/>
                <w:color w:val="333333"/>
                <w:sz w:val="24"/>
                <w:szCs w:val="24"/>
                <w:lang w:val="en-GB" w:eastAsia="en-GB"/>
              </w:rPr>
              <w:t xml:space="preserve"> and other colouring matter; paints and varnishes; putty and other mastics; inks</w:t>
            </w:r>
          </w:p>
        </w:tc>
      </w:tr>
      <w:tr w:rsidR="000D4B5B" w14:paraId="6864CA0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F73A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3201.10-3210.00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9099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of these subheadings or any other subheading.</w:t>
            </w:r>
          </w:p>
        </w:tc>
      </w:tr>
      <w:tr w:rsidR="000D4B5B" w14:paraId="13EE00D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A862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32.11-32.12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C8C30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038D405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A3EF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3213.10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2DE3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6BFCA23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EAAD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3213.90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07B0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3CA3616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E771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32.14-32.15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0A13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2788EB2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DC3A94" w14:textId="77777777" w:rsidR="000D4B5B" w:rsidRDefault="00B276A0">
            <w:pPr>
              <w:widowControl/>
              <w:autoSpaceDE/>
              <w:spacing w:after="173"/>
            </w:pPr>
            <w:r>
              <w:rPr>
                <w:b/>
                <w:bCs/>
                <w:color w:val="333333"/>
                <w:sz w:val="24"/>
                <w:szCs w:val="24"/>
                <w:lang w:val="en-GB" w:eastAsia="en-GB"/>
              </w:rPr>
              <w:t>Chapter 33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C02645" w14:textId="77777777" w:rsidR="000D4B5B" w:rsidRDefault="00B276A0">
            <w:pPr>
              <w:widowControl/>
              <w:autoSpaceDE/>
              <w:spacing w:after="173"/>
            </w:pPr>
            <w:r>
              <w:rPr>
                <w:b/>
                <w:bCs/>
                <w:color w:val="333333"/>
                <w:sz w:val="24"/>
                <w:szCs w:val="24"/>
                <w:lang w:val="en-GB" w:eastAsia="en-GB"/>
              </w:rPr>
              <w:t>Essential oils and resinoids; perfumery, cosmetic or toilet preparations</w:t>
            </w:r>
          </w:p>
        </w:tc>
      </w:tr>
      <w:tr w:rsidR="000D4B5B" w14:paraId="3584C09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B0FE18"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3301.12-3301.90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10C5E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 </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classified in the same subheading as the final product does not exceed 20 per cent of the transaction value or ex-works price of the product.</w:t>
            </w:r>
          </w:p>
        </w:tc>
      </w:tr>
      <w:tr w:rsidR="000D4B5B" w14:paraId="3BE4BC6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DDA8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3302.10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9D697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A change from any other heading, provided that the weight of non-originating material of </w:t>
            </w:r>
            <w:proofErr w:type="gramStart"/>
            <w:r>
              <w:rPr>
                <w:color w:val="333333"/>
                <w:sz w:val="24"/>
                <w:szCs w:val="24"/>
                <w:lang w:val="en-GB" w:eastAsia="en-GB"/>
              </w:rPr>
              <w:t>heading</w:t>
            </w:r>
            <w:proofErr w:type="gramEnd"/>
            <w:r>
              <w:rPr>
                <w:color w:val="333333"/>
                <w:sz w:val="24"/>
                <w:szCs w:val="24"/>
                <w:lang w:val="en-GB" w:eastAsia="en-GB"/>
              </w:rPr>
              <w:t xml:space="preserve"> 17.01 or 17.02 does not exceed 20 per cent of the net weight of the product.</w:t>
            </w:r>
          </w:p>
        </w:tc>
      </w:tr>
      <w:tr w:rsidR="000D4B5B" w14:paraId="158BF4B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1D57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3302.90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A607F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F5D66D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3882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33.03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FBD6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047572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401BA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33.04-33.07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70C6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17C7D18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B11834" w14:textId="77777777" w:rsidR="000D4B5B" w:rsidRDefault="00B276A0">
            <w:pPr>
              <w:widowControl/>
              <w:autoSpaceDE/>
              <w:spacing w:after="173"/>
            </w:pPr>
            <w:r>
              <w:rPr>
                <w:b/>
                <w:bCs/>
                <w:color w:val="333333"/>
                <w:sz w:val="24"/>
                <w:szCs w:val="24"/>
                <w:lang w:val="en-GB" w:eastAsia="en-GB"/>
              </w:rPr>
              <w:t>Chapter 34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FA4222" w14:textId="77777777" w:rsidR="000D4B5B" w:rsidRDefault="00B276A0">
            <w:pPr>
              <w:widowControl/>
              <w:autoSpaceDE/>
              <w:spacing w:after="173"/>
            </w:pPr>
            <w:r>
              <w:rPr>
                <w:b/>
                <w:bCs/>
                <w:color w:val="333333"/>
                <w:sz w:val="24"/>
                <w:szCs w:val="24"/>
                <w:lang w:val="en-GB"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0D4B5B" w14:paraId="5FDE985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BD93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3401.11-3401.20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D0EB4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06DAB23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885A5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3401.30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FE8FA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3402.90; or</w:t>
            </w:r>
            <w:r>
              <w:rPr>
                <w:color w:val="333333"/>
                <w:sz w:val="24"/>
                <w:szCs w:val="24"/>
                <w:lang w:val="en-GB" w:eastAsia="en-GB"/>
              </w:rPr>
              <w:br/>
              <w:t xml:space="preserve">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except subheading 3402.90, provided that the value of non-originating materials of this heading does not exceed 20 per cent of the transaction value or ex-works price of the product.</w:t>
            </w:r>
          </w:p>
        </w:tc>
      </w:tr>
      <w:tr w:rsidR="000D4B5B" w14:paraId="4A0B71A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F2F39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3402.11-3402.19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78CA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classified in the same subheading as the final product does not exceed 20 per cent of the transaction value or ex-works price of the product.</w:t>
            </w:r>
          </w:p>
        </w:tc>
      </w:tr>
      <w:tr w:rsidR="000D4B5B" w14:paraId="7AC95DE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13E6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3402.20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85D1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subheading 3402.90.</w:t>
            </w:r>
          </w:p>
        </w:tc>
      </w:tr>
      <w:tr w:rsidR="000D4B5B" w14:paraId="46CC39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23EC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3402.90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41B51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this subheading,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of this subheading does not exceed 20 per cent of the transaction value or ex-works price of the product.</w:t>
            </w:r>
          </w:p>
        </w:tc>
      </w:tr>
      <w:tr w:rsidR="000D4B5B" w14:paraId="1A1F54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C7965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3403.11-3405.90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DF0D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C5C039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FB31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A7405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14EFD6A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02F50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34.07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7FBF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A change from within this heading, whether or not there is also a change from any other heading, provided that:</w:t>
            </w:r>
            <w:r>
              <w:rPr>
                <w:color w:val="333333"/>
                <w:sz w:val="24"/>
                <w:szCs w:val="24"/>
                <w:lang w:val="en-GB" w:eastAsia="en-GB"/>
              </w:rPr>
              <w:br/>
              <w:t>(a) at least one of the component products of the set is originating; and</w:t>
            </w:r>
            <w:r>
              <w:rPr>
                <w:color w:val="333333"/>
                <w:sz w:val="24"/>
                <w:szCs w:val="24"/>
                <w:lang w:val="en-GB" w:eastAsia="en-GB"/>
              </w:rPr>
              <w:br/>
              <w:t>(b) the value of the non-originating component products of this heading does not exceed 50 per cent of the transaction value or ex-works price of the set.</w:t>
            </w:r>
          </w:p>
        </w:tc>
      </w:tr>
      <w:tr w:rsidR="000D4B5B" w14:paraId="5A661CB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0A90F2" w14:textId="77777777" w:rsidR="000D4B5B" w:rsidRDefault="00B276A0">
            <w:pPr>
              <w:widowControl/>
              <w:autoSpaceDE/>
              <w:spacing w:after="173"/>
            </w:pPr>
            <w:r>
              <w:rPr>
                <w:b/>
                <w:bCs/>
                <w:color w:val="333333"/>
                <w:sz w:val="24"/>
                <w:szCs w:val="24"/>
                <w:lang w:val="en-GB" w:eastAsia="en-GB"/>
              </w:rPr>
              <w:t>Chapter 35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676A4F" w14:textId="77777777" w:rsidR="000D4B5B" w:rsidRDefault="00B276A0">
            <w:pPr>
              <w:widowControl/>
              <w:autoSpaceDE/>
              <w:spacing w:after="173"/>
            </w:pPr>
            <w:r>
              <w:rPr>
                <w:b/>
                <w:bCs/>
                <w:color w:val="333333"/>
                <w:sz w:val="24"/>
                <w:szCs w:val="24"/>
                <w:lang w:val="en-GB" w:eastAsia="en-GB"/>
              </w:rPr>
              <w:t>Albuminoidal substances; modified starches; glues; enzymes</w:t>
            </w:r>
          </w:p>
        </w:tc>
      </w:tr>
      <w:tr w:rsidR="000D4B5B" w14:paraId="51A6DD4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692F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35.01-35.02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4DBF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Chapter 2 through 4; or </w:t>
            </w:r>
            <w:r>
              <w:rPr>
                <w:color w:val="333333"/>
                <w:sz w:val="24"/>
                <w:szCs w:val="24"/>
                <w:lang w:val="en-GB" w:eastAsia="en-GB"/>
              </w:rPr>
              <w:br/>
              <w:t xml:space="preserve">A change from Chapter 2 through 4,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Chapter 2 through 4 does not exceed 40 per cent of the transaction value or ex-works price of the product.</w:t>
            </w:r>
          </w:p>
        </w:tc>
      </w:tr>
      <w:tr w:rsidR="000D4B5B" w14:paraId="59F9AAC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8446F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35.03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A408F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Chapter 2 other than swine skin or Chapter 3 other than fish skin; or </w:t>
            </w:r>
            <w:r>
              <w:rPr>
                <w:color w:val="333333"/>
                <w:sz w:val="24"/>
                <w:szCs w:val="24"/>
                <w:lang w:val="en-GB" w:eastAsia="en-GB"/>
              </w:rPr>
              <w:br/>
              <w:t>A change from Chapter 2 other than swine skin or Chapter 3 other than fish skin, whether or not there is also a change from any other heading, swine skin of Chapter 2 or fish skin of Chapter 3, provided that the value of non-originating materials of Chapter 2 other than swine skin or Chapter 3 other than fish skin does not exceed 40 per cent of the transaction value or ex-works price of the product.</w:t>
            </w:r>
          </w:p>
        </w:tc>
      </w:tr>
      <w:tr w:rsidR="000D4B5B" w14:paraId="0A9B83B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19581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35.04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55C6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milk protein substances from any other heading, except from Chapter 4 or dairy preparations of subheading 1901.90 containing more than 10 per cent by dry weight of milk solids; </w:t>
            </w:r>
            <w:r>
              <w:rPr>
                <w:color w:val="333333"/>
                <w:sz w:val="24"/>
                <w:szCs w:val="24"/>
                <w:lang w:val="en-GB" w:eastAsia="en-GB"/>
              </w:rPr>
              <w:br/>
              <w:t>A change to any other product of heading 35.04 from any other heading, except from non-originating material of Chapter 2 through 4 or heading 11.08; or </w:t>
            </w:r>
            <w:r>
              <w:rPr>
                <w:color w:val="333333"/>
                <w:sz w:val="24"/>
                <w:szCs w:val="24"/>
                <w:lang w:val="en-GB" w:eastAsia="en-GB"/>
              </w:rPr>
              <w:br/>
              <w:t>A change to any other product of heading 35.04 from Chapter 2 through 4 or heading 11.08, whether or not there is also a change from any other heading, provided that the value of non-originating materials of Chapter 2 through 4 or heading 11.08 does not exceed 40 per cent of the transaction value or ex-works price of the product.</w:t>
            </w:r>
          </w:p>
        </w:tc>
      </w:tr>
      <w:tr w:rsidR="000D4B5B" w14:paraId="4B730BF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18D6A8"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35.05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EF8F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11.08; or</w:t>
            </w:r>
            <w:r>
              <w:rPr>
                <w:color w:val="333333"/>
                <w:sz w:val="24"/>
                <w:szCs w:val="24"/>
                <w:lang w:val="en-GB" w:eastAsia="en-GB"/>
              </w:rPr>
              <w:br/>
              <w:t xml:space="preserve">A change from heading 11.08,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11.08 does not exceed 40 per cent of the transaction value or ex-works price of the product.</w:t>
            </w:r>
          </w:p>
        </w:tc>
      </w:tr>
      <w:tr w:rsidR="000D4B5B" w14:paraId="7A17CF3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9FBC2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35.06-35.07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021C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40 per cent of the transaction value or ex-works price of the product.</w:t>
            </w:r>
          </w:p>
        </w:tc>
      </w:tr>
      <w:tr w:rsidR="000D4B5B" w14:paraId="4AA141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767781" w14:textId="77777777" w:rsidR="000D4B5B" w:rsidRDefault="00B276A0">
            <w:pPr>
              <w:widowControl/>
              <w:autoSpaceDE/>
              <w:spacing w:after="173"/>
            </w:pPr>
            <w:r>
              <w:rPr>
                <w:b/>
                <w:bCs/>
                <w:color w:val="333333"/>
                <w:sz w:val="24"/>
                <w:szCs w:val="24"/>
                <w:lang w:val="en-GB" w:eastAsia="en-GB"/>
              </w:rPr>
              <w:t>Chapter 36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D384FA" w14:textId="77777777" w:rsidR="000D4B5B" w:rsidRDefault="00B276A0">
            <w:pPr>
              <w:widowControl/>
              <w:autoSpaceDE/>
              <w:spacing w:after="173"/>
            </w:pPr>
            <w:r>
              <w:rPr>
                <w:b/>
                <w:bCs/>
                <w:color w:val="333333"/>
                <w:sz w:val="24"/>
                <w:szCs w:val="24"/>
                <w:lang w:val="en-GB" w:eastAsia="en-GB"/>
              </w:rPr>
              <w:t>Explosives; pyrotechnic products; matches; pyrophoric alloys; certain combustible preparations</w:t>
            </w:r>
          </w:p>
        </w:tc>
      </w:tr>
      <w:tr w:rsidR="000D4B5B" w14:paraId="2DF3912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49DF4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36.01-36.06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075FD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4145057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14F9F5" w14:textId="77777777" w:rsidR="000D4B5B" w:rsidRDefault="00B276A0">
            <w:pPr>
              <w:widowControl/>
              <w:autoSpaceDE/>
              <w:spacing w:after="173"/>
            </w:pPr>
            <w:r>
              <w:rPr>
                <w:b/>
                <w:bCs/>
                <w:color w:val="333333"/>
                <w:sz w:val="24"/>
                <w:szCs w:val="24"/>
                <w:lang w:val="en-GB" w:eastAsia="en-GB"/>
              </w:rPr>
              <w:t>Chapter 37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C615F3" w14:textId="77777777" w:rsidR="000D4B5B" w:rsidRDefault="00B276A0">
            <w:pPr>
              <w:widowControl/>
              <w:autoSpaceDE/>
              <w:spacing w:after="173"/>
            </w:pPr>
            <w:r>
              <w:rPr>
                <w:b/>
                <w:bCs/>
                <w:color w:val="333333"/>
                <w:sz w:val="24"/>
                <w:szCs w:val="24"/>
                <w:lang w:val="en-GB" w:eastAsia="en-GB"/>
              </w:rPr>
              <w:t>Photographic or cinematographic goods</w:t>
            </w:r>
          </w:p>
        </w:tc>
      </w:tr>
      <w:tr w:rsidR="000D4B5B" w14:paraId="40067CC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F049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37.01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4848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29500AE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EDDD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37.02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5B01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37.01.</w:t>
            </w:r>
          </w:p>
        </w:tc>
      </w:tr>
      <w:tr w:rsidR="000D4B5B" w14:paraId="547F11C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BF09A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37.03-37.06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E1F4F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07E9DD3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D9D0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3707.10-3707.90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2704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4C59AF5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D89EC9" w14:textId="77777777" w:rsidR="000D4B5B" w:rsidRDefault="00B276A0">
            <w:pPr>
              <w:widowControl/>
              <w:autoSpaceDE/>
              <w:spacing w:after="173"/>
            </w:pPr>
            <w:r>
              <w:rPr>
                <w:b/>
                <w:bCs/>
                <w:color w:val="333333"/>
                <w:sz w:val="24"/>
                <w:szCs w:val="24"/>
                <w:lang w:val="en-GB" w:eastAsia="en-GB"/>
              </w:rPr>
              <w:t>Chapter 38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505F02" w14:textId="77777777" w:rsidR="000D4B5B" w:rsidRDefault="00B276A0">
            <w:pPr>
              <w:widowControl/>
              <w:autoSpaceDE/>
              <w:spacing w:after="173"/>
            </w:pPr>
            <w:r>
              <w:rPr>
                <w:b/>
                <w:bCs/>
                <w:color w:val="333333"/>
                <w:sz w:val="24"/>
                <w:szCs w:val="24"/>
                <w:lang w:val="en-GB" w:eastAsia="en-GB"/>
              </w:rPr>
              <w:t>Miscellaneous chemical products</w:t>
            </w:r>
          </w:p>
        </w:tc>
      </w:tr>
      <w:tr w:rsidR="000D4B5B" w14:paraId="6CDDF30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A847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38.01-38.02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C7964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2367D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C1DC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38.03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376B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09B2D3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68927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C806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DA5C93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6342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3805.10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0B0AA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A change to purified sulphate turpentine from any other subheading, or from raw spirits of sulphate turpentine </w:t>
            </w:r>
            <w:proofErr w:type="gramStart"/>
            <w:r>
              <w:rPr>
                <w:color w:val="333333"/>
                <w:sz w:val="24"/>
                <w:szCs w:val="24"/>
                <w:lang w:val="en-GB" w:eastAsia="en-GB"/>
              </w:rPr>
              <w:t>as a result of</w:t>
            </w:r>
            <w:proofErr w:type="gramEnd"/>
            <w:r>
              <w:rPr>
                <w:color w:val="333333"/>
                <w:sz w:val="24"/>
                <w:szCs w:val="24"/>
                <w:lang w:val="en-GB" w:eastAsia="en-GB"/>
              </w:rPr>
              <w:t xml:space="preserve"> purification by distillation; or </w:t>
            </w:r>
            <w:r>
              <w:rPr>
                <w:color w:val="333333"/>
                <w:sz w:val="24"/>
                <w:szCs w:val="24"/>
                <w:lang w:val="en-GB" w:eastAsia="en-GB"/>
              </w:rPr>
              <w:br/>
              <w:t>A change to any other product of subheading 3805.10 from any other subheading.</w:t>
            </w:r>
          </w:p>
        </w:tc>
      </w:tr>
      <w:tr w:rsidR="000D4B5B" w14:paraId="137E95F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2453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3805.90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95522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573F69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4BE3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3806.10-3806.90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72A6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56496FE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C77C0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ED36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3A5CFE8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55FC4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3808.50-3808.99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BB2A9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18FD87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9D52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3809.10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7550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10.06 or 11.01 through 11.08; or </w:t>
            </w:r>
            <w:r>
              <w:rPr>
                <w:color w:val="333333"/>
                <w:sz w:val="24"/>
                <w:szCs w:val="24"/>
                <w:lang w:val="en-GB" w:eastAsia="en-GB"/>
              </w:rPr>
              <w:br/>
              <w:t xml:space="preserve">A change from heading 10.06 or 11.01 through 11.08,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the weight of non-originating materials of heading 10.06 or 11.01 through 11.08 used in production does not exceed 20 per cent of the net weight of the product.</w:t>
            </w:r>
          </w:p>
        </w:tc>
      </w:tr>
      <w:tr w:rsidR="000D4B5B" w14:paraId="2D0C0D9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6FCB8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3809.91-3809.93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DF0D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17F9F90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7337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1865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735B99F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D23C4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3811.11-3811.90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5E7F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1FE7EF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2DCB5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DE3D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w:t>
            </w:r>
            <w:r>
              <w:rPr>
                <w:color w:val="333333"/>
                <w:sz w:val="24"/>
                <w:szCs w:val="24"/>
                <w:lang w:val="en-GB" w:eastAsia="en-GB"/>
              </w:rPr>
              <w:lastRenderedPageBreak/>
              <w:t>heading does not exceed 20 per cent of the transaction value or ex-works price of the product.</w:t>
            </w:r>
          </w:p>
        </w:tc>
      </w:tr>
      <w:tr w:rsidR="000D4B5B" w14:paraId="4CC4BE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D8ADC5"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38.13-38.14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8F267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BCA226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C7C2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3815.11-3815.90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83B5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E75755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9716A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38.16-38.19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4CA5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CBC0D0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22742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CEB9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2905.31 or 2905.49; or</w:t>
            </w:r>
            <w:r>
              <w:rPr>
                <w:color w:val="333333"/>
                <w:sz w:val="24"/>
                <w:szCs w:val="24"/>
                <w:lang w:val="en-GB" w:eastAsia="en-GB"/>
              </w:rPr>
              <w:br/>
              <w:t xml:space="preserve">A change from subheading 2905.31 or 2905.49, whether or not there is also a change from any other heading, provided that the value of non-originating materials of </w:t>
            </w:r>
            <w:proofErr w:type="gramStart"/>
            <w:r>
              <w:rPr>
                <w:color w:val="333333"/>
                <w:sz w:val="24"/>
                <w:szCs w:val="24"/>
                <w:lang w:val="en-GB" w:eastAsia="en-GB"/>
              </w:rPr>
              <w:t>subheading</w:t>
            </w:r>
            <w:proofErr w:type="gramEnd"/>
            <w:r>
              <w:rPr>
                <w:color w:val="333333"/>
                <w:sz w:val="24"/>
                <w:szCs w:val="24"/>
                <w:lang w:val="en-GB" w:eastAsia="en-GB"/>
              </w:rPr>
              <w:t xml:space="preserve"> 2905.31 or 2905.49 does not exceed 50 per cent of the transaction value or ex-works price of the product.</w:t>
            </w:r>
          </w:p>
        </w:tc>
      </w:tr>
      <w:tr w:rsidR="000D4B5B" w14:paraId="094F819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4C87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38.21-38.22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F92D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20 per cent of the transaction value or ex-works price of the product.</w:t>
            </w:r>
          </w:p>
        </w:tc>
      </w:tr>
      <w:tr w:rsidR="000D4B5B" w14:paraId="71EC5E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2B48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3823.11-3823.70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7754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0D651D3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F187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3824.10-3824.50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EFB0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20 per cent of the transaction value or ex-works price of the product.</w:t>
            </w:r>
          </w:p>
        </w:tc>
      </w:tr>
      <w:tr w:rsidR="000D4B5B" w14:paraId="52F656F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1EC23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3824.60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0E704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heading 11.01 through 11.08, 17.01, 17.02 or subheading 2905.44; or</w:t>
            </w:r>
            <w:r>
              <w:rPr>
                <w:color w:val="333333"/>
                <w:sz w:val="24"/>
                <w:szCs w:val="24"/>
                <w:lang w:val="en-GB" w:eastAsia="en-GB"/>
              </w:rPr>
              <w:br/>
              <w:t>A change from heading 11.01 through 11.08, 17.01, 17.02 or subheading 2905.44, whether or not there is also a change from any other subheading, provided that the weight of non-originating material of heading 11.01 through 11.08, 17.01, 17.02 or subheading 2905.44 does not exceed 20 per cent of the net weight of the product.</w:t>
            </w:r>
          </w:p>
        </w:tc>
      </w:tr>
      <w:tr w:rsidR="000D4B5B" w14:paraId="19B59FB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742A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3824.71-3824.83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814EB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CD9725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BC21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63705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A change to biodiesel from any other heading, provided that the biodiesel is </w:t>
            </w:r>
            <w:proofErr w:type="spellStart"/>
            <w:r>
              <w:rPr>
                <w:color w:val="333333"/>
                <w:sz w:val="24"/>
                <w:szCs w:val="24"/>
                <w:lang w:val="en-GB" w:eastAsia="en-GB"/>
              </w:rPr>
              <w:t>transesterified</w:t>
            </w:r>
            <w:proofErr w:type="spellEnd"/>
            <w:r>
              <w:rPr>
                <w:color w:val="333333"/>
                <w:sz w:val="24"/>
                <w:szCs w:val="24"/>
                <w:lang w:val="en-GB" w:eastAsia="en-GB"/>
              </w:rPr>
              <w:t xml:space="preserve"> in the territory of a Party;</w:t>
            </w:r>
            <w:r>
              <w:rPr>
                <w:color w:val="333333"/>
                <w:sz w:val="24"/>
                <w:szCs w:val="24"/>
                <w:lang w:val="en-GB" w:eastAsia="en-GB"/>
              </w:rPr>
              <w:br/>
              <w:t>A change to products containing ethanol from any other heading, except from ethanol of heading 22.07 or subheading 2208.90; or</w:t>
            </w:r>
            <w:r>
              <w:rPr>
                <w:color w:val="333333"/>
                <w:sz w:val="24"/>
                <w:szCs w:val="24"/>
                <w:lang w:val="en-GB" w:eastAsia="en-GB"/>
              </w:rPr>
              <w:br/>
              <w:t>A change to any other product of subheading 3824.90 from any other heading.</w:t>
            </w:r>
          </w:p>
        </w:tc>
      </w:tr>
      <w:tr w:rsidR="000D4B5B" w14:paraId="6ED1B33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03C740"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38.25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FFA7B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5482A0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D4B3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38.26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FDA8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A change from any other heading, provided that the biodiesel is </w:t>
            </w:r>
            <w:proofErr w:type="spellStart"/>
            <w:r>
              <w:rPr>
                <w:color w:val="333333"/>
                <w:sz w:val="24"/>
                <w:szCs w:val="24"/>
                <w:lang w:val="en-GB" w:eastAsia="en-GB"/>
              </w:rPr>
              <w:t>transesterified</w:t>
            </w:r>
            <w:proofErr w:type="spellEnd"/>
            <w:r>
              <w:rPr>
                <w:color w:val="333333"/>
                <w:sz w:val="24"/>
                <w:szCs w:val="24"/>
                <w:lang w:val="en-GB" w:eastAsia="en-GB"/>
              </w:rPr>
              <w:t xml:space="preserve"> in the territory of a Party.</w:t>
            </w:r>
          </w:p>
        </w:tc>
      </w:tr>
      <w:tr w:rsidR="000D4B5B" w14:paraId="41BB20C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822D83" w14:textId="77777777" w:rsidR="000D4B5B" w:rsidRDefault="00B276A0">
            <w:pPr>
              <w:widowControl/>
              <w:autoSpaceDE/>
              <w:spacing w:after="173"/>
            </w:pPr>
            <w:r>
              <w:rPr>
                <w:b/>
                <w:bCs/>
                <w:color w:val="333333"/>
                <w:sz w:val="24"/>
                <w:szCs w:val="24"/>
                <w:lang w:val="en-GB" w:eastAsia="en-GB"/>
              </w:rPr>
              <w:t>Section VII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18A692" w14:textId="77777777" w:rsidR="000D4B5B" w:rsidRDefault="00B276A0">
            <w:pPr>
              <w:widowControl/>
              <w:autoSpaceDE/>
              <w:spacing w:after="173"/>
            </w:pPr>
            <w:r>
              <w:rPr>
                <w:b/>
                <w:bCs/>
                <w:color w:val="333333"/>
                <w:sz w:val="24"/>
                <w:szCs w:val="24"/>
                <w:lang w:val="en-GB" w:eastAsia="en-GB"/>
              </w:rPr>
              <w:t>Plastics and Articles Thereof; Rubber and Articles Thereof</w:t>
            </w:r>
          </w:p>
        </w:tc>
      </w:tr>
      <w:tr w:rsidR="000D4B5B" w14:paraId="13DBF47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E5684E" w14:textId="77777777" w:rsidR="000D4B5B" w:rsidRDefault="00B276A0">
            <w:pPr>
              <w:widowControl/>
              <w:autoSpaceDE/>
              <w:spacing w:after="173"/>
            </w:pPr>
            <w:r>
              <w:rPr>
                <w:b/>
                <w:bCs/>
                <w:color w:val="333333"/>
                <w:sz w:val="24"/>
                <w:szCs w:val="24"/>
                <w:lang w:val="en-GB" w:eastAsia="en-GB"/>
              </w:rPr>
              <w:t>Chapter 39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DF5565" w14:textId="77777777" w:rsidR="000D4B5B" w:rsidRDefault="00B276A0">
            <w:pPr>
              <w:widowControl/>
              <w:autoSpaceDE/>
              <w:spacing w:after="173"/>
            </w:pPr>
            <w:r>
              <w:rPr>
                <w:b/>
                <w:bCs/>
                <w:color w:val="333333"/>
                <w:sz w:val="24"/>
                <w:szCs w:val="24"/>
                <w:lang w:val="en-GB" w:eastAsia="en-GB"/>
              </w:rPr>
              <w:t>Plastics and articles thereof</w:t>
            </w:r>
          </w:p>
        </w:tc>
      </w:tr>
      <w:tr w:rsidR="000D4B5B" w14:paraId="5521173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3E149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39.01-39.15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A8571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 or</w:t>
            </w:r>
            <w:r>
              <w:rPr>
                <w:color w:val="333333"/>
                <w:sz w:val="24"/>
                <w:szCs w:val="24"/>
                <w:lang w:val="en-GB" w:eastAsia="en-GB"/>
              </w:rPr>
              <w:br/>
              <w:t>A change from within any one of these headings, whether or not there is also a change from any other heading, provided that the net weight of non-originating material classified in the same heading as the final product does not exceed 50 per cent of the net weight of the product.</w:t>
            </w:r>
          </w:p>
        </w:tc>
      </w:tr>
      <w:tr w:rsidR="000D4B5B" w14:paraId="20DDE9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83A1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39.16-39.26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E4C81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0AAE74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42CD32" w14:textId="77777777" w:rsidR="000D4B5B" w:rsidRDefault="00B276A0">
            <w:pPr>
              <w:widowControl/>
              <w:autoSpaceDE/>
              <w:spacing w:after="173"/>
            </w:pPr>
            <w:r>
              <w:rPr>
                <w:b/>
                <w:bCs/>
                <w:color w:val="333333"/>
                <w:sz w:val="24"/>
                <w:szCs w:val="24"/>
                <w:lang w:val="en-GB" w:eastAsia="en-GB"/>
              </w:rPr>
              <w:t>Chapter 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C6F4D2" w14:textId="77777777" w:rsidR="000D4B5B" w:rsidRDefault="00B276A0">
            <w:pPr>
              <w:widowControl/>
              <w:autoSpaceDE/>
              <w:spacing w:after="173"/>
            </w:pPr>
            <w:r>
              <w:rPr>
                <w:b/>
                <w:bCs/>
                <w:color w:val="333333"/>
                <w:sz w:val="24"/>
                <w:szCs w:val="24"/>
                <w:lang w:val="en-GB" w:eastAsia="en-GB"/>
              </w:rPr>
              <w:t>Rubber and articles thereof</w:t>
            </w:r>
          </w:p>
        </w:tc>
      </w:tr>
      <w:tr w:rsidR="000D4B5B" w14:paraId="55FACA1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77FB4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40.01-40.11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EF436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D9842E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27F3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4012.11-4012.19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B84E1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5CECB46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4ACE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4012.20-4012.90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DAAB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DA4696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D18DE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40.13-40.16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3F04B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B9E53F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6C39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40.17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D8A7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172C95D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07A710" w14:textId="77777777" w:rsidR="000D4B5B" w:rsidRDefault="00B276A0">
            <w:pPr>
              <w:widowControl/>
              <w:autoSpaceDE/>
              <w:spacing w:after="173"/>
            </w:pPr>
            <w:r>
              <w:rPr>
                <w:b/>
                <w:bCs/>
                <w:color w:val="333333"/>
                <w:sz w:val="24"/>
                <w:szCs w:val="24"/>
                <w:lang w:val="en-GB" w:eastAsia="en-GB"/>
              </w:rPr>
              <w:t>Section VIII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A0C82F" w14:textId="77777777" w:rsidR="000D4B5B" w:rsidRDefault="00B276A0">
            <w:pPr>
              <w:widowControl/>
              <w:autoSpaceDE/>
              <w:spacing w:after="173"/>
            </w:pPr>
            <w:r>
              <w:rPr>
                <w:b/>
                <w:bCs/>
                <w:color w:val="333333"/>
                <w:sz w:val="24"/>
                <w:szCs w:val="24"/>
                <w:lang w:val="en-GB" w:eastAsia="en-GB"/>
              </w:rPr>
              <w:t xml:space="preserve">Raw Hides and Skins, Leather, </w:t>
            </w:r>
            <w:proofErr w:type="spellStart"/>
            <w:r>
              <w:rPr>
                <w:b/>
                <w:bCs/>
                <w:color w:val="333333"/>
                <w:sz w:val="24"/>
                <w:szCs w:val="24"/>
                <w:lang w:val="en-GB" w:eastAsia="en-GB"/>
              </w:rPr>
              <w:t>Furskins</w:t>
            </w:r>
            <w:proofErr w:type="spellEnd"/>
            <w:r>
              <w:rPr>
                <w:b/>
                <w:bCs/>
                <w:color w:val="333333"/>
                <w:sz w:val="24"/>
                <w:szCs w:val="24"/>
                <w:lang w:val="en-GB" w:eastAsia="en-GB"/>
              </w:rPr>
              <w:t xml:space="preserve"> and Articles Thereof; Saddlery and Harness; Travel Goods, Handbags and Similar Containers; Articles of Animal Gut (Other Than Silk-Worm Gut)</w:t>
            </w:r>
          </w:p>
        </w:tc>
      </w:tr>
      <w:tr w:rsidR="000D4B5B" w14:paraId="3D7A144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7CCF4B" w14:textId="77777777" w:rsidR="000D4B5B" w:rsidRDefault="00B276A0">
            <w:pPr>
              <w:widowControl/>
              <w:autoSpaceDE/>
              <w:spacing w:after="173"/>
            </w:pPr>
            <w:r>
              <w:rPr>
                <w:b/>
                <w:bCs/>
                <w:color w:val="333333"/>
                <w:sz w:val="24"/>
                <w:szCs w:val="24"/>
                <w:lang w:val="en-GB" w:eastAsia="en-GB"/>
              </w:rPr>
              <w:t>Chapter 41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292B96" w14:textId="77777777" w:rsidR="000D4B5B" w:rsidRDefault="00B276A0">
            <w:pPr>
              <w:widowControl/>
              <w:autoSpaceDE/>
              <w:spacing w:after="173"/>
            </w:pPr>
            <w:r>
              <w:rPr>
                <w:b/>
                <w:bCs/>
                <w:color w:val="333333"/>
                <w:sz w:val="24"/>
                <w:szCs w:val="24"/>
                <w:lang w:val="en-GB" w:eastAsia="en-GB"/>
              </w:rPr>
              <w:t xml:space="preserve">Raw hides and skins (other than </w:t>
            </w:r>
            <w:proofErr w:type="spellStart"/>
            <w:r>
              <w:rPr>
                <w:b/>
                <w:bCs/>
                <w:color w:val="333333"/>
                <w:sz w:val="24"/>
                <w:szCs w:val="24"/>
                <w:lang w:val="en-GB" w:eastAsia="en-GB"/>
              </w:rPr>
              <w:t>furskins</w:t>
            </w:r>
            <w:proofErr w:type="spellEnd"/>
            <w:r>
              <w:rPr>
                <w:b/>
                <w:bCs/>
                <w:color w:val="333333"/>
                <w:sz w:val="24"/>
                <w:szCs w:val="24"/>
                <w:lang w:val="en-GB" w:eastAsia="en-GB"/>
              </w:rPr>
              <w:t>) and leather</w:t>
            </w:r>
          </w:p>
        </w:tc>
      </w:tr>
      <w:tr w:rsidR="000D4B5B" w14:paraId="05E23D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699C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41.01-41.03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AB5B8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5441F8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5D547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4104.11-4104.19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7DA58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E530E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79948B"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4104.41-4104.49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447B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861F02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5AC26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4105.10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E0C1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5F5D86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466AB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4105.30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7906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7016D2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7ADC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729D1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1A6803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C6078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1B981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41E45D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91EAB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4106.31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E555E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B2CC8F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69C2F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4106.32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69354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4121BC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25A6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7484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subheading or any other subheading.</w:t>
            </w:r>
          </w:p>
        </w:tc>
      </w:tr>
      <w:tr w:rsidR="000D4B5B" w14:paraId="3D022DE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C004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4106.91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71A6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E7991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A89B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4106.92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5FF65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76BA68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CD53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41.07-41.13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17783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4104.41, 4104.49, 4105.30, 4106.22, 4106.32 or 4106.92; or</w:t>
            </w:r>
            <w:r>
              <w:rPr>
                <w:color w:val="333333"/>
                <w:sz w:val="24"/>
                <w:szCs w:val="24"/>
                <w:lang w:val="en-GB" w:eastAsia="en-GB"/>
              </w:rPr>
              <w:br/>
              <w:t xml:space="preserve">A change from subheading 4104.41, 4104.49, 4105.30, 4106.22, 4106.32 or 4106.92, whether or not there is also a change from any other heading, provided that materials of </w:t>
            </w:r>
            <w:proofErr w:type="gramStart"/>
            <w:r>
              <w:rPr>
                <w:color w:val="333333"/>
                <w:sz w:val="24"/>
                <w:szCs w:val="24"/>
                <w:lang w:val="en-GB" w:eastAsia="en-GB"/>
              </w:rPr>
              <w:t>subheading</w:t>
            </w:r>
            <w:proofErr w:type="gramEnd"/>
            <w:r>
              <w:rPr>
                <w:color w:val="333333"/>
                <w:sz w:val="24"/>
                <w:szCs w:val="24"/>
                <w:lang w:val="en-GB" w:eastAsia="en-GB"/>
              </w:rPr>
              <w:t xml:space="preserve"> 4104.41, 4104.49, 4105.30, 4106.22, 4106.32 or 4106.92 undergo a </w:t>
            </w:r>
            <w:proofErr w:type="spellStart"/>
            <w:r>
              <w:rPr>
                <w:color w:val="333333"/>
                <w:sz w:val="24"/>
                <w:szCs w:val="24"/>
                <w:lang w:val="en-GB" w:eastAsia="en-GB"/>
              </w:rPr>
              <w:t>retanning</w:t>
            </w:r>
            <w:proofErr w:type="spellEnd"/>
            <w:r>
              <w:rPr>
                <w:color w:val="333333"/>
                <w:sz w:val="24"/>
                <w:szCs w:val="24"/>
                <w:lang w:val="en-GB" w:eastAsia="en-GB"/>
              </w:rPr>
              <w:t xml:space="preserve"> operation in the territory of a Party.</w:t>
            </w:r>
          </w:p>
        </w:tc>
      </w:tr>
      <w:tr w:rsidR="000D4B5B" w14:paraId="65C2E18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E06C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41.14-41.15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C258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63EC09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540564" w14:textId="77777777" w:rsidR="000D4B5B" w:rsidRDefault="00B276A0">
            <w:pPr>
              <w:widowControl/>
              <w:autoSpaceDE/>
              <w:spacing w:after="173"/>
            </w:pPr>
            <w:r>
              <w:rPr>
                <w:b/>
                <w:bCs/>
                <w:color w:val="333333"/>
                <w:sz w:val="24"/>
                <w:szCs w:val="24"/>
                <w:lang w:val="en-GB" w:eastAsia="en-GB"/>
              </w:rPr>
              <w:t>Chapter 42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5F8A05" w14:textId="77777777" w:rsidR="000D4B5B" w:rsidRDefault="00B276A0">
            <w:pPr>
              <w:widowControl/>
              <w:autoSpaceDE/>
              <w:spacing w:after="173"/>
            </w:pPr>
            <w:r>
              <w:rPr>
                <w:b/>
                <w:bCs/>
                <w:color w:val="333333"/>
                <w:sz w:val="24"/>
                <w:szCs w:val="24"/>
                <w:lang w:val="en-GB" w:eastAsia="en-GB"/>
              </w:rPr>
              <w:t xml:space="preserve">Articles of leather; saddlery and harness; travel goods, </w:t>
            </w:r>
            <w:proofErr w:type="gramStart"/>
            <w:r>
              <w:rPr>
                <w:b/>
                <w:bCs/>
                <w:color w:val="333333"/>
                <w:sz w:val="24"/>
                <w:szCs w:val="24"/>
                <w:lang w:val="en-GB" w:eastAsia="en-GB"/>
              </w:rPr>
              <w:t>handbags</w:t>
            </w:r>
            <w:proofErr w:type="gramEnd"/>
            <w:r>
              <w:rPr>
                <w:b/>
                <w:bCs/>
                <w:color w:val="333333"/>
                <w:sz w:val="24"/>
                <w:szCs w:val="24"/>
                <w:lang w:val="en-GB" w:eastAsia="en-GB"/>
              </w:rPr>
              <w:t xml:space="preserve"> and similar containers; articles of animal gut (other than silk-worm gut)</w:t>
            </w:r>
          </w:p>
        </w:tc>
      </w:tr>
      <w:tr w:rsidR="000D4B5B" w14:paraId="61F63E4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6FB3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42.01-42.06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481FB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ED4DD2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BFD39A" w14:textId="77777777" w:rsidR="000D4B5B" w:rsidRDefault="00B276A0">
            <w:pPr>
              <w:widowControl/>
              <w:autoSpaceDE/>
              <w:spacing w:after="173"/>
            </w:pPr>
            <w:r>
              <w:rPr>
                <w:b/>
                <w:bCs/>
                <w:color w:val="333333"/>
                <w:sz w:val="24"/>
                <w:szCs w:val="24"/>
                <w:lang w:val="en-GB" w:eastAsia="en-GB"/>
              </w:rPr>
              <w:t>Chapter 43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25A26B" w14:textId="77777777" w:rsidR="000D4B5B" w:rsidRDefault="00B276A0">
            <w:pPr>
              <w:widowControl/>
              <w:autoSpaceDE/>
              <w:spacing w:after="173"/>
            </w:pPr>
            <w:proofErr w:type="spellStart"/>
            <w:r>
              <w:rPr>
                <w:b/>
                <w:bCs/>
                <w:color w:val="333333"/>
                <w:sz w:val="24"/>
                <w:szCs w:val="24"/>
                <w:lang w:val="en-GB" w:eastAsia="en-GB"/>
              </w:rPr>
              <w:t>Furskins</w:t>
            </w:r>
            <w:proofErr w:type="spellEnd"/>
            <w:r>
              <w:rPr>
                <w:b/>
                <w:bCs/>
                <w:color w:val="333333"/>
                <w:sz w:val="24"/>
                <w:szCs w:val="24"/>
                <w:lang w:val="en-GB" w:eastAsia="en-GB"/>
              </w:rPr>
              <w:t xml:space="preserve"> and artificial fur; manufactures thereof</w:t>
            </w:r>
          </w:p>
        </w:tc>
      </w:tr>
      <w:tr w:rsidR="000D4B5B" w14:paraId="49D8C2F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350BC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43.01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12306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6DAC2C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BBE0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4302.11-4302.30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925B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587A64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6F9E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43.03-43.04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1688B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5ECABA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03CACC" w14:textId="77777777" w:rsidR="000D4B5B" w:rsidRDefault="00B276A0">
            <w:pPr>
              <w:widowControl/>
              <w:autoSpaceDE/>
              <w:spacing w:after="173"/>
            </w:pPr>
            <w:r>
              <w:rPr>
                <w:b/>
                <w:bCs/>
                <w:color w:val="333333"/>
                <w:sz w:val="24"/>
                <w:szCs w:val="24"/>
                <w:lang w:val="en-GB" w:eastAsia="en-GB"/>
              </w:rPr>
              <w:lastRenderedPageBreak/>
              <w:t>Section IX</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87EF1C" w14:textId="77777777" w:rsidR="000D4B5B" w:rsidRDefault="00B276A0">
            <w:pPr>
              <w:widowControl/>
              <w:autoSpaceDE/>
              <w:spacing w:after="173"/>
            </w:pPr>
            <w:r>
              <w:rPr>
                <w:b/>
                <w:bCs/>
                <w:color w:val="333333"/>
                <w:sz w:val="24"/>
                <w:szCs w:val="24"/>
                <w:lang w:val="en-GB" w:eastAsia="en-GB"/>
              </w:rPr>
              <w:t xml:space="preserve">Wood and Articles of Wood; Wood Charcoal; Cork and Articles of Cork; Manufactures of Straw, of Esparto or of Other Plaiting Materials; </w:t>
            </w:r>
            <w:proofErr w:type="spellStart"/>
            <w:r>
              <w:rPr>
                <w:b/>
                <w:bCs/>
                <w:color w:val="333333"/>
                <w:sz w:val="24"/>
                <w:szCs w:val="24"/>
                <w:lang w:val="en-GB" w:eastAsia="en-GB"/>
              </w:rPr>
              <w:t>Basketware</w:t>
            </w:r>
            <w:proofErr w:type="spellEnd"/>
            <w:r>
              <w:rPr>
                <w:b/>
                <w:bCs/>
                <w:color w:val="333333"/>
                <w:sz w:val="24"/>
                <w:szCs w:val="24"/>
                <w:lang w:val="en-GB" w:eastAsia="en-GB"/>
              </w:rPr>
              <w:t xml:space="preserve"> and Wickerwork</w:t>
            </w:r>
          </w:p>
        </w:tc>
      </w:tr>
      <w:tr w:rsidR="000D4B5B" w14:paraId="324E53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834059" w14:textId="77777777" w:rsidR="000D4B5B" w:rsidRDefault="00B276A0">
            <w:pPr>
              <w:widowControl/>
              <w:autoSpaceDE/>
              <w:spacing w:after="173"/>
            </w:pPr>
            <w:r>
              <w:rPr>
                <w:b/>
                <w:bCs/>
                <w:color w:val="333333"/>
                <w:sz w:val="24"/>
                <w:szCs w:val="24"/>
                <w:lang w:val="en-GB" w:eastAsia="en-GB"/>
              </w:rPr>
              <w:t>Chapter 44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488621" w14:textId="77777777" w:rsidR="000D4B5B" w:rsidRDefault="00B276A0">
            <w:pPr>
              <w:widowControl/>
              <w:autoSpaceDE/>
              <w:spacing w:after="173"/>
            </w:pPr>
            <w:r>
              <w:rPr>
                <w:b/>
                <w:bCs/>
                <w:color w:val="333333"/>
                <w:sz w:val="24"/>
                <w:szCs w:val="24"/>
                <w:lang w:val="en-GB" w:eastAsia="en-GB"/>
              </w:rPr>
              <w:t>Wood and articles of wood; wood charcoal</w:t>
            </w:r>
          </w:p>
        </w:tc>
      </w:tr>
      <w:tr w:rsidR="000D4B5B" w14:paraId="6F3015B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F04D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44.01-44.21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D597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32A25A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BEC868" w14:textId="77777777" w:rsidR="000D4B5B" w:rsidRDefault="00B276A0">
            <w:pPr>
              <w:widowControl/>
              <w:autoSpaceDE/>
              <w:spacing w:after="173"/>
            </w:pPr>
            <w:r>
              <w:rPr>
                <w:b/>
                <w:bCs/>
                <w:color w:val="333333"/>
                <w:sz w:val="24"/>
                <w:szCs w:val="24"/>
                <w:lang w:val="en-GB" w:eastAsia="en-GB"/>
              </w:rPr>
              <w:t>Chapter 45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1B020B" w14:textId="77777777" w:rsidR="000D4B5B" w:rsidRDefault="00B276A0">
            <w:pPr>
              <w:widowControl/>
              <w:autoSpaceDE/>
              <w:spacing w:after="173"/>
            </w:pPr>
            <w:r>
              <w:rPr>
                <w:b/>
                <w:bCs/>
                <w:color w:val="333333"/>
                <w:sz w:val="24"/>
                <w:szCs w:val="24"/>
                <w:lang w:val="en-GB" w:eastAsia="en-GB"/>
              </w:rPr>
              <w:t>Cork and articles of cork</w:t>
            </w:r>
          </w:p>
        </w:tc>
      </w:tr>
      <w:tr w:rsidR="000D4B5B" w14:paraId="1F615D3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F45B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45.01-45.04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5BAF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D7FADC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429C96" w14:textId="77777777" w:rsidR="000D4B5B" w:rsidRDefault="00B276A0">
            <w:pPr>
              <w:widowControl/>
              <w:autoSpaceDE/>
              <w:spacing w:after="173"/>
            </w:pPr>
            <w:r>
              <w:rPr>
                <w:b/>
                <w:bCs/>
                <w:color w:val="333333"/>
                <w:sz w:val="24"/>
                <w:szCs w:val="24"/>
                <w:lang w:val="en-GB" w:eastAsia="en-GB"/>
              </w:rPr>
              <w:t>Chapter 46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7E25E0" w14:textId="77777777" w:rsidR="000D4B5B" w:rsidRDefault="00B276A0">
            <w:pPr>
              <w:widowControl/>
              <w:autoSpaceDE/>
              <w:spacing w:after="173"/>
            </w:pPr>
            <w:r>
              <w:rPr>
                <w:b/>
                <w:bCs/>
                <w:color w:val="333333"/>
                <w:sz w:val="24"/>
                <w:szCs w:val="24"/>
                <w:lang w:val="en-GB" w:eastAsia="en-GB"/>
              </w:rPr>
              <w:t xml:space="preserve">Manufactures of straw, of esparto or of other plaiting materials; </w:t>
            </w:r>
            <w:proofErr w:type="spellStart"/>
            <w:r>
              <w:rPr>
                <w:b/>
                <w:bCs/>
                <w:color w:val="333333"/>
                <w:sz w:val="24"/>
                <w:szCs w:val="24"/>
                <w:lang w:val="en-GB" w:eastAsia="en-GB"/>
              </w:rPr>
              <w:t>basketware</w:t>
            </w:r>
            <w:proofErr w:type="spellEnd"/>
            <w:r>
              <w:rPr>
                <w:b/>
                <w:bCs/>
                <w:color w:val="333333"/>
                <w:sz w:val="24"/>
                <w:szCs w:val="24"/>
                <w:lang w:val="en-GB" w:eastAsia="en-GB"/>
              </w:rPr>
              <w:t xml:space="preserve"> and wickerwork</w:t>
            </w:r>
          </w:p>
        </w:tc>
      </w:tr>
      <w:tr w:rsidR="000D4B5B" w14:paraId="263A42F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39CB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46.01-46.02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4D9A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68DD9D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279FD3" w14:textId="77777777" w:rsidR="000D4B5B" w:rsidRDefault="00B276A0">
            <w:pPr>
              <w:widowControl/>
              <w:autoSpaceDE/>
              <w:spacing w:after="173"/>
            </w:pPr>
            <w:r>
              <w:rPr>
                <w:b/>
                <w:bCs/>
                <w:color w:val="333333"/>
                <w:sz w:val="24"/>
                <w:szCs w:val="24"/>
                <w:lang w:val="en-GB" w:eastAsia="en-GB"/>
              </w:rPr>
              <w:t>Section X</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2B2DEF" w14:textId="77777777" w:rsidR="000D4B5B" w:rsidRDefault="00B276A0">
            <w:pPr>
              <w:widowControl/>
              <w:autoSpaceDE/>
              <w:spacing w:after="173"/>
            </w:pPr>
            <w:r>
              <w:rPr>
                <w:b/>
                <w:bCs/>
                <w:color w:val="333333"/>
                <w:sz w:val="24"/>
                <w:szCs w:val="24"/>
                <w:lang w:val="en-GB" w:eastAsia="en-GB"/>
              </w:rPr>
              <w:t>Pulp of Wood or of Other Fibrous Cellulosic Material; Recovered (Waste and Scrap) Paper or Paperboard; Paper and Paperboard and Articles Thereof</w:t>
            </w:r>
          </w:p>
        </w:tc>
      </w:tr>
      <w:tr w:rsidR="000D4B5B" w14:paraId="46974CC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EB6A99" w14:textId="77777777" w:rsidR="000D4B5B" w:rsidRDefault="00B276A0">
            <w:pPr>
              <w:widowControl/>
              <w:autoSpaceDE/>
              <w:spacing w:after="173"/>
            </w:pPr>
            <w:r>
              <w:rPr>
                <w:b/>
                <w:bCs/>
                <w:color w:val="333333"/>
                <w:sz w:val="24"/>
                <w:szCs w:val="24"/>
                <w:lang w:val="en-GB" w:eastAsia="en-GB"/>
              </w:rPr>
              <w:t>Chapter 47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65205C" w14:textId="77777777" w:rsidR="000D4B5B" w:rsidRDefault="00B276A0">
            <w:pPr>
              <w:widowControl/>
              <w:autoSpaceDE/>
              <w:spacing w:after="173"/>
            </w:pPr>
            <w:r>
              <w:rPr>
                <w:b/>
                <w:bCs/>
                <w:color w:val="333333"/>
                <w:sz w:val="24"/>
                <w:szCs w:val="24"/>
                <w:lang w:val="en-GB" w:eastAsia="en-GB"/>
              </w:rPr>
              <w:t>Pulp of wood or of other fibrous cellulosic material; recovered (waste and scrap) paper or paperboard</w:t>
            </w:r>
          </w:p>
        </w:tc>
      </w:tr>
      <w:tr w:rsidR="000D4B5B" w14:paraId="1AC2ADA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6942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47.01-47.07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2C5B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C595D6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8D0543" w14:textId="77777777" w:rsidR="000D4B5B" w:rsidRDefault="00B276A0">
            <w:pPr>
              <w:widowControl/>
              <w:autoSpaceDE/>
              <w:spacing w:after="173"/>
            </w:pPr>
            <w:r>
              <w:rPr>
                <w:b/>
                <w:bCs/>
                <w:color w:val="333333"/>
                <w:sz w:val="24"/>
                <w:szCs w:val="24"/>
                <w:lang w:val="en-GB" w:eastAsia="en-GB"/>
              </w:rPr>
              <w:t>Chapter 48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0F9F26" w14:textId="77777777" w:rsidR="000D4B5B" w:rsidRDefault="00B276A0">
            <w:pPr>
              <w:widowControl/>
              <w:autoSpaceDE/>
              <w:spacing w:after="173"/>
            </w:pPr>
            <w:r>
              <w:rPr>
                <w:b/>
                <w:bCs/>
                <w:color w:val="333333"/>
                <w:sz w:val="24"/>
                <w:szCs w:val="24"/>
                <w:lang w:val="en-GB" w:eastAsia="en-GB"/>
              </w:rPr>
              <w:t>Paper and paperboard; articles of paper pulp, of paper or of paperboard</w:t>
            </w:r>
          </w:p>
        </w:tc>
      </w:tr>
      <w:tr w:rsidR="000D4B5B" w14:paraId="011564E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6128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48.01-48.09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4D99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5BB50B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CD61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4810.13-4811.90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2F40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7AF6F6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1388A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48.12-48.23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6DDC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2CF8C9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50FE9C" w14:textId="77777777" w:rsidR="000D4B5B" w:rsidRDefault="00B276A0">
            <w:pPr>
              <w:widowControl/>
              <w:autoSpaceDE/>
              <w:spacing w:after="173"/>
            </w:pPr>
            <w:r>
              <w:rPr>
                <w:b/>
                <w:bCs/>
                <w:color w:val="333333"/>
                <w:sz w:val="24"/>
                <w:szCs w:val="24"/>
                <w:lang w:val="en-GB" w:eastAsia="en-GB"/>
              </w:rPr>
              <w:t>Chapter 49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4471D3" w14:textId="77777777" w:rsidR="000D4B5B" w:rsidRDefault="00B276A0">
            <w:pPr>
              <w:widowControl/>
              <w:autoSpaceDE/>
              <w:spacing w:after="173"/>
            </w:pPr>
            <w:r>
              <w:rPr>
                <w:b/>
                <w:bCs/>
                <w:color w:val="333333"/>
                <w:sz w:val="24"/>
                <w:szCs w:val="24"/>
                <w:lang w:val="en-GB" w:eastAsia="en-GB"/>
              </w:rPr>
              <w:t xml:space="preserve">Printed books, newspapers, </w:t>
            </w:r>
            <w:proofErr w:type="gramStart"/>
            <w:r>
              <w:rPr>
                <w:b/>
                <w:bCs/>
                <w:color w:val="333333"/>
                <w:sz w:val="24"/>
                <w:szCs w:val="24"/>
                <w:lang w:val="en-GB" w:eastAsia="en-GB"/>
              </w:rPr>
              <w:t>pictures</w:t>
            </w:r>
            <w:proofErr w:type="gramEnd"/>
            <w:r>
              <w:rPr>
                <w:b/>
                <w:bCs/>
                <w:color w:val="333333"/>
                <w:sz w:val="24"/>
                <w:szCs w:val="24"/>
                <w:lang w:val="en-GB" w:eastAsia="en-GB"/>
              </w:rPr>
              <w:t xml:space="preserve"> and other products of the printing industry; manuscripts, typescripts and plans</w:t>
            </w:r>
          </w:p>
        </w:tc>
      </w:tr>
      <w:tr w:rsidR="000D4B5B" w14:paraId="2CB1216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5218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49.01-49.11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75AE6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5873EA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5B40CA" w14:textId="77777777" w:rsidR="000D4B5B" w:rsidRDefault="00B276A0">
            <w:pPr>
              <w:widowControl/>
              <w:autoSpaceDE/>
              <w:spacing w:after="173"/>
            </w:pPr>
            <w:r>
              <w:rPr>
                <w:b/>
                <w:bCs/>
                <w:color w:val="333333"/>
                <w:sz w:val="24"/>
                <w:szCs w:val="24"/>
                <w:lang w:val="en-GB" w:eastAsia="en-GB"/>
              </w:rPr>
              <w:t>Section XI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D14D17" w14:textId="77777777" w:rsidR="000D4B5B" w:rsidRDefault="00B276A0">
            <w:pPr>
              <w:widowControl/>
              <w:autoSpaceDE/>
              <w:spacing w:after="173"/>
            </w:pPr>
            <w:r>
              <w:rPr>
                <w:b/>
                <w:bCs/>
                <w:color w:val="333333"/>
                <w:sz w:val="24"/>
                <w:szCs w:val="24"/>
                <w:lang w:val="en-GB" w:eastAsia="en-GB"/>
              </w:rPr>
              <w:t>Textiles and Textile Articles</w:t>
            </w:r>
          </w:p>
        </w:tc>
      </w:tr>
      <w:tr w:rsidR="000D4B5B" w14:paraId="112A43C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7C4C16" w14:textId="77777777" w:rsidR="000D4B5B" w:rsidRDefault="00B276A0">
            <w:pPr>
              <w:widowControl/>
              <w:autoSpaceDE/>
              <w:spacing w:after="173"/>
            </w:pPr>
            <w:r>
              <w:rPr>
                <w:b/>
                <w:bCs/>
                <w:color w:val="333333"/>
                <w:sz w:val="24"/>
                <w:szCs w:val="24"/>
                <w:lang w:val="en-GB" w:eastAsia="en-GB"/>
              </w:rPr>
              <w:t>Chapter 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7FCEB9" w14:textId="77777777" w:rsidR="000D4B5B" w:rsidRDefault="00B276A0">
            <w:pPr>
              <w:widowControl/>
              <w:autoSpaceDE/>
              <w:spacing w:after="173"/>
            </w:pPr>
            <w:r>
              <w:rPr>
                <w:b/>
                <w:bCs/>
                <w:color w:val="333333"/>
                <w:sz w:val="24"/>
                <w:szCs w:val="24"/>
                <w:lang w:val="en-GB" w:eastAsia="en-GB"/>
              </w:rPr>
              <w:t>Silk</w:t>
            </w:r>
          </w:p>
        </w:tc>
      </w:tr>
      <w:tr w:rsidR="000D4B5B" w14:paraId="0BCEF4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7823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50.01-50.02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EF4F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E43FDA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75C7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50.03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64209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1901A72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66C8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50.04-50.06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2AD38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 or twisting.</w:t>
            </w:r>
          </w:p>
        </w:tc>
      </w:tr>
      <w:tr w:rsidR="000D4B5B" w14:paraId="0FB1AED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7562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50.07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5457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extrusion of man-made filament yarn or twisting, in each case accompanied by weaving; </w:t>
            </w:r>
            <w:r>
              <w:rPr>
                <w:color w:val="333333"/>
                <w:sz w:val="24"/>
                <w:szCs w:val="24"/>
                <w:lang w:val="en-GB" w:eastAsia="en-GB"/>
              </w:rPr>
              <w:br/>
              <w:t>Weaving accompanied by dyeing; </w:t>
            </w:r>
            <w:r>
              <w:rPr>
                <w:color w:val="333333"/>
                <w:sz w:val="24"/>
                <w:szCs w:val="24"/>
                <w:lang w:val="en-GB" w:eastAsia="en-GB"/>
              </w:rPr>
              <w:br/>
              <w:t>Yarn dyeing accompanied by weaving;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0C9C168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8D96FF" w14:textId="77777777" w:rsidR="000D4B5B" w:rsidRDefault="00B276A0">
            <w:pPr>
              <w:widowControl/>
              <w:autoSpaceDE/>
              <w:spacing w:after="173"/>
            </w:pPr>
            <w:r>
              <w:rPr>
                <w:b/>
                <w:bCs/>
                <w:color w:val="333333"/>
                <w:sz w:val="24"/>
                <w:szCs w:val="24"/>
                <w:lang w:val="en-GB" w:eastAsia="en-GB"/>
              </w:rPr>
              <w:t>Chapter 51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E67827" w14:textId="77777777" w:rsidR="000D4B5B" w:rsidRDefault="00B276A0">
            <w:pPr>
              <w:widowControl/>
              <w:autoSpaceDE/>
              <w:spacing w:after="173"/>
            </w:pPr>
            <w:r>
              <w:rPr>
                <w:b/>
                <w:bCs/>
                <w:color w:val="333333"/>
                <w:sz w:val="24"/>
                <w:szCs w:val="24"/>
                <w:lang w:val="en-GB" w:eastAsia="en-GB"/>
              </w:rPr>
              <w:t xml:space="preserve">Wool, </w:t>
            </w:r>
            <w:proofErr w:type="gramStart"/>
            <w:r>
              <w:rPr>
                <w:b/>
                <w:bCs/>
                <w:color w:val="333333"/>
                <w:sz w:val="24"/>
                <w:szCs w:val="24"/>
                <w:lang w:val="en-GB" w:eastAsia="en-GB"/>
              </w:rPr>
              <w:t>fine</w:t>
            </w:r>
            <w:proofErr w:type="gramEnd"/>
            <w:r>
              <w:rPr>
                <w:b/>
                <w:bCs/>
                <w:color w:val="333333"/>
                <w:sz w:val="24"/>
                <w:szCs w:val="24"/>
                <w:lang w:val="en-GB" w:eastAsia="en-GB"/>
              </w:rPr>
              <w:t xml:space="preserve"> or coarse animal hair; horsehair yarn and woven fabric</w:t>
            </w:r>
          </w:p>
        </w:tc>
      </w:tr>
      <w:tr w:rsidR="000D4B5B" w14:paraId="6CE7025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19393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51.01-51.05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B5F7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FDB822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5191E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51.06-51.10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57441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w:t>
            </w:r>
          </w:p>
        </w:tc>
      </w:tr>
      <w:tr w:rsidR="000D4B5B" w14:paraId="59806AB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1D69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51.11-51.13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5FE2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Weaving accompanied by dyeing; </w:t>
            </w:r>
            <w:r>
              <w:rPr>
                <w:color w:val="333333"/>
                <w:sz w:val="24"/>
                <w:szCs w:val="24"/>
                <w:lang w:val="en-GB" w:eastAsia="en-GB"/>
              </w:rPr>
              <w:br/>
              <w:t>Yarn dyeing accompanied by weaving; or</w:t>
            </w:r>
          </w:p>
          <w:p w14:paraId="5B6F579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xml:space="preserve">, impregnating, </w:t>
            </w:r>
            <w:proofErr w:type="gramStart"/>
            <w:r>
              <w:rPr>
                <w:color w:val="333333"/>
                <w:sz w:val="24"/>
                <w:szCs w:val="24"/>
                <w:lang w:val="en-GB" w:eastAsia="en-GB"/>
              </w:rPr>
              <w:t>mending</w:t>
            </w:r>
            <w:proofErr w:type="gramEnd"/>
            <w:r>
              <w:rPr>
                <w:color w:val="333333"/>
                <w:sz w:val="24"/>
                <w:szCs w:val="24"/>
                <w:lang w:val="en-GB" w:eastAsia="en-GB"/>
              </w:rPr>
              <w:t xml:space="preserve"> and burling), provided that the value of the unprinted fabric used does not exceed 47.5 per cent of the transaction value or ex-works price of the product.</w:t>
            </w:r>
          </w:p>
        </w:tc>
      </w:tr>
      <w:tr w:rsidR="000D4B5B" w14:paraId="7FAE4E3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8BAC8D" w14:textId="77777777" w:rsidR="000D4B5B" w:rsidRDefault="00B276A0">
            <w:pPr>
              <w:widowControl/>
              <w:autoSpaceDE/>
              <w:spacing w:after="173"/>
            </w:pPr>
            <w:r>
              <w:rPr>
                <w:b/>
                <w:bCs/>
                <w:color w:val="333333"/>
                <w:sz w:val="24"/>
                <w:szCs w:val="24"/>
                <w:lang w:val="en-GB" w:eastAsia="en-GB"/>
              </w:rPr>
              <w:t>Chapter 52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677989" w14:textId="77777777" w:rsidR="000D4B5B" w:rsidRDefault="00B276A0">
            <w:pPr>
              <w:widowControl/>
              <w:autoSpaceDE/>
              <w:spacing w:after="173"/>
            </w:pPr>
            <w:r>
              <w:rPr>
                <w:b/>
                <w:bCs/>
                <w:color w:val="333333"/>
                <w:sz w:val="24"/>
                <w:szCs w:val="24"/>
                <w:lang w:val="en-GB" w:eastAsia="en-GB"/>
              </w:rPr>
              <w:t>Cotton</w:t>
            </w:r>
          </w:p>
        </w:tc>
      </w:tr>
      <w:tr w:rsidR="000D4B5B" w14:paraId="497575A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FB7ED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52.01-52.03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3D65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D71DAE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3062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52.04-52.07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400E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w:t>
            </w:r>
          </w:p>
        </w:tc>
      </w:tr>
      <w:tr w:rsidR="000D4B5B" w14:paraId="479B8D5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E84A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52.08-52.12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86B3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Weaving, accompanied by dyeing or coating; </w:t>
            </w:r>
            <w:r>
              <w:rPr>
                <w:color w:val="333333"/>
                <w:sz w:val="24"/>
                <w:szCs w:val="24"/>
                <w:lang w:val="en-GB" w:eastAsia="en-GB"/>
              </w:rPr>
              <w:br/>
              <w:t>Yarn dyeing accompanied by weaving;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xml:space="preserve">, impregnating, mending </w:t>
            </w:r>
            <w:r>
              <w:rPr>
                <w:color w:val="333333"/>
                <w:sz w:val="24"/>
                <w:szCs w:val="24"/>
                <w:lang w:val="en-GB" w:eastAsia="en-GB"/>
              </w:rPr>
              <w:lastRenderedPageBreak/>
              <w:t>and burling), provided that the value of the unprinted fabric used does not exceed 47.5 per cent of the transaction value or ex-works price of the product.</w:t>
            </w:r>
          </w:p>
        </w:tc>
      </w:tr>
      <w:tr w:rsidR="000D4B5B" w14:paraId="5963F8A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8A0FEF" w14:textId="77777777" w:rsidR="000D4B5B" w:rsidRDefault="00B276A0">
            <w:pPr>
              <w:widowControl/>
              <w:autoSpaceDE/>
              <w:spacing w:after="173"/>
            </w:pPr>
            <w:r>
              <w:rPr>
                <w:b/>
                <w:bCs/>
                <w:color w:val="333333"/>
                <w:sz w:val="24"/>
                <w:szCs w:val="24"/>
                <w:lang w:val="en-GB" w:eastAsia="en-GB"/>
              </w:rPr>
              <w:lastRenderedPageBreak/>
              <w:t>Chapter 53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9208B0" w14:textId="77777777" w:rsidR="000D4B5B" w:rsidRDefault="00B276A0">
            <w:pPr>
              <w:widowControl/>
              <w:autoSpaceDE/>
              <w:spacing w:after="173"/>
            </w:pPr>
            <w:r>
              <w:rPr>
                <w:b/>
                <w:bCs/>
                <w:color w:val="333333"/>
                <w:sz w:val="24"/>
                <w:szCs w:val="24"/>
                <w:lang w:val="en-GB" w:eastAsia="en-GB"/>
              </w:rPr>
              <w:t>Other vegetable textile fibres; paper yarn and woven fabrics of paper yarn</w:t>
            </w:r>
          </w:p>
        </w:tc>
      </w:tr>
      <w:tr w:rsidR="000D4B5B" w14:paraId="67E25D2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4687F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53.01-53.05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DAE7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EEEEFF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1D15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53.06-53.08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D1E29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w:t>
            </w:r>
          </w:p>
        </w:tc>
      </w:tr>
      <w:tr w:rsidR="000D4B5B" w14:paraId="7CCCCA0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7864D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53.09-53.11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C085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Weaving, accompanied by dyeing or coating; </w:t>
            </w:r>
            <w:r>
              <w:rPr>
                <w:color w:val="333333"/>
                <w:sz w:val="24"/>
                <w:szCs w:val="24"/>
                <w:lang w:val="en-GB" w:eastAsia="en-GB"/>
              </w:rPr>
              <w:br/>
              <w:t>Yarn dyeing accompanied by weaving;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0B2749A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700174" w14:textId="77777777" w:rsidR="000D4B5B" w:rsidRDefault="00B276A0">
            <w:pPr>
              <w:widowControl/>
              <w:autoSpaceDE/>
              <w:spacing w:after="173"/>
            </w:pPr>
            <w:r>
              <w:rPr>
                <w:b/>
                <w:bCs/>
                <w:color w:val="333333"/>
                <w:sz w:val="24"/>
                <w:szCs w:val="24"/>
                <w:lang w:val="en-GB" w:eastAsia="en-GB"/>
              </w:rPr>
              <w:t>Chapter 54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F4A9E9" w14:textId="77777777" w:rsidR="000D4B5B" w:rsidRDefault="00B276A0">
            <w:pPr>
              <w:widowControl/>
              <w:autoSpaceDE/>
              <w:spacing w:after="173"/>
            </w:pPr>
            <w:r>
              <w:rPr>
                <w:b/>
                <w:bCs/>
                <w:color w:val="333333"/>
                <w:sz w:val="24"/>
                <w:szCs w:val="24"/>
                <w:lang w:val="en-GB" w:eastAsia="en-GB"/>
              </w:rPr>
              <w:t>Man-made filaments</w:t>
            </w:r>
          </w:p>
        </w:tc>
      </w:tr>
      <w:tr w:rsidR="000D4B5B" w14:paraId="2E70522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40743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54.01-54.06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B81E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accompanied, if necessary, by spinning or spinning of natural fibres.</w:t>
            </w:r>
          </w:p>
        </w:tc>
      </w:tr>
      <w:tr w:rsidR="000D4B5B" w14:paraId="3A25780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0CB9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54.07-54.08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475F7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Weaving, accompanied by dyeing or coating; </w:t>
            </w:r>
            <w:r>
              <w:rPr>
                <w:color w:val="333333"/>
                <w:sz w:val="24"/>
                <w:szCs w:val="24"/>
                <w:lang w:val="en-GB" w:eastAsia="en-GB"/>
              </w:rPr>
              <w:br/>
              <w:t>Twisting or texturing, accompanied by weaving, provided that the value of the non-twisted or non-textured yarns used does not exceed 47.5 per cent of the transaction value or ex-works price of the product;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6FB25E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7A4F54" w14:textId="77777777" w:rsidR="000D4B5B" w:rsidRDefault="00B276A0">
            <w:pPr>
              <w:widowControl/>
              <w:autoSpaceDE/>
              <w:spacing w:after="173"/>
            </w:pPr>
            <w:r>
              <w:rPr>
                <w:b/>
                <w:bCs/>
                <w:color w:val="333333"/>
                <w:sz w:val="24"/>
                <w:szCs w:val="24"/>
                <w:lang w:val="en-GB" w:eastAsia="en-GB"/>
              </w:rPr>
              <w:t>Chapter 55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42187D" w14:textId="77777777" w:rsidR="000D4B5B" w:rsidRDefault="00B276A0">
            <w:pPr>
              <w:widowControl/>
              <w:autoSpaceDE/>
              <w:spacing w:after="173"/>
            </w:pPr>
            <w:r>
              <w:rPr>
                <w:b/>
                <w:bCs/>
                <w:color w:val="333333"/>
                <w:sz w:val="24"/>
                <w:szCs w:val="24"/>
                <w:lang w:val="en-GB" w:eastAsia="en-GB"/>
              </w:rPr>
              <w:t>Man-made staple fibres</w:t>
            </w:r>
          </w:p>
        </w:tc>
      </w:tr>
      <w:tr w:rsidR="000D4B5B" w14:paraId="7352CC7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DF842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55.01-55.07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DE96F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w:t>
            </w:r>
          </w:p>
        </w:tc>
      </w:tr>
      <w:tr w:rsidR="000D4B5B" w14:paraId="29E816E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7B9ED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55.08-55.11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8895D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w:t>
            </w:r>
          </w:p>
        </w:tc>
      </w:tr>
      <w:tr w:rsidR="000D4B5B" w14:paraId="0AA0F46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C309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55.12-55.16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5E1F6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 xml:space="preserve">Weaving, accompanied by dyeing or </w:t>
            </w:r>
            <w:proofErr w:type="gramStart"/>
            <w:r>
              <w:rPr>
                <w:color w:val="333333"/>
                <w:sz w:val="24"/>
                <w:szCs w:val="24"/>
                <w:lang w:val="en-GB" w:eastAsia="en-GB"/>
              </w:rPr>
              <w:t>coating;</w:t>
            </w:r>
            <w:proofErr w:type="gramEnd"/>
          </w:p>
          <w:p w14:paraId="55E699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Yarn dyeing accompanied by weaving;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xml:space="preserve">, impregnating, </w:t>
            </w:r>
            <w:proofErr w:type="gramStart"/>
            <w:r>
              <w:rPr>
                <w:color w:val="333333"/>
                <w:sz w:val="24"/>
                <w:szCs w:val="24"/>
                <w:lang w:val="en-GB" w:eastAsia="en-GB"/>
              </w:rPr>
              <w:t>mending</w:t>
            </w:r>
            <w:proofErr w:type="gramEnd"/>
            <w:r>
              <w:rPr>
                <w:color w:val="333333"/>
                <w:sz w:val="24"/>
                <w:szCs w:val="24"/>
                <w:lang w:val="en-GB" w:eastAsia="en-GB"/>
              </w:rPr>
              <w:t xml:space="preserve"> and burling), provided that the value of the unprinted fabric used does not exceed 47.5 per cent of the transaction value or ex-works price of the product.</w:t>
            </w:r>
          </w:p>
        </w:tc>
      </w:tr>
      <w:tr w:rsidR="000D4B5B" w14:paraId="6EA849C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CD0CBA" w14:textId="77777777" w:rsidR="000D4B5B" w:rsidRDefault="00B276A0">
            <w:pPr>
              <w:widowControl/>
              <w:autoSpaceDE/>
              <w:spacing w:after="173"/>
            </w:pPr>
            <w:r>
              <w:rPr>
                <w:b/>
                <w:bCs/>
                <w:color w:val="333333"/>
                <w:sz w:val="24"/>
                <w:szCs w:val="24"/>
                <w:lang w:val="en-GB" w:eastAsia="en-GB"/>
              </w:rPr>
              <w:lastRenderedPageBreak/>
              <w:t>Chapter 56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6E1854" w14:textId="77777777" w:rsidR="000D4B5B" w:rsidRDefault="00B276A0">
            <w:pPr>
              <w:widowControl/>
              <w:autoSpaceDE/>
              <w:spacing w:after="173"/>
            </w:pPr>
            <w:r>
              <w:rPr>
                <w:b/>
                <w:bCs/>
                <w:color w:val="333333"/>
                <w:sz w:val="24"/>
                <w:szCs w:val="24"/>
                <w:lang w:val="en-GB" w:eastAsia="en-GB"/>
              </w:rPr>
              <w:t>Wadding, felt and non-</w:t>
            </w:r>
            <w:proofErr w:type="spellStart"/>
            <w:r>
              <w:rPr>
                <w:b/>
                <w:bCs/>
                <w:color w:val="333333"/>
                <w:sz w:val="24"/>
                <w:szCs w:val="24"/>
                <w:lang w:val="en-GB" w:eastAsia="en-GB"/>
              </w:rPr>
              <w:t>wovens</w:t>
            </w:r>
            <w:proofErr w:type="spellEnd"/>
            <w:r>
              <w:rPr>
                <w:b/>
                <w:bCs/>
                <w:color w:val="333333"/>
                <w:sz w:val="24"/>
                <w:szCs w:val="24"/>
                <w:lang w:val="en-GB" w:eastAsia="en-GB"/>
              </w:rPr>
              <w:t>; special yarns; twine, cordage, ropes and cables and articles thereof</w:t>
            </w:r>
          </w:p>
        </w:tc>
      </w:tr>
      <w:tr w:rsidR="000D4B5B" w14:paraId="24F1D7D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23030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38E6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0476AE0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F114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AEB58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w:t>
            </w:r>
            <w:proofErr w:type="spellStart"/>
            <w:r>
              <w:rPr>
                <w:color w:val="333333"/>
                <w:sz w:val="24"/>
                <w:szCs w:val="24"/>
                <w:lang w:val="en-GB" w:eastAsia="en-GB"/>
              </w:rPr>
              <w:t>decitex</w:t>
            </w:r>
            <w:proofErr w:type="spellEnd"/>
            <w:r>
              <w:rPr>
                <w:color w:val="333333"/>
                <w:sz w:val="24"/>
                <w:szCs w:val="24"/>
                <w:lang w:val="en-GB" w:eastAsia="en-GB"/>
              </w:rPr>
              <w:t xml:space="preserve"> may be used, provided that their total value does not exceed 40 per cent of the transaction value or ex-works price of the product; or </w:t>
            </w:r>
            <w:r>
              <w:rPr>
                <w:color w:val="333333"/>
                <w:sz w:val="24"/>
                <w:szCs w:val="24"/>
                <w:lang w:val="en-GB" w:eastAsia="en-GB"/>
              </w:rPr>
              <w:br/>
              <w:t>Fabric formation alone in the case of felt made from natural fibres.</w:t>
            </w:r>
          </w:p>
        </w:tc>
      </w:tr>
      <w:tr w:rsidR="000D4B5B" w14:paraId="388DB7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FED5A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5602.21-5602.90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5727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accompanied by fabric formation; or </w:t>
            </w:r>
            <w:r>
              <w:rPr>
                <w:color w:val="333333"/>
                <w:sz w:val="24"/>
                <w:szCs w:val="24"/>
                <w:lang w:val="en-GB" w:eastAsia="en-GB"/>
              </w:rPr>
              <w:br/>
              <w:t>Fabric formation alone in the case of other felt made from natural fibres.</w:t>
            </w:r>
          </w:p>
        </w:tc>
      </w:tr>
      <w:tr w:rsidR="000D4B5B" w14:paraId="60E67C0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B39A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2BBC6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or use of natural fibres, accompanied by nonwoven techniques including needle punching.</w:t>
            </w:r>
          </w:p>
        </w:tc>
      </w:tr>
      <w:tr w:rsidR="000D4B5B" w14:paraId="6AF0ECE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31DC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5604.10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D218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BD0F7C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BD5FB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0EBF62" w14:textId="77777777" w:rsidR="000D4B5B" w:rsidRDefault="000D4B5B">
            <w:pPr>
              <w:widowControl/>
              <w:autoSpaceDE/>
              <w:rPr>
                <w:color w:val="333333"/>
                <w:sz w:val="24"/>
                <w:szCs w:val="24"/>
                <w:lang w:val="en-GB" w:eastAsia="en-GB"/>
              </w:rPr>
            </w:pPr>
          </w:p>
        </w:tc>
      </w:tr>
      <w:tr w:rsidR="000D4B5B" w14:paraId="45AD443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BD89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Rubber thread (textile covered)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4AD3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from rubber thread or cord, not textile covered.</w:t>
            </w:r>
          </w:p>
        </w:tc>
      </w:tr>
      <w:tr w:rsidR="000D4B5B" w14:paraId="2014CC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1E77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CAFB3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fibres or extrusion of man-made fibres accompanied by spinning.</w:t>
            </w:r>
          </w:p>
        </w:tc>
      </w:tr>
      <w:tr w:rsidR="000D4B5B" w14:paraId="7D7F473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F2F15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22B4C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yarn of heading 50.04 through 50.06, 51.06 through 51.10, 52.04 through 52.07, 53.06 through 53.08, 54.01 through 54.06 or 55.09 through 55.11; </w:t>
            </w:r>
            <w:r>
              <w:rPr>
                <w:color w:val="333333"/>
                <w:sz w:val="24"/>
                <w:szCs w:val="24"/>
                <w:lang w:val="en-GB" w:eastAsia="en-GB"/>
              </w:rPr>
              <w:br/>
              <w:t xml:space="preserve">Extrusion of man-made fibres accompanied by </w:t>
            </w:r>
            <w:proofErr w:type="gramStart"/>
            <w:r>
              <w:rPr>
                <w:color w:val="333333"/>
                <w:sz w:val="24"/>
                <w:szCs w:val="24"/>
                <w:lang w:val="en-GB" w:eastAsia="en-GB"/>
              </w:rPr>
              <w:t>spinning, or</w:t>
            </w:r>
            <w:proofErr w:type="gramEnd"/>
            <w:r>
              <w:rPr>
                <w:color w:val="333333"/>
                <w:sz w:val="24"/>
                <w:szCs w:val="24"/>
                <w:lang w:val="en-GB" w:eastAsia="en-GB"/>
              </w:rPr>
              <w:t xml:space="preserve"> spinning of natural or man-made staple fibres.</w:t>
            </w:r>
          </w:p>
        </w:tc>
      </w:tr>
      <w:tr w:rsidR="000D4B5B" w14:paraId="0434E6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DCA12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1E9B8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A change from any other heading, except from yarn of heading 50.04 through 50.06, 51.06 through 51.10, 52.04 through 52.07, 53.06 through 53.08, 54.01 through 54.06 or 55.09 through </w:t>
            </w:r>
            <w:proofErr w:type="gramStart"/>
            <w:r>
              <w:rPr>
                <w:color w:val="333333"/>
                <w:sz w:val="24"/>
                <w:szCs w:val="24"/>
                <w:lang w:val="en-GB" w:eastAsia="en-GB"/>
              </w:rPr>
              <w:t>55.11;</w:t>
            </w:r>
            <w:proofErr w:type="gramEnd"/>
          </w:p>
          <w:p w14:paraId="16422F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Extrusion of man-made fibres accompanied by </w:t>
            </w:r>
            <w:proofErr w:type="gramStart"/>
            <w:r>
              <w:rPr>
                <w:color w:val="333333"/>
                <w:sz w:val="24"/>
                <w:szCs w:val="24"/>
                <w:lang w:val="en-GB" w:eastAsia="en-GB"/>
              </w:rPr>
              <w:t>spinning, or</w:t>
            </w:r>
            <w:proofErr w:type="gramEnd"/>
            <w:r>
              <w:rPr>
                <w:color w:val="333333"/>
                <w:sz w:val="24"/>
                <w:szCs w:val="24"/>
                <w:lang w:val="en-GB" w:eastAsia="en-GB"/>
              </w:rPr>
              <w:t xml:space="preserve"> spinning of natural or man-made staple fibres;</w:t>
            </w:r>
            <w:r>
              <w:rPr>
                <w:color w:val="333333"/>
                <w:sz w:val="24"/>
                <w:szCs w:val="24"/>
                <w:lang w:val="en-GB" w:eastAsia="en-GB"/>
              </w:rPr>
              <w:br/>
            </w:r>
            <w:r>
              <w:rPr>
                <w:color w:val="333333"/>
                <w:sz w:val="24"/>
                <w:szCs w:val="24"/>
                <w:lang w:val="en-GB" w:eastAsia="en-GB"/>
              </w:rPr>
              <w:lastRenderedPageBreak/>
              <w:t>Spinning accompanied by flocking; or</w:t>
            </w:r>
            <w:r>
              <w:rPr>
                <w:color w:val="333333"/>
                <w:sz w:val="24"/>
                <w:szCs w:val="24"/>
                <w:lang w:val="en-GB" w:eastAsia="en-GB"/>
              </w:rPr>
              <w:br/>
              <w:t>Flocking accompanied by dyeing.</w:t>
            </w:r>
          </w:p>
        </w:tc>
      </w:tr>
      <w:tr w:rsidR="000D4B5B" w14:paraId="38F99A0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8027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56.07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7BD72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yarn of heading 50.04 through 50.06, 51.06 through 51.10, 52.04 through 52.07, 53.06 through 53.08, 54.01 through 54.06 or 55.09 through 55.11;</w:t>
            </w:r>
            <w:r>
              <w:rPr>
                <w:color w:val="333333"/>
                <w:sz w:val="24"/>
                <w:szCs w:val="24"/>
                <w:lang w:val="en-GB" w:eastAsia="en-GB"/>
              </w:rPr>
              <w:br/>
              <w:t>Extrusion of man-made fibres accompanied by spinning or spinning of natural fibres; or</w:t>
            </w:r>
            <w:r>
              <w:rPr>
                <w:color w:val="333333"/>
                <w:sz w:val="24"/>
                <w:szCs w:val="24"/>
                <w:lang w:val="en-GB" w:eastAsia="en-GB"/>
              </w:rPr>
              <w:br/>
              <w:t>Flocking, accompanied by dyeing or printing.</w:t>
            </w:r>
          </w:p>
        </w:tc>
      </w:tr>
      <w:tr w:rsidR="000D4B5B" w14:paraId="6928C2C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97EF5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C5B7C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accompanied by spinning or spinning of natural fibres; or </w:t>
            </w:r>
            <w:r>
              <w:rPr>
                <w:color w:val="333333"/>
                <w:sz w:val="24"/>
                <w:szCs w:val="24"/>
                <w:lang w:val="en-GB" w:eastAsia="en-GB"/>
              </w:rPr>
              <w:br/>
              <w:t>Flocking, accompanied by dyeing or printing.</w:t>
            </w:r>
          </w:p>
        </w:tc>
      </w:tr>
      <w:tr w:rsidR="000D4B5B" w14:paraId="5DB5446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C4686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E67F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yarn of heading 50.04 through 50.06, 51.06 through 51.10, 52.04 through 52.07, 54.01 through 54.06 or 55.09 through 55.11;</w:t>
            </w:r>
            <w:r>
              <w:rPr>
                <w:color w:val="333333"/>
                <w:sz w:val="24"/>
                <w:szCs w:val="24"/>
                <w:lang w:val="en-GB" w:eastAsia="en-GB"/>
              </w:rPr>
              <w:br/>
              <w:t>Extrusion of man-made fibres accompanied by spinning or spinning of natural fibres; or</w:t>
            </w:r>
            <w:r>
              <w:rPr>
                <w:color w:val="333333"/>
                <w:sz w:val="24"/>
                <w:szCs w:val="24"/>
                <w:lang w:val="en-GB" w:eastAsia="en-GB"/>
              </w:rPr>
              <w:br/>
              <w:t>Flocking, accompanied by dyeing or printing.</w:t>
            </w:r>
          </w:p>
        </w:tc>
      </w:tr>
      <w:tr w:rsidR="000D4B5B" w14:paraId="148F7B6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0E48DD" w14:textId="77777777" w:rsidR="000D4B5B" w:rsidRDefault="00B276A0">
            <w:pPr>
              <w:widowControl/>
              <w:autoSpaceDE/>
              <w:spacing w:after="173"/>
            </w:pPr>
            <w:r>
              <w:rPr>
                <w:b/>
                <w:bCs/>
                <w:color w:val="333333"/>
                <w:sz w:val="24"/>
                <w:szCs w:val="24"/>
                <w:lang w:val="en-GB" w:eastAsia="en-GB"/>
              </w:rPr>
              <w:t>Chapter 57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0DFC28" w14:textId="77777777" w:rsidR="000D4B5B" w:rsidRDefault="00B276A0">
            <w:pPr>
              <w:widowControl/>
              <w:autoSpaceDE/>
              <w:spacing w:after="173"/>
            </w:pPr>
            <w:r>
              <w:rPr>
                <w:b/>
                <w:bCs/>
                <w:color w:val="333333"/>
                <w:sz w:val="24"/>
                <w:szCs w:val="24"/>
                <w:lang w:val="en-GB" w:eastAsia="en-GB"/>
              </w:rPr>
              <w:t>Carpets and other textile floor coverings</w:t>
            </w:r>
            <w:r>
              <w:rPr>
                <w:color w:val="333333"/>
                <w:sz w:val="24"/>
                <w:szCs w:val="24"/>
                <w:lang w:val="en-GB" w:eastAsia="en-GB"/>
              </w:rPr>
              <w:br/>
            </w:r>
            <w:r>
              <w:rPr>
                <w:b/>
                <w:bCs/>
                <w:i/>
                <w:iCs/>
                <w:color w:val="333333"/>
                <w:sz w:val="24"/>
                <w:szCs w:val="24"/>
                <w:lang w:val="en-GB" w:eastAsia="en-GB"/>
              </w:rPr>
              <w:t>Note:</w:t>
            </w:r>
            <w:r>
              <w:rPr>
                <w:i/>
                <w:iCs/>
                <w:color w:val="333333"/>
                <w:sz w:val="24"/>
                <w:szCs w:val="24"/>
                <w:lang w:val="en-GB" w:eastAsia="en-GB"/>
              </w:rPr>
              <w:t> For products of this Chapter jute fabric may be used as a backing.</w:t>
            </w:r>
          </w:p>
        </w:tc>
      </w:tr>
      <w:tr w:rsidR="000D4B5B" w14:paraId="663597B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7CDA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57.01-57.05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D67AE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Production from coir yarn, sisal yarn or jute yarn; </w:t>
            </w:r>
            <w:r>
              <w:rPr>
                <w:color w:val="333333"/>
                <w:sz w:val="24"/>
                <w:szCs w:val="24"/>
                <w:lang w:val="en-GB" w:eastAsia="en-GB"/>
              </w:rPr>
              <w:br/>
              <w:t>Flocking, accompanied by dyeing or printing; </w:t>
            </w:r>
            <w:r>
              <w:rPr>
                <w:color w:val="333333"/>
                <w:sz w:val="24"/>
                <w:szCs w:val="24"/>
                <w:lang w:val="en-GB" w:eastAsia="en-GB"/>
              </w:rPr>
              <w:br/>
              <w:t>Tufting, accompanied by dyeing or printing; or</w:t>
            </w:r>
            <w:r>
              <w:rPr>
                <w:color w:val="333333"/>
                <w:sz w:val="24"/>
                <w:szCs w:val="24"/>
                <w:lang w:val="en-GB" w:eastAsia="en-GB"/>
              </w:rPr>
              <w:br/>
              <w:t xml:space="preserve">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w:t>
            </w:r>
            <w:proofErr w:type="spellStart"/>
            <w:r>
              <w:rPr>
                <w:color w:val="333333"/>
                <w:sz w:val="24"/>
                <w:szCs w:val="24"/>
                <w:lang w:val="en-GB" w:eastAsia="en-GB"/>
              </w:rPr>
              <w:t>decitex</w:t>
            </w:r>
            <w:proofErr w:type="spellEnd"/>
            <w:r>
              <w:rPr>
                <w:color w:val="333333"/>
                <w:sz w:val="24"/>
                <w:szCs w:val="24"/>
                <w:lang w:val="en-GB" w:eastAsia="en-GB"/>
              </w:rPr>
              <w:t>, may be used, provided that their total value does not exceed 40 per cent of the transaction value or ex-works price of the product.</w:t>
            </w:r>
          </w:p>
        </w:tc>
      </w:tr>
      <w:tr w:rsidR="000D4B5B" w14:paraId="229E74F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09BF8A" w14:textId="77777777" w:rsidR="000D4B5B" w:rsidRDefault="00B276A0">
            <w:pPr>
              <w:widowControl/>
              <w:autoSpaceDE/>
              <w:spacing w:after="173"/>
            </w:pPr>
            <w:r>
              <w:rPr>
                <w:b/>
                <w:bCs/>
                <w:color w:val="333333"/>
                <w:sz w:val="24"/>
                <w:szCs w:val="24"/>
                <w:lang w:val="en-GB" w:eastAsia="en-GB"/>
              </w:rPr>
              <w:t>Chapter 58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05E13B" w14:textId="77777777" w:rsidR="000D4B5B" w:rsidRDefault="00B276A0">
            <w:pPr>
              <w:widowControl/>
              <w:autoSpaceDE/>
              <w:spacing w:after="173"/>
            </w:pPr>
            <w:r>
              <w:rPr>
                <w:b/>
                <w:bCs/>
                <w:color w:val="333333"/>
                <w:sz w:val="24"/>
                <w:szCs w:val="24"/>
                <w:lang w:val="en-GB" w:eastAsia="en-GB"/>
              </w:rPr>
              <w:t>Special woven fabrics; tufted textile fabrics; lace; tapestries; trimmings; embroidery</w:t>
            </w:r>
            <w:r>
              <w:rPr>
                <w:color w:val="333333"/>
                <w:sz w:val="24"/>
                <w:szCs w:val="24"/>
                <w:lang w:val="en-GB" w:eastAsia="en-GB"/>
              </w:rPr>
              <w:br/>
            </w:r>
            <w:r>
              <w:rPr>
                <w:b/>
                <w:bCs/>
                <w:i/>
                <w:iCs/>
                <w:color w:val="333333"/>
                <w:sz w:val="24"/>
                <w:szCs w:val="24"/>
                <w:lang w:val="en-GB" w:eastAsia="en-GB"/>
              </w:rPr>
              <w:t>Note:</w:t>
            </w:r>
            <w:r>
              <w:rPr>
                <w:i/>
                <w:iCs/>
                <w:color w:val="333333"/>
                <w:sz w:val="24"/>
                <w:szCs w:val="24"/>
                <w:lang w:val="en-GB" w:eastAsia="en-GB"/>
              </w:rPr>
              <w:t xml:space="preserve"> For products of heading 58.11, the materials used to produce wadding must be extruded in the territory of one or </w:t>
            </w:r>
            <w:proofErr w:type="gramStart"/>
            <w:r>
              <w:rPr>
                <w:i/>
                <w:iCs/>
                <w:color w:val="333333"/>
                <w:sz w:val="24"/>
                <w:szCs w:val="24"/>
                <w:lang w:val="en-GB" w:eastAsia="en-GB"/>
              </w:rPr>
              <w:t>both of the Parties</w:t>
            </w:r>
            <w:proofErr w:type="gramEnd"/>
            <w:r>
              <w:rPr>
                <w:i/>
                <w:iCs/>
                <w:color w:val="333333"/>
                <w:sz w:val="24"/>
                <w:szCs w:val="24"/>
                <w:lang w:val="en-GB" w:eastAsia="en-GB"/>
              </w:rPr>
              <w:t>.</w:t>
            </w:r>
          </w:p>
        </w:tc>
      </w:tr>
      <w:tr w:rsidR="000D4B5B" w14:paraId="1AA5F50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F919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58.01-58.04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57A01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w:t>
            </w:r>
            <w:r>
              <w:rPr>
                <w:color w:val="333333"/>
                <w:sz w:val="24"/>
                <w:szCs w:val="24"/>
                <w:lang w:val="en-GB" w:eastAsia="en-GB"/>
              </w:rPr>
              <w:br/>
              <w:t>Weaving, accompanied by dyeing, flocking or coating; </w:t>
            </w:r>
            <w:r>
              <w:rPr>
                <w:color w:val="333333"/>
                <w:sz w:val="24"/>
                <w:szCs w:val="24"/>
                <w:lang w:val="en-GB" w:eastAsia="en-GB"/>
              </w:rPr>
              <w:br/>
              <w:t>Flocking, accompanied by dyeing or printing; </w:t>
            </w:r>
            <w:r>
              <w:rPr>
                <w:color w:val="333333"/>
                <w:sz w:val="24"/>
                <w:szCs w:val="24"/>
                <w:lang w:val="en-GB" w:eastAsia="en-GB"/>
              </w:rPr>
              <w:br/>
              <w:t>Yarn dyeing accompanied by weaving;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xml:space="preserve">, impregnating, mending </w:t>
            </w:r>
            <w:r>
              <w:rPr>
                <w:color w:val="333333"/>
                <w:sz w:val="24"/>
                <w:szCs w:val="24"/>
                <w:lang w:val="en-GB" w:eastAsia="en-GB"/>
              </w:rPr>
              <w:lastRenderedPageBreak/>
              <w:t>and burling), provided that the value of the unprinted fabric used does not exceed 47.5 per cent of the transaction value or ex-works price of the product.</w:t>
            </w:r>
          </w:p>
        </w:tc>
      </w:tr>
      <w:tr w:rsidR="000D4B5B" w14:paraId="11BFE4B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B55F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58.05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2796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1C9A94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B641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58.06-58.09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FBE9D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or fabric formation; </w:t>
            </w:r>
            <w:r>
              <w:rPr>
                <w:color w:val="333333"/>
                <w:sz w:val="24"/>
                <w:szCs w:val="24"/>
                <w:lang w:val="en-GB" w:eastAsia="en-GB"/>
              </w:rPr>
              <w:br/>
              <w:t xml:space="preserve">Weaving or fabric formation, accompanied by dyeing, flocking or </w:t>
            </w:r>
            <w:proofErr w:type="gramStart"/>
            <w:r>
              <w:rPr>
                <w:color w:val="333333"/>
                <w:sz w:val="24"/>
                <w:szCs w:val="24"/>
                <w:lang w:val="en-GB" w:eastAsia="en-GB"/>
              </w:rPr>
              <w:t>coating;</w:t>
            </w:r>
            <w:proofErr w:type="gramEnd"/>
          </w:p>
          <w:p w14:paraId="6E46161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Flocking, accompanied by dyeing or printing; </w:t>
            </w:r>
            <w:r>
              <w:rPr>
                <w:color w:val="333333"/>
                <w:sz w:val="24"/>
                <w:szCs w:val="24"/>
                <w:lang w:val="en-GB" w:eastAsia="en-GB"/>
              </w:rPr>
              <w:br/>
              <w:t>Yarn dyeing, accompanied by weaving or fabric formation; or </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7A4334E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6EC7B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F01A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the value of all the materials used does not exceed 50 per cent of the transaction value or ex-works price of the product.</w:t>
            </w:r>
          </w:p>
        </w:tc>
      </w:tr>
      <w:tr w:rsidR="000D4B5B" w14:paraId="7463AEC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5246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6C0DD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knitting or non-woven process; </w:t>
            </w:r>
            <w:r>
              <w:rPr>
                <w:color w:val="333333"/>
                <w:sz w:val="24"/>
                <w:szCs w:val="24"/>
                <w:lang w:val="en-GB" w:eastAsia="en-GB"/>
              </w:rPr>
              <w:br/>
              <w:t xml:space="preserve">Weaving, knitting or non-woven process, in each case accompanied by dyeing, </w:t>
            </w:r>
            <w:proofErr w:type="gramStart"/>
            <w:r>
              <w:rPr>
                <w:color w:val="333333"/>
                <w:sz w:val="24"/>
                <w:szCs w:val="24"/>
                <w:lang w:val="en-GB" w:eastAsia="en-GB"/>
              </w:rPr>
              <w:t>flocking</w:t>
            </w:r>
            <w:proofErr w:type="gramEnd"/>
            <w:r>
              <w:rPr>
                <w:color w:val="333333"/>
                <w:sz w:val="24"/>
                <w:szCs w:val="24"/>
                <w:lang w:val="en-GB" w:eastAsia="en-GB"/>
              </w:rPr>
              <w:t xml:space="preserve"> or coating; </w:t>
            </w:r>
            <w:r>
              <w:rPr>
                <w:color w:val="333333"/>
                <w:sz w:val="24"/>
                <w:szCs w:val="24"/>
                <w:lang w:val="en-GB" w:eastAsia="en-GB"/>
              </w:rPr>
              <w:br/>
              <w:t>Flocking, accompanied by dyeing or printing; </w:t>
            </w:r>
            <w:r>
              <w:rPr>
                <w:color w:val="333333"/>
                <w:sz w:val="24"/>
                <w:szCs w:val="24"/>
                <w:lang w:val="en-GB" w:eastAsia="en-GB"/>
              </w:rPr>
              <w:br/>
              <w:t>Yarn dyeing, accompanied by weaving, knitting or non-woven process; or</w:t>
            </w:r>
          </w:p>
          <w:p w14:paraId="565ACC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xml:space="preserve">, impregnating, </w:t>
            </w:r>
            <w:proofErr w:type="gramStart"/>
            <w:r>
              <w:rPr>
                <w:color w:val="333333"/>
                <w:sz w:val="24"/>
                <w:szCs w:val="24"/>
                <w:lang w:val="en-GB" w:eastAsia="en-GB"/>
              </w:rPr>
              <w:t>mending</w:t>
            </w:r>
            <w:proofErr w:type="gramEnd"/>
            <w:r>
              <w:rPr>
                <w:color w:val="333333"/>
                <w:sz w:val="24"/>
                <w:szCs w:val="24"/>
                <w:lang w:val="en-GB" w:eastAsia="en-GB"/>
              </w:rPr>
              <w:t xml:space="preserve"> and burling), provided that the value of the unprinted fabric used does not exceed 47.5 per cent of the transaction value or ex-works price of the product.</w:t>
            </w:r>
          </w:p>
        </w:tc>
      </w:tr>
      <w:tr w:rsidR="000D4B5B" w14:paraId="29863B0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34DA31" w14:textId="77777777" w:rsidR="000D4B5B" w:rsidRDefault="00B276A0">
            <w:pPr>
              <w:widowControl/>
              <w:autoSpaceDE/>
              <w:spacing w:after="173"/>
            </w:pPr>
            <w:r>
              <w:rPr>
                <w:b/>
                <w:bCs/>
                <w:color w:val="333333"/>
                <w:sz w:val="24"/>
                <w:szCs w:val="24"/>
                <w:lang w:val="en-GB" w:eastAsia="en-GB"/>
              </w:rPr>
              <w:t>Chapter 59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A351CF" w14:textId="77777777" w:rsidR="000D4B5B" w:rsidRDefault="00B276A0">
            <w:pPr>
              <w:widowControl/>
              <w:autoSpaceDE/>
              <w:spacing w:after="173"/>
            </w:pPr>
            <w:r>
              <w:rPr>
                <w:b/>
                <w:bCs/>
                <w:color w:val="333333"/>
                <w:sz w:val="24"/>
                <w:szCs w:val="24"/>
                <w:lang w:val="en-GB" w:eastAsia="en-GB"/>
              </w:rPr>
              <w:t xml:space="preserve">Impregnated, coated, </w:t>
            </w:r>
            <w:proofErr w:type="gramStart"/>
            <w:r>
              <w:rPr>
                <w:b/>
                <w:bCs/>
                <w:color w:val="333333"/>
                <w:sz w:val="24"/>
                <w:szCs w:val="24"/>
                <w:lang w:val="en-GB" w:eastAsia="en-GB"/>
              </w:rPr>
              <w:t>covered</w:t>
            </w:r>
            <w:proofErr w:type="gramEnd"/>
            <w:r>
              <w:rPr>
                <w:b/>
                <w:bCs/>
                <w:color w:val="333333"/>
                <w:sz w:val="24"/>
                <w:szCs w:val="24"/>
                <w:lang w:val="en-GB" w:eastAsia="en-GB"/>
              </w:rPr>
              <w:t xml:space="preserve"> or laminated textile fabrics; textile articles of a kind suitable for industrial use</w:t>
            </w:r>
          </w:p>
        </w:tc>
      </w:tr>
      <w:tr w:rsidR="000D4B5B" w14:paraId="48C769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936A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6FBD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Weaving, knitting or a non-woven process, in each case accompanied by dyeing, </w:t>
            </w:r>
            <w:proofErr w:type="gramStart"/>
            <w:r>
              <w:rPr>
                <w:color w:val="333333"/>
                <w:sz w:val="24"/>
                <w:szCs w:val="24"/>
                <w:lang w:val="en-GB" w:eastAsia="en-GB"/>
              </w:rPr>
              <w:t>flocking</w:t>
            </w:r>
            <w:proofErr w:type="gramEnd"/>
            <w:r>
              <w:rPr>
                <w:color w:val="333333"/>
                <w:sz w:val="24"/>
                <w:szCs w:val="24"/>
                <w:lang w:val="en-GB" w:eastAsia="en-GB"/>
              </w:rPr>
              <w:t xml:space="preserve"> or coating; or </w:t>
            </w:r>
            <w:r>
              <w:rPr>
                <w:color w:val="333333"/>
                <w:sz w:val="24"/>
                <w:szCs w:val="24"/>
                <w:lang w:val="en-GB" w:eastAsia="en-GB"/>
              </w:rPr>
              <w:br/>
              <w:t>Flocking, accompanied by dyeing or printing.</w:t>
            </w:r>
          </w:p>
        </w:tc>
      </w:tr>
      <w:tr w:rsidR="000D4B5B" w14:paraId="2D84322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31701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A65E7F" w14:textId="77777777" w:rsidR="000D4B5B" w:rsidRDefault="000D4B5B">
            <w:pPr>
              <w:widowControl/>
              <w:autoSpaceDE/>
              <w:rPr>
                <w:color w:val="333333"/>
                <w:sz w:val="24"/>
                <w:szCs w:val="24"/>
                <w:lang w:val="en-GB" w:eastAsia="en-GB"/>
              </w:rPr>
            </w:pPr>
          </w:p>
        </w:tc>
      </w:tr>
      <w:tr w:rsidR="000D4B5B" w14:paraId="486BE96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852A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Containing not more than 90 per cent by weight of textile materials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C902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w:t>
            </w:r>
          </w:p>
        </w:tc>
      </w:tr>
      <w:tr w:rsidR="000D4B5B" w14:paraId="00840C8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E6ACF2"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85C28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accompanied by weaving, knitting or a non-woven process.</w:t>
            </w:r>
          </w:p>
        </w:tc>
      </w:tr>
      <w:tr w:rsidR="000D4B5B" w14:paraId="59F980A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E0A6C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6BDC9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 in each case accompanied by dyeing or coating; or</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27D87E9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C9D95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A4BC4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 in each case accompanied by dyeing or coating.</w:t>
            </w:r>
          </w:p>
        </w:tc>
      </w:tr>
      <w:tr w:rsidR="000D4B5B" w14:paraId="1A12918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7D05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3D7085" w14:textId="77777777" w:rsidR="000D4B5B" w:rsidRDefault="000D4B5B">
            <w:pPr>
              <w:widowControl/>
              <w:autoSpaceDE/>
              <w:rPr>
                <w:color w:val="333333"/>
                <w:sz w:val="24"/>
                <w:szCs w:val="24"/>
                <w:lang w:val="en-GB" w:eastAsia="en-GB"/>
              </w:rPr>
            </w:pPr>
          </w:p>
        </w:tc>
      </w:tr>
      <w:tr w:rsidR="000D4B5B" w14:paraId="0D6F091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66DC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 Impregnated, coated, </w:t>
            </w:r>
            <w:proofErr w:type="gramStart"/>
            <w:r>
              <w:rPr>
                <w:color w:val="333333"/>
                <w:sz w:val="24"/>
                <w:szCs w:val="24"/>
                <w:lang w:val="en-GB" w:eastAsia="en-GB"/>
              </w:rPr>
              <w:t>covered</w:t>
            </w:r>
            <w:proofErr w:type="gramEnd"/>
            <w:r>
              <w:rPr>
                <w:color w:val="333333"/>
                <w:sz w:val="24"/>
                <w:szCs w:val="24"/>
                <w:lang w:val="en-GB" w:eastAsia="en-GB"/>
              </w:rPr>
              <w:t xml:space="preserve"> or laminated with rubber, plastics or other materials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20A53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 in each case accompanied by dyeing or coating.</w:t>
            </w:r>
          </w:p>
        </w:tc>
      </w:tr>
      <w:tr w:rsidR="000D4B5B" w14:paraId="0283B89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BDB1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4D2B5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weaving, knitting or a non-woven process;</w:t>
            </w:r>
          </w:p>
        </w:tc>
      </w:tr>
      <w:tr w:rsidR="000D4B5B" w14:paraId="0F8EEC9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4D3D7E" w14:textId="77777777" w:rsidR="000D4B5B" w:rsidRDefault="000D4B5B">
            <w:pPr>
              <w:widowControl/>
              <w:autoSpaceDE/>
              <w:rPr>
                <w:color w:val="333333"/>
                <w:sz w:val="24"/>
                <w:szCs w:val="24"/>
                <w:lang w:val="en-GB" w:eastAsia="en-GB"/>
              </w:rPr>
            </w:pP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3CCC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 in each case accompanied by dyeing or coating; or</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6A20739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16B7F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9D5706" w14:textId="77777777" w:rsidR="000D4B5B" w:rsidRDefault="000D4B5B">
            <w:pPr>
              <w:widowControl/>
              <w:autoSpaceDE/>
              <w:rPr>
                <w:color w:val="333333"/>
                <w:sz w:val="24"/>
                <w:szCs w:val="24"/>
                <w:lang w:val="en-GB" w:eastAsia="en-GB"/>
              </w:rPr>
            </w:pPr>
          </w:p>
        </w:tc>
      </w:tr>
      <w:tr w:rsidR="000D4B5B" w14:paraId="1917174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FF762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Knitted or crocheted fabrics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6440C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knitting; </w:t>
            </w:r>
            <w:r>
              <w:rPr>
                <w:color w:val="333333"/>
                <w:sz w:val="24"/>
                <w:szCs w:val="24"/>
                <w:lang w:val="en-GB" w:eastAsia="en-GB"/>
              </w:rPr>
              <w:br/>
              <w:t>Knitting, accompanied by dyeing or coating; or</w:t>
            </w:r>
            <w:r>
              <w:rPr>
                <w:color w:val="333333"/>
                <w:sz w:val="24"/>
                <w:szCs w:val="24"/>
                <w:lang w:val="en-GB" w:eastAsia="en-GB"/>
              </w:rPr>
              <w:br/>
              <w:t>Dyeing of yarn of natural fibres accompanied by knitting.</w:t>
            </w:r>
          </w:p>
        </w:tc>
      </w:tr>
      <w:tr w:rsidR="000D4B5B" w14:paraId="1A1E11B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E3A1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 Other fabrics made of synthetic filament yarn, containing more than 90 per cent by </w:t>
            </w:r>
            <w:r>
              <w:rPr>
                <w:color w:val="333333"/>
                <w:sz w:val="24"/>
                <w:szCs w:val="24"/>
                <w:lang w:val="en-GB" w:eastAsia="en-GB"/>
              </w:rPr>
              <w:lastRenderedPageBreak/>
              <w:t>weight of textile materials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C14919"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Extrusion of man-made fibres accompanied by weaving, knitting or a non-woven process.</w:t>
            </w:r>
          </w:p>
        </w:tc>
      </w:tr>
      <w:tr w:rsidR="000D4B5B" w14:paraId="0011202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9A2D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CFDAF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 in each case accompanied by dyeing or coating; or </w:t>
            </w:r>
            <w:r>
              <w:rPr>
                <w:color w:val="333333"/>
                <w:sz w:val="24"/>
                <w:szCs w:val="24"/>
                <w:lang w:val="en-GB" w:eastAsia="en-GB"/>
              </w:rPr>
              <w:br/>
              <w:t xml:space="preserve">Dyeing of yarn of natural fibres accompanied by weaving, </w:t>
            </w:r>
            <w:proofErr w:type="gramStart"/>
            <w:r>
              <w:rPr>
                <w:color w:val="333333"/>
                <w:sz w:val="24"/>
                <w:szCs w:val="24"/>
                <w:lang w:val="en-GB" w:eastAsia="en-GB"/>
              </w:rPr>
              <w:t>knitting</w:t>
            </w:r>
            <w:proofErr w:type="gramEnd"/>
            <w:r>
              <w:rPr>
                <w:color w:val="333333"/>
                <w:sz w:val="24"/>
                <w:szCs w:val="24"/>
                <w:lang w:val="en-GB" w:eastAsia="en-GB"/>
              </w:rPr>
              <w:t xml:space="preserve"> or forming.</w:t>
            </w:r>
          </w:p>
        </w:tc>
      </w:tr>
      <w:tr w:rsidR="000D4B5B" w14:paraId="6E7968C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0B8F3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825E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except from fabric of heading 50.07, 51.11 through 51.13, 52.08 through 52.12, 53.10, 53.11, 54.07, 54.08, 55.12 through 55.16, 56.02, 56.03, Chapter 57, heading 58.03, 58.06, 58.08 or 60.02 through 60.06;</w:t>
            </w:r>
            <w:r>
              <w:rPr>
                <w:color w:val="333333"/>
                <w:sz w:val="24"/>
                <w:szCs w:val="24"/>
                <w:lang w:val="en-GB" w:eastAsia="en-GB"/>
              </w:rPr>
              <w:br/>
              <w:t>Weaving, accompanied by dyeing, flocking or coating;</w:t>
            </w:r>
            <w:r>
              <w:rPr>
                <w:color w:val="333333"/>
                <w:sz w:val="24"/>
                <w:szCs w:val="24"/>
                <w:lang w:val="en-GB" w:eastAsia="en-GB"/>
              </w:rPr>
              <w:br/>
              <w:t>Flocking, accompanied by dyeing or printing; or</w:t>
            </w:r>
            <w:r>
              <w:rPr>
                <w:color w:val="333333"/>
                <w:sz w:val="24"/>
                <w:szCs w:val="24"/>
                <w:lang w:val="en-GB" w:eastAsia="en-GB"/>
              </w:rPr>
              <w:br/>
              <w:t xml:space="preserve">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1A0BC43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B483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2FACFA" w14:textId="77777777" w:rsidR="000D4B5B" w:rsidRDefault="000D4B5B">
            <w:pPr>
              <w:widowControl/>
              <w:autoSpaceDE/>
              <w:rPr>
                <w:color w:val="333333"/>
                <w:sz w:val="24"/>
                <w:szCs w:val="24"/>
                <w:lang w:val="en-GB" w:eastAsia="en-GB"/>
              </w:rPr>
            </w:pPr>
          </w:p>
        </w:tc>
      </w:tr>
      <w:tr w:rsidR="000D4B5B" w14:paraId="36E7DBF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726FA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Incandescent gas mantles, impregnated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3344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from tubular knitted gas-mantle fabric.</w:t>
            </w:r>
          </w:p>
        </w:tc>
      </w:tr>
      <w:tr w:rsidR="000D4B5B" w14:paraId="78E7835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EF52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4F01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1AFA9A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A7A9D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59.09-59.11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2B0D73" w14:textId="77777777" w:rsidR="000D4B5B" w:rsidRDefault="000D4B5B">
            <w:pPr>
              <w:widowControl/>
              <w:autoSpaceDE/>
              <w:rPr>
                <w:color w:val="333333"/>
                <w:sz w:val="24"/>
                <w:szCs w:val="24"/>
                <w:lang w:val="en-GB" w:eastAsia="en-GB"/>
              </w:rPr>
            </w:pPr>
          </w:p>
        </w:tc>
      </w:tr>
      <w:tr w:rsidR="000D4B5B" w14:paraId="124B57B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0D34D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Polishing discs or rings other than of felt of heading 59.11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B080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knitting or a non-woven process.</w:t>
            </w:r>
          </w:p>
        </w:tc>
      </w:tr>
      <w:tr w:rsidR="000D4B5B" w14:paraId="5B82B7C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71471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 Woven fabrics, of a kind commonly used in papermaking or other technical uses, felted or not, </w:t>
            </w:r>
            <w:proofErr w:type="gramStart"/>
            <w:r>
              <w:rPr>
                <w:color w:val="333333"/>
                <w:sz w:val="24"/>
                <w:szCs w:val="24"/>
                <w:lang w:val="en-GB" w:eastAsia="en-GB"/>
              </w:rPr>
              <w:t>whether or not</w:t>
            </w:r>
            <w:proofErr w:type="gramEnd"/>
            <w:r>
              <w:rPr>
                <w:color w:val="333333"/>
                <w:sz w:val="24"/>
                <w:szCs w:val="24"/>
                <w:lang w:val="en-GB" w:eastAsia="en-GB"/>
              </w:rPr>
              <w:t xml:space="preserve"> impregnated or coated, tubular or endless with single or multiple warp </w:t>
            </w:r>
            <w:r>
              <w:rPr>
                <w:color w:val="333333"/>
                <w:sz w:val="24"/>
                <w:szCs w:val="24"/>
                <w:lang w:val="en-GB" w:eastAsia="en-GB"/>
              </w:rPr>
              <w:lastRenderedPageBreak/>
              <w:t>or weft, or flat woven with multiple warp or weft of heading 59.11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C068D6"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Spinning of natural or of man-made staple fibres, in each case accompanied by weaving or knitting; or </w:t>
            </w:r>
            <w:r>
              <w:rPr>
                <w:color w:val="333333"/>
                <w:sz w:val="24"/>
                <w:szCs w:val="24"/>
                <w:lang w:val="en-GB" w:eastAsia="en-GB"/>
              </w:rPr>
              <w:br/>
              <w:t>Weaving, knitting or a non-woven process, in each case accompanied by dyeing or coating, provided that only one or more of the following materials are used: </w:t>
            </w:r>
            <w:r>
              <w:rPr>
                <w:color w:val="333333"/>
                <w:sz w:val="24"/>
                <w:szCs w:val="24"/>
                <w:lang w:val="en-GB" w:eastAsia="en-GB"/>
              </w:rPr>
              <w:br/>
              <w:t>- coir yarn,</w:t>
            </w:r>
            <w:r>
              <w:rPr>
                <w:color w:val="333333"/>
                <w:sz w:val="24"/>
                <w:szCs w:val="24"/>
                <w:lang w:val="en-GB" w:eastAsia="en-GB"/>
              </w:rPr>
              <w:br/>
              <w:t>- yarn of polytetrafluoroethylene,</w:t>
            </w:r>
            <w:r>
              <w:rPr>
                <w:color w:val="333333"/>
                <w:sz w:val="24"/>
                <w:szCs w:val="24"/>
                <w:lang w:val="en-GB" w:eastAsia="en-GB"/>
              </w:rPr>
              <w:br/>
              <w:t>- yarn, multiple, of polyamide, coated, impregnated or covered with a phenolic resin,</w:t>
            </w:r>
            <w:r>
              <w:rPr>
                <w:color w:val="333333"/>
                <w:sz w:val="24"/>
                <w:szCs w:val="24"/>
                <w:lang w:val="en-GB" w:eastAsia="en-GB"/>
              </w:rPr>
              <w:br/>
              <w:t>- yarn of synthetic textile fibres of aromatic polyamides, obtained by polycondensation of m-phenylenediamine and isophthalic acid,</w:t>
            </w:r>
            <w:r>
              <w:rPr>
                <w:color w:val="333333"/>
                <w:sz w:val="24"/>
                <w:szCs w:val="24"/>
                <w:lang w:val="en-GB" w:eastAsia="en-GB"/>
              </w:rPr>
              <w:br/>
              <w:t>- monofil of polytetrafluoroethylene,</w:t>
            </w:r>
            <w:r>
              <w:rPr>
                <w:color w:val="333333"/>
                <w:sz w:val="24"/>
                <w:szCs w:val="24"/>
                <w:lang w:val="en-GB" w:eastAsia="en-GB"/>
              </w:rPr>
              <w:br/>
              <w:t xml:space="preserve">- yarn of synthetic textile fibres of poly(p-phenylene </w:t>
            </w:r>
            <w:proofErr w:type="spellStart"/>
            <w:r>
              <w:rPr>
                <w:color w:val="333333"/>
                <w:sz w:val="24"/>
                <w:szCs w:val="24"/>
                <w:lang w:val="en-GB" w:eastAsia="en-GB"/>
              </w:rPr>
              <w:t>terephthalamide</w:t>
            </w:r>
            <w:proofErr w:type="spellEnd"/>
            <w:r>
              <w:rPr>
                <w:color w:val="333333"/>
                <w:sz w:val="24"/>
                <w:szCs w:val="24"/>
                <w:lang w:val="en-GB" w:eastAsia="en-GB"/>
              </w:rPr>
              <w:t>),</w:t>
            </w:r>
            <w:r>
              <w:rPr>
                <w:color w:val="333333"/>
                <w:sz w:val="24"/>
                <w:szCs w:val="24"/>
                <w:lang w:val="en-GB" w:eastAsia="en-GB"/>
              </w:rPr>
              <w:br/>
              <w:t>- glass fibre yarn, coated with phenol resin and gimped with acrylic yarn,</w:t>
            </w:r>
            <w:r>
              <w:rPr>
                <w:color w:val="333333"/>
                <w:sz w:val="24"/>
                <w:szCs w:val="24"/>
                <w:lang w:val="en-GB" w:eastAsia="en-GB"/>
              </w:rPr>
              <w:br/>
            </w:r>
            <w:r>
              <w:rPr>
                <w:color w:val="333333"/>
                <w:sz w:val="24"/>
                <w:szCs w:val="24"/>
                <w:lang w:val="en-GB" w:eastAsia="en-GB"/>
              </w:rPr>
              <w:lastRenderedPageBreak/>
              <w:t xml:space="preserve">- </w:t>
            </w:r>
            <w:proofErr w:type="spellStart"/>
            <w:r>
              <w:rPr>
                <w:color w:val="333333"/>
                <w:sz w:val="24"/>
                <w:szCs w:val="24"/>
                <w:lang w:val="en-GB" w:eastAsia="en-GB"/>
              </w:rPr>
              <w:t>copolyester</w:t>
            </w:r>
            <w:proofErr w:type="spellEnd"/>
            <w:r>
              <w:rPr>
                <w:color w:val="333333"/>
                <w:sz w:val="24"/>
                <w:szCs w:val="24"/>
                <w:lang w:val="en-GB" w:eastAsia="en-GB"/>
              </w:rPr>
              <w:t xml:space="preserve"> monofilaments of a polyester, a resin of terephthalic acid, 1,4-cyclohexanediethanol and isophthalic acid.</w:t>
            </w:r>
          </w:p>
        </w:tc>
      </w:tr>
      <w:tr w:rsidR="000D4B5B" w14:paraId="7487B0D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D125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9AB7B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filament yarn or spinning of natural or man-made staple fibres, in each case accompanied by weaving, knitting or a non-woven process; or </w:t>
            </w:r>
            <w:r>
              <w:rPr>
                <w:color w:val="333333"/>
                <w:sz w:val="24"/>
                <w:szCs w:val="24"/>
                <w:lang w:val="en-GB" w:eastAsia="en-GB"/>
              </w:rPr>
              <w:br/>
              <w:t>Weaving, knitting or a non-woven process, in each case accompanied by dyeing or coating.</w:t>
            </w:r>
          </w:p>
        </w:tc>
      </w:tr>
      <w:tr w:rsidR="000D4B5B" w14:paraId="42758A5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98FB02" w14:textId="77777777" w:rsidR="000D4B5B" w:rsidRDefault="00B276A0">
            <w:pPr>
              <w:widowControl/>
              <w:autoSpaceDE/>
              <w:spacing w:after="173"/>
            </w:pPr>
            <w:r>
              <w:rPr>
                <w:b/>
                <w:bCs/>
                <w:color w:val="333333"/>
                <w:sz w:val="24"/>
                <w:szCs w:val="24"/>
                <w:lang w:val="en-GB" w:eastAsia="en-GB"/>
              </w:rPr>
              <w:t>Chapter 60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E244C8" w14:textId="77777777" w:rsidR="000D4B5B" w:rsidRDefault="00B276A0">
            <w:pPr>
              <w:widowControl/>
              <w:autoSpaceDE/>
              <w:spacing w:after="173"/>
            </w:pPr>
            <w:r>
              <w:rPr>
                <w:b/>
                <w:bCs/>
                <w:color w:val="333333"/>
                <w:sz w:val="24"/>
                <w:szCs w:val="24"/>
                <w:lang w:val="en-GB" w:eastAsia="en-GB"/>
              </w:rPr>
              <w:t>Knitted or crocheted fabrics</w:t>
            </w:r>
          </w:p>
        </w:tc>
      </w:tr>
      <w:tr w:rsidR="000D4B5B" w14:paraId="6A6D0E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48213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60.01-60.06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2F020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knitting; </w:t>
            </w:r>
            <w:r>
              <w:rPr>
                <w:color w:val="333333"/>
                <w:sz w:val="24"/>
                <w:szCs w:val="24"/>
                <w:lang w:val="en-GB" w:eastAsia="en-GB"/>
              </w:rPr>
              <w:br/>
              <w:t>Knitting, accompanied by dyeing, flocking or coating; </w:t>
            </w:r>
            <w:r>
              <w:rPr>
                <w:color w:val="333333"/>
                <w:sz w:val="24"/>
                <w:szCs w:val="24"/>
                <w:lang w:val="en-GB" w:eastAsia="en-GB"/>
              </w:rPr>
              <w:br/>
              <w:t>Flocking, accompanied by dyeing or printing; </w:t>
            </w:r>
            <w:r>
              <w:rPr>
                <w:color w:val="333333"/>
                <w:sz w:val="24"/>
                <w:szCs w:val="24"/>
                <w:lang w:val="en-GB" w:eastAsia="en-GB"/>
              </w:rPr>
              <w:br/>
              <w:t>Dyeing of yarn of natural fibres accompanied by knitting; or</w:t>
            </w:r>
            <w:r>
              <w:rPr>
                <w:color w:val="333333"/>
                <w:sz w:val="24"/>
                <w:szCs w:val="24"/>
                <w:lang w:val="en-GB" w:eastAsia="en-GB"/>
              </w:rPr>
              <w:br/>
              <w:t>Twisting or texturing, accompanied by knitting provided that the value of the non-twisted or non-textured yarns used does not exceed 47.5 per cent of the transaction value or ex-works price of the product.</w:t>
            </w:r>
          </w:p>
        </w:tc>
      </w:tr>
      <w:tr w:rsidR="000D4B5B" w14:paraId="3FB1A29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CF1D33" w14:textId="77777777" w:rsidR="000D4B5B" w:rsidRDefault="00B276A0">
            <w:pPr>
              <w:widowControl/>
              <w:autoSpaceDE/>
              <w:spacing w:after="173"/>
            </w:pPr>
            <w:r>
              <w:rPr>
                <w:b/>
                <w:bCs/>
                <w:color w:val="333333"/>
                <w:sz w:val="24"/>
                <w:szCs w:val="24"/>
                <w:lang w:val="en-GB" w:eastAsia="en-GB"/>
              </w:rPr>
              <w:t>Chapter 61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A010CF" w14:textId="77777777" w:rsidR="000D4B5B" w:rsidRDefault="00B276A0">
            <w:pPr>
              <w:widowControl/>
              <w:autoSpaceDE/>
              <w:spacing w:after="173"/>
            </w:pPr>
            <w:r>
              <w:rPr>
                <w:b/>
                <w:bCs/>
                <w:color w:val="333333"/>
                <w:sz w:val="24"/>
                <w:szCs w:val="24"/>
                <w:lang w:val="en-GB" w:eastAsia="en-GB"/>
              </w:rPr>
              <w:t>Articles of apparel and clothing accessories, knitted or crocheted</w:t>
            </w:r>
          </w:p>
        </w:tc>
      </w:tr>
      <w:tr w:rsidR="000D4B5B" w14:paraId="7F27752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B7B9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61.01-61.17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5EB3E0" w14:textId="77777777" w:rsidR="000D4B5B" w:rsidRDefault="000D4B5B">
            <w:pPr>
              <w:widowControl/>
              <w:autoSpaceDE/>
              <w:rPr>
                <w:color w:val="333333"/>
                <w:sz w:val="24"/>
                <w:szCs w:val="24"/>
                <w:lang w:val="en-GB" w:eastAsia="en-GB"/>
              </w:rPr>
            </w:pPr>
          </w:p>
        </w:tc>
      </w:tr>
      <w:tr w:rsidR="000D4B5B" w14:paraId="5B25867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C594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Obtained by sewing together or otherwise assembling, two or more pieces of knitted or crocheted fabric which have been either cut to form or obtained directly to form</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E2F6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Knitting or crocheting and making-up (including cutting).</w:t>
            </w:r>
          </w:p>
        </w:tc>
      </w:tr>
      <w:tr w:rsidR="000D4B5B" w14:paraId="14D6FD0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A3E7E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 (knit to shape products)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03977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Spinning of natural or man-made staple fibres or extrusion of man-made filament yarn, in each case accompanied by knitting or crocheting; or</w:t>
            </w:r>
            <w:r>
              <w:rPr>
                <w:color w:val="333333"/>
                <w:sz w:val="24"/>
                <w:szCs w:val="24"/>
                <w:lang w:val="en-GB" w:eastAsia="en-GB"/>
              </w:rPr>
              <w:br/>
              <w:t>Dyeing of yarn of natural fibres accompanied by knitting or crocheting.</w:t>
            </w:r>
          </w:p>
        </w:tc>
      </w:tr>
      <w:tr w:rsidR="000D4B5B" w14:paraId="425A94F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B51FD4" w14:textId="77777777" w:rsidR="000D4B5B" w:rsidRDefault="00B276A0">
            <w:pPr>
              <w:widowControl/>
              <w:autoSpaceDE/>
              <w:spacing w:after="173"/>
            </w:pPr>
            <w:r>
              <w:rPr>
                <w:b/>
                <w:bCs/>
                <w:color w:val="333333"/>
                <w:sz w:val="24"/>
                <w:szCs w:val="24"/>
                <w:lang w:val="en-GB" w:eastAsia="en-GB"/>
              </w:rPr>
              <w:t>Chapter 62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92C349" w14:textId="77777777" w:rsidR="000D4B5B" w:rsidRDefault="00B276A0">
            <w:pPr>
              <w:widowControl/>
              <w:autoSpaceDE/>
              <w:spacing w:after="173"/>
            </w:pPr>
            <w:r>
              <w:rPr>
                <w:b/>
                <w:bCs/>
                <w:color w:val="333333"/>
                <w:sz w:val="24"/>
                <w:szCs w:val="24"/>
                <w:lang w:val="en-GB" w:eastAsia="en-GB"/>
              </w:rPr>
              <w:t>Articles of apparel and clothing accessories, not knitted or crocheted</w:t>
            </w:r>
          </w:p>
        </w:tc>
      </w:tr>
      <w:tr w:rsidR="000D4B5B" w14:paraId="1EA690F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12CD6F"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62.01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5FEA2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087A1AC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133E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64A77C" w14:textId="77777777" w:rsidR="000D4B5B" w:rsidRDefault="000D4B5B">
            <w:pPr>
              <w:widowControl/>
              <w:autoSpaceDE/>
              <w:rPr>
                <w:color w:val="333333"/>
                <w:sz w:val="24"/>
                <w:szCs w:val="24"/>
                <w:lang w:val="en-GB" w:eastAsia="en-GB"/>
              </w:rPr>
            </w:pPr>
          </w:p>
        </w:tc>
      </w:tr>
      <w:tr w:rsidR="000D4B5B" w14:paraId="0675D77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6269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Women's, or girls' clothing,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796DC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50B0016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D7DE7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7DC30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19BAC2D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3334D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7F39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 up (including cutting); or</w:t>
            </w:r>
            <w:r>
              <w:rPr>
                <w:color w:val="333333"/>
                <w:sz w:val="24"/>
                <w:szCs w:val="24"/>
                <w:lang w:val="en-GB" w:eastAsia="en-GB"/>
              </w:rPr>
              <w:br/>
              <w:t xml:space="preserve">Making 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56806A8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D1860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0F7ECD" w14:textId="77777777" w:rsidR="000D4B5B" w:rsidRDefault="000D4B5B">
            <w:pPr>
              <w:widowControl/>
              <w:autoSpaceDE/>
              <w:rPr>
                <w:color w:val="333333"/>
                <w:sz w:val="24"/>
                <w:szCs w:val="24"/>
                <w:lang w:val="en-GB" w:eastAsia="en-GB"/>
              </w:rPr>
            </w:pPr>
          </w:p>
        </w:tc>
      </w:tr>
      <w:tr w:rsidR="000D4B5B" w14:paraId="539A6A3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8347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Women's, or girls' clothing,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5936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 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6D2B936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E9A7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BBA81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 up (including cutting); or</w:t>
            </w:r>
            <w:r>
              <w:rPr>
                <w:color w:val="333333"/>
                <w:sz w:val="24"/>
                <w:szCs w:val="24"/>
                <w:lang w:val="en-GB" w:eastAsia="en-GB"/>
              </w:rPr>
              <w:br/>
              <w:t xml:space="preserve">Making 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3108B6B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C2C0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63498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 up (including cutting); or</w:t>
            </w:r>
            <w:r>
              <w:rPr>
                <w:color w:val="333333"/>
                <w:sz w:val="24"/>
                <w:szCs w:val="24"/>
                <w:lang w:val="en-GB" w:eastAsia="en-GB"/>
              </w:rPr>
              <w:br/>
              <w:t xml:space="preserve">Making up preceded by printing accompanied by at least two preparatory or finishing operations (such as scouring, bleaching, mercerising, heat setting, </w:t>
            </w:r>
            <w:r>
              <w:rPr>
                <w:color w:val="333333"/>
                <w:sz w:val="24"/>
                <w:szCs w:val="24"/>
                <w:lang w:val="en-GB" w:eastAsia="en-GB"/>
              </w:rPr>
              <w:lastRenderedPageBreak/>
              <w:t xml:space="preserve">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669B6B1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56F2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62.06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B4793A" w14:textId="77777777" w:rsidR="000D4B5B" w:rsidRDefault="000D4B5B">
            <w:pPr>
              <w:widowControl/>
              <w:autoSpaceDE/>
              <w:rPr>
                <w:color w:val="333333"/>
                <w:sz w:val="24"/>
                <w:szCs w:val="24"/>
                <w:lang w:val="en-GB" w:eastAsia="en-GB"/>
              </w:rPr>
            </w:pPr>
          </w:p>
        </w:tc>
      </w:tr>
      <w:tr w:rsidR="000D4B5B" w14:paraId="1750AAD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67C34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Women's, or girls' clothing,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BB02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7206E5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B77A4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DB1D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2BD5621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91F1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62.07-62.08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EC3C6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419C211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216B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33F71F" w14:textId="77777777" w:rsidR="000D4B5B" w:rsidRDefault="000D4B5B">
            <w:pPr>
              <w:widowControl/>
              <w:autoSpaceDE/>
              <w:rPr>
                <w:color w:val="333333"/>
                <w:sz w:val="24"/>
                <w:szCs w:val="24"/>
                <w:lang w:val="en-GB" w:eastAsia="en-GB"/>
              </w:rPr>
            </w:pPr>
          </w:p>
        </w:tc>
      </w:tr>
      <w:tr w:rsidR="000D4B5B" w14:paraId="7B33D69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ADB4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Women's, or girls' clothing,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EB41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4BDF986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BC7F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857B7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53EC385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E62BD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2CA615" w14:textId="77777777" w:rsidR="000D4B5B" w:rsidRDefault="000D4B5B">
            <w:pPr>
              <w:widowControl/>
              <w:autoSpaceDE/>
              <w:rPr>
                <w:color w:val="333333"/>
                <w:sz w:val="24"/>
                <w:szCs w:val="24"/>
                <w:lang w:val="en-GB" w:eastAsia="en-GB"/>
              </w:rPr>
            </w:pPr>
          </w:p>
        </w:tc>
      </w:tr>
      <w:tr w:rsidR="000D4B5B" w14:paraId="6E2825C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3A2A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 Fire-resistant equipment of fabric covered with foil of </w:t>
            </w:r>
            <w:r>
              <w:rPr>
                <w:color w:val="333333"/>
                <w:sz w:val="24"/>
                <w:szCs w:val="24"/>
                <w:lang w:val="en-GB" w:eastAsia="en-GB"/>
              </w:rPr>
              <w:lastRenderedPageBreak/>
              <w:t>aluminised polyester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8652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Production from yarn; or</w:t>
            </w:r>
            <w:r>
              <w:rPr>
                <w:color w:val="333333"/>
                <w:sz w:val="24"/>
                <w:szCs w:val="24"/>
                <w:lang w:val="en-GB" w:eastAsia="en-GB"/>
              </w:rPr>
              <w:br/>
              <w:t xml:space="preserve">Production from uncoated fabric, provided that the value of the uncoated fabric </w:t>
            </w:r>
            <w:r>
              <w:rPr>
                <w:color w:val="333333"/>
                <w:sz w:val="24"/>
                <w:szCs w:val="24"/>
                <w:lang w:val="en-GB" w:eastAsia="en-GB"/>
              </w:rPr>
              <w:lastRenderedPageBreak/>
              <w:t>used does not exceed 40 per cent of the transaction value or ex-works price of the product.</w:t>
            </w:r>
          </w:p>
        </w:tc>
      </w:tr>
      <w:tr w:rsidR="000D4B5B" w14:paraId="5B3C7DD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3D979D"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Other     </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EE19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or other fabric formation process, accompanied by making-up (including cutting); or</w:t>
            </w:r>
          </w:p>
          <w:p w14:paraId="27574D48" w14:textId="77777777" w:rsidR="000D4B5B" w:rsidRDefault="00B276A0">
            <w:pPr>
              <w:widowControl/>
              <w:autoSpaceDE/>
              <w:spacing w:after="173"/>
              <w:rPr>
                <w:color w:val="333333"/>
                <w:sz w:val="24"/>
                <w:szCs w:val="24"/>
                <w:lang w:val="en-GB" w:eastAsia="en-GB"/>
              </w:rPr>
            </w:pPr>
            <w:proofErr w:type="gramStart"/>
            <w:r>
              <w:rPr>
                <w:color w:val="333333"/>
                <w:sz w:val="24"/>
                <w:szCs w:val="24"/>
                <w:lang w:val="en-GB" w:eastAsia="en-GB"/>
              </w:rPr>
              <w:t>Making-up</w:t>
            </w:r>
            <w:proofErr w:type="gramEnd"/>
            <w:r>
              <w:rPr>
                <w:color w:val="333333"/>
                <w:sz w:val="24"/>
                <w:szCs w:val="24"/>
                <w:lang w:val="en-GB" w:eastAsia="en-GB"/>
              </w:rPr>
              <w:t xml:space="preserve">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772E303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B3EA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290193" w14:textId="77777777" w:rsidR="000D4B5B" w:rsidRDefault="000D4B5B">
            <w:pPr>
              <w:widowControl/>
              <w:autoSpaceDE/>
              <w:rPr>
                <w:color w:val="333333"/>
                <w:sz w:val="24"/>
                <w:szCs w:val="24"/>
                <w:lang w:val="en-GB" w:eastAsia="en-GB"/>
              </w:rPr>
            </w:pPr>
          </w:p>
        </w:tc>
      </w:tr>
      <w:tr w:rsidR="000D4B5B" w14:paraId="17132C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FD1A6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clothing,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E9D8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3E97F6C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A929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9E8D1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1752D8F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6E35CC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6B1D6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Knitting or 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4EB3944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5A8D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62.13-62.14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033276" w14:textId="77777777" w:rsidR="000D4B5B" w:rsidRDefault="000D4B5B">
            <w:pPr>
              <w:widowControl/>
              <w:autoSpaceDE/>
              <w:rPr>
                <w:color w:val="333333"/>
                <w:sz w:val="24"/>
                <w:szCs w:val="24"/>
                <w:lang w:val="en-GB" w:eastAsia="en-GB"/>
              </w:rPr>
            </w:pPr>
          </w:p>
        </w:tc>
      </w:tr>
      <w:tr w:rsidR="000D4B5B" w14:paraId="4F74EED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4C8FE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3A8E6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w:t>
            </w:r>
            <w:r>
              <w:rPr>
                <w:color w:val="333333"/>
                <w:sz w:val="24"/>
                <w:szCs w:val="24"/>
                <w:lang w:val="en-GB" w:eastAsia="en-GB"/>
              </w:rPr>
              <w:br/>
              <w:t>Production from unembroidered fabric, provided that the value of the unembroidered fabric used does not exceed 40 per cent of the transaction value or ex-works price of the product;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3DB2CD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FA77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CD36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71E8C6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77727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6F6E5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345E462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023D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014FC7" w14:textId="77777777" w:rsidR="000D4B5B" w:rsidRDefault="000D4B5B">
            <w:pPr>
              <w:widowControl/>
              <w:autoSpaceDE/>
              <w:rPr>
                <w:color w:val="333333"/>
                <w:sz w:val="24"/>
                <w:szCs w:val="24"/>
                <w:lang w:val="en-GB" w:eastAsia="en-GB"/>
              </w:rPr>
            </w:pPr>
          </w:p>
        </w:tc>
      </w:tr>
      <w:tr w:rsidR="000D4B5B" w14:paraId="4D1953B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B7381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Fire-resistant equipment of fabric covered with foil of aluminised polyester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EF9A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from yarn; or</w:t>
            </w:r>
            <w:r>
              <w:rPr>
                <w:color w:val="333333"/>
                <w:sz w:val="24"/>
                <w:szCs w:val="24"/>
                <w:lang w:val="en-GB" w:eastAsia="en-GB"/>
              </w:rPr>
              <w:br/>
              <w:t>Production from uncoated fabric, provided that the value of the uncoated fabric used does not exceed 40 per cent of the transaction value or ex-works price of the product.</w:t>
            </w:r>
          </w:p>
        </w:tc>
      </w:tr>
      <w:tr w:rsidR="000D4B5B" w14:paraId="6101FF2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AE819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ADF7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 xml:space="preserve">Making-up preceded by printing accompanied by at least two preparatory or finishing operations (such as scouring, bleaching, mercerising,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unprinted fabric used does not exceed 47.5 per cent of the transaction value or ex-works price of the product.</w:t>
            </w:r>
          </w:p>
        </w:tc>
      </w:tr>
      <w:tr w:rsidR="000D4B5B" w14:paraId="25BBFDF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A589C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A45E20" w14:textId="77777777" w:rsidR="000D4B5B" w:rsidRDefault="000D4B5B">
            <w:pPr>
              <w:widowControl/>
              <w:autoSpaceDE/>
              <w:rPr>
                <w:color w:val="333333"/>
                <w:sz w:val="24"/>
                <w:szCs w:val="24"/>
                <w:lang w:val="en-GB" w:eastAsia="en-GB"/>
              </w:rPr>
            </w:pPr>
          </w:p>
        </w:tc>
      </w:tr>
      <w:tr w:rsidR="000D4B5B" w14:paraId="2E13BF7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0ACED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ACD2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4E55C1E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A5A2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Fire-resistant equipment of fabric covered with foil of aluminised polyester</w:t>
            </w:r>
            <w:r>
              <w:rPr>
                <w:color w:val="333333"/>
                <w:sz w:val="24"/>
                <w:szCs w:val="24"/>
                <w:lang w:val="en-GB" w:eastAsia="en-GB"/>
              </w:rPr>
              <w:br/>
              <w:t>- Interlinings for collars and cuffs, cut out</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61B4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Coating provided that the value of the uncoated fabric used does not exceed 40 per cent of the transaction value or ex-works price of the product accompanied by making-up (including cutting).</w:t>
            </w:r>
            <w:r>
              <w:rPr>
                <w:color w:val="333333"/>
                <w:sz w:val="24"/>
                <w:szCs w:val="24"/>
                <w:lang w:val="en-GB" w:eastAsia="en-GB"/>
              </w:rPr>
              <w:br/>
              <w:t>Production from materials of any heading, except that of the product, and in which the value of all the non-originating materials used does not exceed 40 per cent of the transaction value or ex-works price of the product.</w:t>
            </w:r>
          </w:p>
        </w:tc>
      </w:tr>
      <w:tr w:rsidR="000D4B5B" w14:paraId="730994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FB9D7E"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D5D2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w:t>
            </w:r>
          </w:p>
        </w:tc>
      </w:tr>
      <w:tr w:rsidR="000D4B5B" w14:paraId="5E15AD5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7FD642" w14:textId="77777777" w:rsidR="000D4B5B" w:rsidRDefault="00B276A0">
            <w:pPr>
              <w:widowControl/>
              <w:autoSpaceDE/>
              <w:spacing w:after="173"/>
            </w:pPr>
            <w:r>
              <w:rPr>
                <w:b/>
                <w:bCs/>
                <w:color w:val="333333"/>
                <w:sz w:val="24"/>
                <w:szCs w:val="24"/>
                <w:lang w:val="en-GB" w:eastAsia="en-GB"/>
              </w:rPr>
              <w:t>Chapter 63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4B9165" w14:textId="77777777" w:rsidR="000D4B5B" w:rsidRDefault="00B276A0">
            <w:pPr>
              <w:widowControl/>
              <w:autoSpaceDE/>
              <w:spacing w:after="173"/>
            </w:pPr>
            <w:r>
              <w:rPr>
                <w:b/>
                <w:bCs/>
                <w:color w:val="333333"/>
                <w:sz w:val="24"/>
                <w:szCs w:val="24"/>
                <w:lang w:val="en-GB" w:eastAsia="en-GB"/>
              </w:rPr>
              <w:t xml:space="preserve">Other </w:t>
            </w:r>
            <w:proofErr w:type="gramStart"/>
            <w:r>
              <w:rPr>
                <w:b/>
                <w:bCs/>
                <w:color w:val="333333"/>
                <w:sz w:val="24"/>
                <w:szCs w:val="24"/>
                <w:lang w:val="en-GB" w:eastAsia="en-GB"/>
              </w:rPr>
              <w:t>made up</w:t>
            </w:r>
            <w:proofErr w:type="gramEnd"/>
            <w:r>
              <w:rPr>
                <w:b/>
                <w:bCs/>
                <w:color w:val="333333"/>
                <w:sz w:val="24"/>
                <w:szCs w:val="24"/>
                <w:lang w:val="en-GB" w:eastAsia="en-GB"/>
              </w:rPr>
              <w:t xml:space="preserve"> textile articles; sets; worn clothing and worn textile articles; rags</w:t>
            </w:r>
          </w:p>
        </w:tc>
      </w:tr>
      <w:tr w:rsidR="000D4B5B" w14:paraId="5C57C59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A831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63.01-63.04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7F2914" w14:textId="77777777" w:rsidR="000D4B5B" w:rsidRDefault="000D4B5B">
            <w:pPr>
              <w:widowControl/>
              <w:autoSpaceDE/>
              <w:rPr>
                <w:color w:val="333333"/>
                <w:sz w:val="24"/>
                <w:szCs w:val="24"/>
                <w:lang w:val="en-GB" w:eastAsia="en-GB"/>
              </w:rPr>
            </w:pPr>
          </w:p>
        </w:tc>
      </w:tr>
      <w:tr w:rsidR="000D4B5B" w14:paraId="568EA7A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4462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Of felt, of nonwovens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70E8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or use of natural fibres, in each case accompanied by a non-woven process including needle punching and making-up (including cutting).</w:t>
            </w:r>
          </w:p>
        </w:tc>
      </w:tr>
      <w:tr w:rsidR="000D4B5B" w14:paraId="1C1A950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C36F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9FA2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or knitting, accompanied by making-up (including cutting); or</w:t>
            </w:r>
            <w:r>
              <w:rPr>
                <w:color w:val="333333"/>
                <w:sz w:val="24"/>
                <w:szCs w:val="24"/>
                <w:lang w:val="en-GB" w:eastAsia="en-GB"/>
              </w:rPr>
              <w:br/>
              <w:t>Production from unembroidered fabric, provided that the value of the unembroidered fabric used does not exceed 40 per cent of the transaction value or ex-works price of the product.</w:t>
            </w:r>
          </w:p>
        </w:tc>
      </w:tr>
      <w:tr w:rsidR="000D4B5B" w14:paraId="31A0667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D37E9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 not embroidered</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AB38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or knitting, accompanied by making-up (including cutting).</w:t>
            </w:r>
          </w:p>
        </w:tc>
      </w:tr>
      <w:tr w:rsidR="000D4B5B" w14:paraId="7C71A6A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87DE4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6693E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or spinning of natural or man-made staple fibres, in each case accompanied by weaving or knitting and making-up (including cutting); or</w:t>
            </w:r>
          </w:p>
          <w:p w14:paraId="6E4587A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or use of natural fibres, in each case accompanied by any non-woven techniques including needle punching and making-up (including cutting).</w:t>
            </w:r>
          </w:p>
        </w:tc>
      </w:tr>
      <w:tr w:rsidR="000D4B5B" w14:paraId="21995AA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1302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5D4E81" w14:textId="77777777" w:rsidR="000D4B5B" w:rsidRDefault="000D4B5B">
            <w:pPr>
              <w:widowControl/>
              <w:autoSpaceDE/>
              <w:rPr>
                <w:color w:val="333333"/>
                <w:sz w:val="24"/>
                <w:szCs w:val="24"/>
                <w:lang w:val="en-GB" w:eastAsia="en-GB"/>
              </w:rPr>
            </w:pPr>
          </w:p>
        </w:tc>
      </w:tr>
      <w:tr w:rsidR="000D4B5B" w14:paraId="03F9B15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3827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Of nonwovens</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54958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Extrusion of man-made fibres or use of natural fibres, in each case accompanied by any non-woven techniques including needle punching.</w:t>
            </w:r>
          </w:p>
        </w:tc>
      </w:tr>
      <w:tr w:rsidR="000D4B5B" w14:paraId="46F491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161B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Other</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32410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Weaving accompanied by making-up (including cutting); or</w:t>
            </w:r>
            <w:r>
              <w:rPr>
                <w:color w:val="333333"/>
                <w:sz w:val="24"/>
                <w:szCs w:val="24"/>
                <w:lang w:val="en-GB" w:eastAsia="en-GB"/>
              </w:rPr>
              <w:br/>
              <w:t>Coating, provided that the value of the uncoated fabric used does not exceed 40 per cent of the transaction value or ex-works price of the product, accompanied by making-up (including cutting).</w:t>
            </w:r>
          </w:p>
        </w:tc>
      </w:tr>
      <w:tr w:rsidR="000D4B5B" w14:paraId="2D9C96A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6DFA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333C4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the value of non-originating materials used does not exceed 40 per cent of the transaction value or ex-works price of the product.</w:t>
            </w:r>
          </w:p>
        </w:tc>
      </w:tr>
      <w:tr w:rsidR="000D4B5B" w14:paraId="5AB94C4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4C989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862E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provided that either the fabric or the yarn meets the rule of origin that would be applicable if the fabric or yarn were classified alone.</w:t>
            </w:r>
          </w:p>
        </w:tc>
      </w:tr>
      <w:tr w:rsidR="000D4B5B" w14:paraId="25FA31F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B051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290D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6B8948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5AC2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D9A5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802812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281BAD" w14:textId="77777777" w:rsidR="000D4B5B" w:rsidRDefault="00B276A0">
            <w:pPr>
              <w:widowControl/>
              <w:autoSpaceDE/>
              <w:spacing w:after="173"/>
            </w:pPr>
            <w:r>
              <w:rPr>
                <w:b/>
                <w:bCs/>
                <w:color w:val="333333"/>
                <w:sz w:val="24"/>
                <w:szCs w:val="24"/>
                <w:lang w:val="en-GB" w:eastAsia="en-GB"/>
              </w:rPr>
              <w:lastRenderedPageBreak/>
              <w:t>Section XII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BA7AB6" w14:textId="77777777" w:rsidR="000D4B5B" w:rsidRDefault="00B276A0">
            <w:pPr>
              <w:widowControl/>
              <w:autoSpaceDE/>
              <w:spacing w:after="173"/>
            </w:pPr>
            <w:r>
              <w:rPr>
                <w:b/>
                <w:bCs/>
                <w:color w:val="333333"/>
                <w:sz w:val="24"/>
                <w:szCs w:val="24"/>
                <w:lang w:val="en-GB" w:eastAsia="en-GB"/>
              </w:rPr>
              <w:t>Footwear, Headgear, Umbrellas, Sun Umbrellas, Walking-Sticks, Seat-Sticks, Whips, Riding-Crops and Parts Thereof; Prepared Feathers and Articles Made Therewith; Artificial Flowers; Articles of Human Hair</w:t>
            </w:r>
          </w:p>
        </w:tc>
      </w:tr>
      <w:tr w:rsidR="000D4B5B" w14:paraId="0A404A5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221B93" w14:textId="77777777" w:rsidR="000D4B5B" w:rsidRDefault="00B276A0">
            <w:pPr>
              <w:widowControl/>
              <w:autoSpaceDE/>
              <w:spacing w:after="173"/>
            </w:pPr>
            <w:r>
              <w:rPr>
                <w:b/>
                <w:bCs/>
                <w:color w:val="333333"/>
                <w:sz w:val="24"/>
                <w:szCs w:val="24"/>
                <w:lang w:val="en-GB" w:eastAsia="en-GB"/>
              </w:rPr>
              <w:t>Chapter 64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889EC8" w14:textId="77777777" w:rsidR="000D4B5B" w:rsidRDefault="00B276A0">
            <w:pPr>
              <w:widowControl/>
              <w:autoSpaceDE/>
              <w:spacing w:after="173"/>
            </w:pPr>
            <w:r>
              <w:rPr>
                <w:b/>
                <w:bCs/>
                <w:color w:val="333333"/>
                <w:sz w:val="24"/>
                <w:szCs w:val="24"/>
                <w:lang w:val="en-GB" w:eastAsia="en-GB"/>
              </w:rPr>
              <w:t xml:space="preserve">Footwear, </w:t>
            </w:r>
            <w:proofErr w:type="gramStart"/>
            <w:r>
              <w:rPr>
                <w:b/>
                <w:bCs/>
                <w:color w:val="333333"/>
                <w:sz w:val="24"/>
                <w:szCs w:val="24"/>
                <w:lang w:val="en-GB" w:eastAsia="en-GB"/>
              </w:rPr>
              <w:t>gaiters</w:t>
            </w:r>
            <w:proofErr w:type="gramEnd"/>
            <w:r>
              <w:rPr>
                <w:b/>
                <w:bCs/>
                <w:color w:val="333333"/>
                <w:sz w:val="24"/>
                <w:szCs w:val="24"/>
                <w:lang w:val="en-GB" w:eastAsia="en-GB"/>
              </w:rPr>
              <w:t xml:space="preserve"> and the like; parts of such articles</w:t>
            </w:r>
          </w:p>
        </w:tc>
      </w:tr>
      <w:tr w:rsidR="000D4B5B" w14:paraId="3977883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70531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64.01-64.05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30FD6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assemblies of uppers affixed to inner soles or to other sole components of heading 64.06.</w:t>
            </w:r>
          </w:p>
        </w:tc>
      </w:tr>
      <w:tr w:rsidR="000D4B5B" w14:paraId="0BF20E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B211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64.06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5571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A1BFE6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17D4F4" w14:textId="77777777" w:rsidR="000D4B5B" w:rsidRDefault="00B276A0">
            <w:pPr>
              <w:widowControl/>
              <w:autoSpaceDE/>
              <w:spacing w:after="173"/>
            </w:pPr>
            <w:r>
              <w:rPr>
                <w:b/>
                <w:bCs/>
                <w:color w:val="333333"/>
                <w:sz w:val="24"/>
                <w:szCs w:val="24"/>
                <w:lang w:val="en-GB" w:eastAsia="en-GB"/>
              </w:rPr>
              <w:t>Chapter 65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517C58" w14:textId="77777777" w:rsidR="000D4B5B" w:rsidRDefault="00B276A0">
            <w:pPr>
              <w:widowControl/>
              <w:autoSpaceDE/>
              <w:spacing w:after="173"/>
            </w:pPr>
            <w:r>
              <w:rPr>
                <w:b/>
                <w:bCs/>
                <w:color w:val="333333"/>
                <w:sz w:val="24"/>
                <w:szCs w:val="24"/>
                <w:lang w:val="en-GB" w:eastAsia="en-GB"/>
              </w:rPr>
              <w:t>Headgear and parts thereof</w:t>
            </w:r>
          </w:p>
        </w:tc>
      </w:tr>
      <w:tr w:rsidR="000D4B5B" w14:paraId="225EA17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FCA0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65.01-65.07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9B71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31CE3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64CA84" w14:textId="77777777" w:rsidR="000D4B5B" w:rsidRDefault="00B276A0">
            <w:pPr>
              <w:widowControl/>
              <w:autoSpaceDE/>
              <w:spacing w:after="173"/>
            </w:pPr>
            <w:r>
              <w:rPr>
                <w:b/>
                <w:bCs/>
                <w:color w:val="333333"/>
                <w:sz w:val="24"/>
                <w:szCs w:val="24"/>
                <w:lang w:val="en-GB" w:eastAsia="en-GB"/>
              </w:rPr>
              <w:t>Chapter 66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B9E897" w14:textId="77777777" w:rsidR="000D4B5B" w:rsidRDefault="00B276A0">
            <w:pPr>
              <w:widowControl/>
              <w:autoSpaceDE/>
              <w:spacing w:after="173"/>
            </w:pPr>
            <w:r>
              <w:rPr>
                <w:b/>
                <w:bCs/>
                <w:color w:val="333333"/>
                <w:sz w:val="24"/>
                <w:szCs w:val="24"/>
                <w:lang w:val="en-GB" w:eastAsia="en-GB"/>
              </w:rPr>
              <w:t>Umbrellas, sun umbrellas, walking-sticks, seat-sticks, whips, riding-</w:t>
            </w:r>
            <w:proofErr w:type="gramStart"/>
            <w:r>
              <w:rPr>
                <w:b/>
                <w:bCs/>
                <w:color w:val="333333"/>
                <w:sz w:val="24"/>
                <w:szCs w:val="24"/>
                <w:lang w:val="en-GB" w:eastAsia="en-GB"/>
              </w:rPr>
              <w:t>crops</w:t>
            </w:r>
            <w:proofErr w:type="gramEnd"/>
            <w:r>
              <w:rPr>
                <w:b/>
                <w:bCs/>
                <w:color w:val="333333"/>
                <w:sz w:val="24"/>
                <w:szCs w:val="24"/>
                <w:lang w:val="en-GB" w:eastAsia="en-GB"/>
              </w:rPr>
              <w:t xml:space="preserve"> and parts thereof</w:t>
            </w:r>
          </w:p>
        </w:tc>
      </w:tr>
      <w:tr w:rsidR="000D4B5B" w14:paraId="2ACD1B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4B400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66.01-66.03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E40C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4A2D24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A5BCD9" w14:textId="77777777" w:rsidR="000D4B5B" w:rsidRDefault="00B276A0">
            <w:pPr>
              <w:widowControl/>
              <w:autoSpaceDE/>
              <w:spacing w:after="173"/>
            </w:pPr>
            <w:r>
              <w:rPr>
                <w:b/>
                <w:bCs/>
                <w:color w:val="333333"/>
                <w:sz w:val="24"/>
                <w:szCs w:val="24"/>
                <w:lang w:val="en-GB" w:eastAsia="en-GB"/>
              </w:rPr>
              <w:t>Chapter 67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4A8A28" w14:textId="77777777" w:rsidR="000D4B5B" w:rsidRDefault="00B276A0">
            <w:pPr>
              <w:widowControl/>
              <w:autoSpaceDE/>
              <w:spacing w:after="173"/>
            </w:pPr>
            <w:r>
              <w:rPr>
                <w:b/>
                <w:bCs/>
                <w:color w:val="333333"/>
                <w:sz w:val="24"/>
                <w:szCs w:val="24"/>
                <w:lang w:val="en-GB" w:eastAsia="en-GB"/>
              </w:rPr>
              <w:t>Prepared feathers and down and articles made of feathers or of down; artificial flowers; articles of human hair</w:t>
            </w:r>
          </w:p>
        </w:tc>
      </w:tr>
      <w:tr w:rsidR="000D4B5B" w14:paraId="5CCA9AD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6A056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67.01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5CF90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to articles of feather or down from within this heading or any other heading; or</w:t>
            </w:r>
            <w:r>
              <w:rPr>
                <w:color w:val="333333"/>
                <w:sz w:val="24"/>
                <w:szCs w:val="24"/>
                <w:lang w:val="en-GB" w:eastAsia="en-GB"/>
              </w:rPr>
              <w:br/>
              <w:t>A change to any other product of heading 67.01 from any other heading.</w:t>
            </w:r>
          </w:p>
        </w:tc>
      </w:tr>
      <w:tr w:rsidR="000D4B5B" w14:paraId="6D55C4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A342E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67.02-67.04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49BFF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233DD7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4E89A7" w14:textId="77777777" w:rsidR="000D4B5B" w:rsidRDefault="00B276A0">
            <w:pPr>
              <w:widowControl/>
              <w:autoSpaceDE/>
              <w:spacing w:after="173"/>
            </w:pPr>
            <w:r>
              <w:rPr>
                <w:b/>
                <w:bCs/>
                <w:color w:val="333333"/>
                <w:sz w:val="24"/>
                <w:szCs w:val="24"/>
                <w:lang w:val="en-GB" w:eastAsia="en-GB"/>
              </w:rPr>
              <w:t>Section XIII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039339" w14:textId="77777777" w:rsidR="000D4B5B" w:rsidRDefault="00B276A0">
            <w:pPr>
              <w:widowControl/>
              <w:autoSpaceDE/>
              <w:spacing w:after="173"/>
            </w:pPr>
            <w:r>
              <w:rPr>
                <w:b/>
                <w:bCs/>
                <w:color w:val="333333"/>
                <w:sz w:val="24"/>
                <w:szCs w:val="24"/>
                <w:lang w:val="en-GB" w:eastAsia="en-GB"/>
              </w:rPr>
              <w:t xml:space="preserve">Articles of Stone, Plaster, Cement, Asbestos, </w:t>
            </w:r>
            <w:proofErr w:type="gramStart"/>
            <w:r>
              <w:rPr>
                <w:b/>
                <w:bCs/>
                <w:color w:val="333333"/>
                <w:sz w:val="24"/>
                <w:szCs w:val="24"/>
                <w:lang w:val="en-GB" w:eastAsia="en-GB"/>
              </w:rPr>
              <w:t>Mica</w:t>
            </w:r>
            <w:proofErr w:type="gramEnd"/>
            <w:r>
              <w:rPr>
                <w:b/>
                <w:bCs/>
                <w:color w:val="333333"/>
                <w:sz w:val="24"/>
                <w:szCs w:val="24"/>
                <w:lang w:val="en-GB" w:eastAsia="en-GB"/>
              </w:rPr>
              <w:t xml:space="preserve"> or Similar Materials; Ceramic Products; Glass and Glassware</w:t>
            </w:r>
          </w:p>
        </w:tc>
      </w:tr>
      <w:tr w:rsidR="000D4B5B" w14:paraId="1D65609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C38CC6" w14:textId="77777777" w:rsidR="000D4B5B" w:rsidRDefault="00B276A0">
            <w:pPr>
              <w:widowControl/>
              <w:autoSpaceDE/>
              <w:spacing w:after="173"/>
            </w:pPr>
            <w:r>
              <w:rPr>
                <w:b/>
                <w:bCs/>
                <w:color w:val="333333"/>
                <w:sz w:val="24"/>
                <w:szCs w:val="24"/>
                <w:lang w:val="en-GB" w:eastAsia="en-GB"/>
              </w:rPr>
              <w:t>Chapter 68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FC5568" w14:textId="77777777" w:rsidR="000D4B5B" w:rsidRDefault="00B276A0">
            <w:pPr>
              <w:widowControl/>
              <w:autoSpaceDE/>
              <w:spacing w:after="173"/>
            </w:pPr>
            <w:r>
              <w:rPr>
                <w:b/>
                <w:bCs/>
                <w:color w:val="333333"/>
                <w:sz w:val="24"/>
                <w:szCs w:val="24"/>
                <w:lang w:val="en-GB" w:eastAsia="en-GB"/>
              </w:rPr>
              <w:t xml:space="preserve">Articles of stone, plaster, cement, asbestos, </w:t>
            </w:r>
            <w:proofErr w:type="gramStart"/>
            <w:r>
              <w:rPr>
                <w:b/>
                <w:bCs/>
                <w:color w:val="333333"/>
                <w:sz w:val="24"/>
                <w:szCs w:val="24"/>
                <w:lang w:val="en-GB" w:eastAsia="en-GB"/>
              </w:rPr>
              <w:t>mica</w:t>
            </w:r>
            <w:proofErr w:type="gramEnd"/>
            <w:r>
              <w:rPr>
                <w:b/>
                <w:bCs/>
                <w:color w:val="333333"/>
                <w:sz w:val="24"/>
                <w:szCs w:val="24"/>
                <w:lang w:val="en-GB" w:eastAsia="en-GB"/>
              </w:rPr>
              <w:t xml:space="preserve"> or similar materials</w:t>
            </w:r>
          </w:p>
        </w:tc>
      </w:tr>
      <w:tr w:rsidR="000D4B5B" w14:paraId="35AFC1E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36F9E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68.01-68.02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1D576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B17F8A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AE4B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8407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5B6B3B9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ABBC1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68.04-68.11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5AD3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25C090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D9576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6812.80-6812.99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FC1FC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4AF5DD6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D4504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1886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7CEB8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3C4D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6814.10-6814.90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67BD1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040C648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7600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68.15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016F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923DA7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78C5B0" w14:textId="77777777" w:rsidR="000D4B5B" w:rsidRDefault="00B276A0">
            <w:pPr>
              <w:widowControl/>
              <w:autoSpaceDE/>
              <w:spacing w:after="173"/>
            </w:pPr>
            <w:r>
              <w:rPr>
                <w:b/>
                <w:bCs/>
                <w:color w:val="333333"/>
                <w:sz w:val="24"/>
                <w:szCs w:val="24"/>
                <w:lang w:val="en-GB" w:eastAsia="en-GB"/>
              </w:rPr>
              <w:t>Chapter 69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44D172" w14:textId="77777777" w:rsidR="000D4B5B" w:rsidRDefault="00B276A0">
            <w:pPr>
              <w:widowControl/>
              <w:autoSpaceDE/>
              <w:spacing w:after="173"/>
            </w:pPr>
            <w:r>
              <w:rPr>
                <w:b/>
                <w:bCs/>
                <w:color w:val="333333"/>
                <w:sz w:val="24"/>
                <w:szCs w:val="24"/>
                <w:lang w:val="en-GB" w:eastAsia="en-GB"/>
              </w:rPr>
              <w:t>Ceramic products</w:t>
            </w:r>
          </w:p>
        </w:tc>
      </w:tr>
      <w:tr w:rsidR="000D4B5B" w14:paraId="4E5ECC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807E6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69.01-69.14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7D8B8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31B56E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C515E9" w14:textId="77777777" w:rsidR="000D4B5B" w:rsidRDefault="00B276A0">
            <w:pPr>
              <w:widowControl/>
              <w:autoSpaceDE/>
              <w:spacing w:after="173"/>
            </w:pPr>
            <w:r>
              <w:rPr>
                <w:b/>
                <w:bCs/>
                <w:color w:val="333333"/>
                <w:sz w:val="24"/>
                <w:szCs w:val="24"/>
                <w:lang w:val="en-GB" w:eastAsia="en-GB"/>
              </w:rPr>
              <w:t>Chapter 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E6536E" w14:textId="77777777" w:rsidR="000D4B5B" w:rsidRDefault="00B276A0">
            <w:pPr>
              <w:widowControl/>
              <w:autoSpaceDE/>
              <w:spacing w:after="173"/>
            </w:pPr>
            <w:r>
              <w:rPr>
                <w:b/>
                <w:bCs/>
                <w:color w:val="333333"/>
                <w:sz w:val="24"/>
                <w:szCs w:val="24"/>
                <w:lang w:val="en-GB" w:eastAsia="en-GB"/>
              </w:rPr>
              <w:t>Glass and glassware</w:t>
            </w:r>
          </w:p>
        </w:tc>
      </w:tr>
      <w:tr w:rsidR="000D4B5B" w14:paraId="33574D0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E117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70.01-70.05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5296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A65FA1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31FC5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AACC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1FC0D43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38E2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70.07-70.08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4803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08089E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9A24D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7009.10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83207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D03917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386B7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7009.91-7009.92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7FA5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10FF48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F0AE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68A1B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to cut glassware from uncut glassware of heading 70.10,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uncut glassware does not exceed 50 per cent of the transaction value or ex-works price of the product.</w:t>
            </w:r>
          </w:p>
        </w:tc>
      </w:tr>
      <w:tr w:rsidR="000D4B5B" w14:paraId="69F42C4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2457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39D02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C4CBFB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54A3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244A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to cut glassware from uncut glassware of heading 70.13,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uncut glassware does not exceed 50 per cent of the transaction value or ex-works price of the product.</w:t>
            </w:r>
          </w:p>
        </w:tc>
      </w:tr>
      <w:tr w:rsidR="000D4B5B" w14:paraId="77B73D6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62B32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70.14-70.18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80C94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47E422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BC701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7019.11-7019.40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25E99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CA7827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BBDF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7019.51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83BAF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subheading 7019.52 through 7019.59.</w:t>
            </w:r>
          </w:p>
        </w:tc>
      </w:tr>
      <w:tr w:rsidR="000D4B5B" w14:paraId="26C837E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461EE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7019.52-7019.90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1C327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3AB57F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155A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70.20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4E37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6528E5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5A68E9" w14:textId="77777777" w:rsidR="000D4B5B" w:rsidRDefault="00B276A0">
            <w:pPr>
              <w:widowControl/>
              <w:autoSpaceDE/>
              <w:spacing w:after="173"/>
            </w:pPr>
            <w:r>
              <w:rPr>
                <w:b/>
                <w:bCs/>
                <w:color w:val="333333"/>
                <w:sz w:val="24"/>
                <w:szCs w:val="24"/>
                <w:lang w:val="en-GB" w:eastAsia="en-GB"/>
              </w:rPr>
              <w:t>Section XIV</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7785BE" w14:textId="77777777" w:rsidR="000D4B5B" w:rsidRDefault="00B276A0">
            <w:pPr>
              <w:widowControl/>
              <w:autoSpaceDE/>
              <w:spacing w:after="173"/>
            </w:pPr>
            <w:r>
              <w:rPr>
                <w:b/>
                <w:bCs/>
                <w:color w:val="333333"/>
                <w:sz w:val="24"/>
                <w:szCs w:val="24"/>
                <w:lang w:val="en-GB" w:eastAsia="en-GB"/>
              </w:rPr>
              <w:t>Natural or Cultured Pearls, Precious or Semi-Precious Stones, Precious Metals, Metals Clad with Precious Metal and Articles Thereof; Imitation Jewellery; Coin</w:t>
            </w:r>
          </w:p>
        </w:tc>
      </w:tr>
      <w:tr w:rsidR="000D4B5B" w14:paraId="5E682CB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2C2C13" w14:textId="77777777" w:rsidR="000D4B5B" w:rsidRDefault="00B276A0">
            <w:pPr>
              <w:widowControl/>
              <w:autoSpaceDE/>
              <w:spacing w:after="173"/>
            </w:pPr>
            <w:r>
              <w:rPr>
                <w:b/>
                <w:bCs/>
                <w:color w:val="333333"/>
                <w:sz w:val="24"/>
                <w:szCs w:val="24"/>
                <w:lang w:val="en-GB" w:eastAsia="en-GB"/>
              </w:rPr>
              <w:t>Chapter 71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A3A7C5" w14:textId="77777777" w:rsidR="000D4B5B" w:rsidRDefault="00B276A0">
            <w:pPr>
              <w:widowControl/>
              <w:autoSpaceDE/>
              <w:spacing w:after="173"/>
            </w:pPr>
            <w:r>
              <w:rPr>
                <w:b/>
                <w:bCs/>
                <w:color w:val="333333"/>
                <w:sz w:val="24"/>
                <w:szCs w:val="24"/>
                <w:lang w:val="en-GB" w:eastAsia="en-GB"/>
              </w:rPr>
              <w:t>Natural or cultured pearls, precious or semi-precious stones, precious metals, metals clad with precious metal, and articles thereof; imitation jewellery; coin</w:t>
            </w:r>
          </w:p>
        </w:tc>
      </w:tr>
      <w:tr w:rsidR="000D4B5B" w14:paraId="50962C7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888E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C4F2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798532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35F4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F5AA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CCCFB3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BA7EB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7102.21-7102.39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9C2F3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subheading 7102.10.</w:t>
            </w:r>
          </w:p>
        </w:tc>
      </w:tr>
      <w:tr w:rsidR="000D4B5B" w14:paraId="5EB765B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CD844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7103.10-7104.90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5987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0CABE4B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C71F1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FF78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EA7B3A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71B08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7106.10-7106.92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8DC41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another subheading, provided that the non-originating materials classified in the same subheading as the final product undergo electrolytic, thermal or chemical separation or alloying.</w:t>
            </w:r>
          </w:p>
        </w:tc>
      </w:tr>
      <w:tr w:rsidR="000D4B5B" w14:paraId="3905831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A370E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2EE4A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0FDFCFF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8340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7108.11-7108.20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3C5D9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another subheading, provided that the non-originating materials classified in the same subheading as the final product undergo electrolytic, thermal or chemical separation or alloying.</w:t>
            </w:r>
          </w:p>
        </w:tc>
      </w:tr>
      <w:tr w:rsidR="000D4B5B" w14:paraId="427383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39E3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D250D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6185129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8A640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7110.11-7110.49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2D50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another subheading, provided that the non-originating materials classified in the same subheading as the final product undergo electrolytic, thermal or chemical separation or alloying.</w:t>
            </w:r>
          </w:p>
        </w:tc>
      </w:tr>
      <w:tr w:rsidR="000D4B5B" w14:paraId="6684754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26396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75713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5D2EF8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936C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71.12-71.15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C859E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95E937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04D1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71.16-71.17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E961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68126E0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4B47C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71.18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0E06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E881A3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133BBD" w14:textId="77777777" w:rsidR="000D4B5B" w:rsidRDefault="00B276A0">
            <w:pPr>
              <w:widowControl/>
              <w:autoSpaceDE/>
              <w:spacing w:after="173"/>
            </w:pPr>
            <w:r>
              <w:rPr>
                <w:b/>
                <w:bCs/>
                <w:color w:val="333333"/>
                <w:sz w:val="24"/>
                <w:szCs w:val="24"/>
                <w:lang w:val="en-GB" w:eastAsia="en-GB"/>
              </w:rPr>
              <w:t>Section XV</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E7828C" w14:textId="77777777" w:rsidR="000D4B5B" w:rsidRDefault="00B276A0">
            <w:pPr>
              <w:widowControl/>
              <w:autoSpaceDE/>
              <w:spacing w:after="173"/>
            </w:pPr>
            <w:r>
              <w:rPr>
                <w:b/>
                <w:bCs/>
                <w:color w:val="333333"/>
                <w:sz w:val="24"/>
                <w:szCs w:val="24"/>
                <w:lang w:val="en-GB" w:eastAsia="en-GB"/>
              </w:rPr>
              <w:t>Base Metals and Articles of Base Metal</w:t>
            </w:r>
          </w:p>
        </w:tc>
      </w:tr>
      <w:tr w:rsidR="000D4B5B" w14:paraId="07C29C5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6366C9" w14:textId="77777777" w:rsidR="000D4B5B" w:rsidRDefault="00B276A0">
            <w:pPr>
              <w:widowControl/>
              <w:autoSpaceDE/>
              <w:spacing w:after="173"/>
            </w:pPr>
            <w:r>
              <w:rPr>
                <w:b/>
                <w:bCs/>
                <w:color w:val="333333"/>
                <w:sz w:val="24"/>
                <w:szCs w:val="24"/>
                <w:lang w:val="en-GB" w:eastAsia="en-GB"/>
              </w:rPr>
              <w:t>Chapter 72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6AF195" w14:textId="77777777" w:rsidR="000D4B5B" w:rsidRDefault="00B276A0">
            <w:pPr>
              <w:widowControl/>
              <w:autoSpaceDE/>
              <w:spacing w:after="173"/>
            </w:pPr>
            <w:r>
              <w:rPr>
                <w:b/>
                <w:bCs/>
                <w:color w:val="333333"/>
                <w:sz w:val="24"/>
                <w:szCs w:val="24"/>
                <w:lang w:val="en-GB" w:eastAsia="en-GB"/>
              </w:rPr>
              <w:t>Iron and steel</w:t>
            </w:r>
          </w:p>
        </w:tc>
      </w:tr>
      <w:tr w:rsidR="000D4B5B" w14:paraId="14887F8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F3E2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72.01-72.07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4B44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471CB4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90A5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72.08-72.17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2047D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heading outside this group.</w:t>
            </w:r>
          </w:p>
        </w:tc>
      </w:tr>
      <w:tr w:rsidR="000D4B5B" w14:paraId="47B5315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90C6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10771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0EEE7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322F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72.19-72.23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43966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heading outside this group.</w:t>
            </w:r>
          </w:p>
        </w:tc>
      </w:tr>
      <w:tr w:rsidR="000D4B5B" w14:paraId="447BAB1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28AFA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72.24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E7538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ABBAF4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6098A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72.25-72.29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CC46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heading outside this group.</w:t>
            </w:r>
          </w:p>
        </w:tc>
      </w:tr>
      <w:tr w:rsidR="000D4B5B" w14:paraId="206C56E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3FC34F" w14:textId="77777777" w:rsidR="000D4B5B" w:rsidRDefault="00B276A0">
            <w:pPr>
              <w:widowControl/>
              <w:autoSpaceDE/>
              <w:spacing w:after="173"/>
            </w:pPr>
            <w:r>
              <w:rPr>
                <w:b/>
                <w:bCs/>
                <w:color w:val="333333"/>
                <w:sz w:val="24"/>
                <w:szCs w:val="24"/>
                <w:lang w:val="en-GB" w:eastAsia="en-GB"/>
              </w:rPr>
              <w:t>Chapter 73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346DFD" w14:textId="77777777" w:rsidR="000D4B5B" w:rsidRDefault="00B276A0">
            <w:pPr>
              <w:widowControl/>
              <w:autoSpaceDE/>
              <w:spacing w:after="173"/>
            </w:pPr>
            <w:r>
              <w:rPr>
                <w:b/>
                <w:bCs/>
                <w:color w:val="333333"/>
                <w:sz w:val="24"/>
                <w:szCs w:val="24"/>
                <w:lang w:val="en-GB" w:eastAsia="en-GB"/>
              </w:rPr>
              <w:t>Articles of iron or steel</w:t>
            </w:r>
          </w:p>
        </w:tc>
      </w:tr>
      <w:tr w:rsidR="000D4B5B" w14:paraId="11C09B9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4ECD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73.01-73.03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2EDC2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47DDB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1E888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7304.11-7304.39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68D9F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476118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4D308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7304.41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4B57D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9191C7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8A240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7304.49-7304.90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951A2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059BB0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64DF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73.05-73.06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DD85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10434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68F3F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7307.11-7307.19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63AD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1B41A8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53C9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7307.21-7307.29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5C304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forged blanks of heading 72.07; or </w:t>
            </w:r>
            <w:r>
              <w:rPr>
                <w:color w:val="333333"/>
                <w:sz w:val="24"/>
                <w:szCs w:val="24"/>
                <w:lang w:val="en-GB" w:eastAsia="en-GB"/>
              </w:rPr>
              <w:br/>
              <w:t xml:space="preserve">A change from forged blanks of heading 72.07,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forged blanks of heading 72.07 does not exceed 50 per cent of the transaction value or ex-works price of the product.</w:t>
            </w:r>
          </w:p>
        </w:tc>
      </w:tr>
      <w:tr w:rsidR="000D4B5B" w14:paraId="1EB0B85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6BBD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7307.91-7307.99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6444D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631EFD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9D37E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765F4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subheading 7301.20; or</w:t>
            </w:r>
            <w:r>
              <w:rPr>
                <w:color w:val="333333"/>
                <w:sz w:val="24"/>
                <w:szCs w:val="24"/>
                <w:lang w:val="en-GB" w:eastAsia="en-GB"/>
              </w:rPr>
              <w:br/>
              <w:t xml:space="preserve">A change from subheading 7301.20,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7301.20 does not exceed 50 per cent of the transaction value or ex-works price of the product.</w:t>
            </w:r>
          </w:p>
        </w:tc>
      </w:tr>
      <w:tr w:rsidR="000D4B5B" w14:paraId="706B612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CB35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73.09-73.14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CFFEB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1CE54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7B41F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9E026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6581B20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7F1AE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73.16-73.20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372B3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C8BD0B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9770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B9A8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7F2790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D3368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73.22-73.23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DFB3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D2CCB4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197F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73.24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354F3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1BA78CD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7EEB4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73.25-73.26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1430F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BFA3A9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D1BE90" w14:textId="77777777" w:rsidR="000D4B5B" w:rsidRDefault="00B276A0">
            <w:pPr>
              <w:widowControl/>
              <w:autoSpaceDE/>
              <w:spacing w:after="173"/>
            </w:pPr>
            <w:r>
              <w:rPr>
                <w:b/>
                <w:bCs/>
                <w:color w:val="333333"/>
                <w:sz w:val="24"/>
                <w:szCs w:val="24"/>
                <w:lang w:val="en-GB" w:eastAsia="en-GB"/>
              </w:rPr>
              <w:t>Chapter 74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885A3A" w14:textId="77777777" w:rsidR="000D4B5B" w:rsidRDefault="00B276A0">
            <w:pPr>
              <w:widowControl/>
              <w:autoSpaceDE/>
              <w:spacing w:after="173"/>
            </w:pPr>
            <w:r>
              <w:rPr>
                <w:b/>
                <w:bCs/>
                <w:color w:val="333333"/>
                <w:sz w:val="24"/>
                <w:szCs w:val="24"/>
                <w:lang w:val="en-GB" w:eastAsia="en-GB"/>
              </w:rPr>
              <w:t>Copper and articles thereof</w:t>
            </w:r>
          </w:p>
        </w:tc>
      </w:tr>
      <w:tr w:rsidR="000D4B5B" w14:paraId="3B73BDD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A66C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74.01-74.02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9692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24A06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47B3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7403.11-7403.29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BD5A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E2A7B7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DD230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74.04-74.19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9696F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2DE8BE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D04A9D" w14:textId="77777777" w:rsidR="000D4B5B" w:rsidRDefault="00B276A0">
            <w:pPr>
              <w:widowControl/>
              <w:autoSpaceDE/>
              <w:spacing w:after="173"/>
            </w:pPr>
            <w:r>
              <w:rPr>
                <w:b/>
                <w:bCs/>
                <w:color w:val="333333"/>
                <w:sz w:val="24"/>
                <w:szCs w:val="24"/>
                <w:lang w:val="en-GB" w:eastAsia="en-GB"/>
              </w:rPr>
              <w:t>Chapter 75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CB71EF" w14:textId="77777777" w:rsidR="000D4B5B" w:rsidRDefault="00B276A0">
            <w:pPr>
              <w:widowControl/>
              <w:autoSpaceDE/>
              <w:spacing w:after="173"/>
            </w:pPr>
            <w:r>
              <w:rPr>
                <w:b/>
                <w:bCs/>
                <w:color w:val="333333"/>
                <w:sz w:val="24"/>
                <w:szCs w:val="24"/>
                <w:lang w:val="en-GB" w:eastAsia="en-GB"/>
              </w:rPr>
              <w:t>Nickel and articles thereof</w:t>
            </w:r>
          </w:p>
        </w:tc>
      </w:tr>
      <w:tr w:rsidR="000D4B5B" w14:paraId="67106B3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AA11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75.01-75.08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7FB35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20A6C6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EF2AC5" w14:textId="77777777" w:rsidR="000D4B5B" w:rsidRDefault="00B276A0">
            <w:pPr>
              <w:widowControl/>
              <w:autoSpaceDE/>
              <w:spacing w:after="173"/>
            </w:pPr>
            <w:r>
              <w:rPr>
                <w:b/>
                <w:bCs/>
                <w:color w:val="333333"/>
                <w:sz w:val="24"/>
                <w:szCs w:val="24"/>
                <w:lang w:val="en-GB" w:eastAsia="en-GB"/>
              </w:rPr>
              <w:lastRenderedPageBreak/>
              <w:t>Chapter 76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48D46F" w14:textId="77777777" w:rsidR="000D4B5B" w:rsidRDefault="00B276A0">
            <w:pPr>
              <w:widowControl/>
              <w:autoSpaceDE/>
              <w:spacing w:after="173"/>
            </w:pPr>
            <w:r>
              <w:rPr>
                <w:b/>
                <w:bCs/>
                <w:color w:val="333333"/>
                <w:sz w:val="24"/>
                <w:szCs w:val="24"/>
                <w:lang w:val="en-GB" w:eastAsia="en-GB"/>
              </w:rPr>
              <w:t>Aluminium and articles thereof</w:t>
            </w:r>
          </w:p>
        </w:tc>
      </w:tr>
      <w:tr w:rsidR="000D4B5B" w14:paraId="486DEDE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ECBF1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7601.10-7601.20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6AFCB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7BEBB1D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4C35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76.02-76.06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BB710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3E04AF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1199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76.07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38109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5C3B7D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EA8B9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76.08-76.16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E9DF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458248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3899A2" w14:textId="77777777" w:rsidR="000D4B5B" w:rsidRDefault="00B276A0">
            <w:pPr>
              <w:widowControl/>
              <w:autoSpaceDE/>
              <w:spacing w:after="173"/>
            </w:pPr>
            <w:r>
              <w:rPr>
                <w:b/>
                <w:bCs/>
                <w:color w:val="333333"/>
                <w:sz w:val="24"/>
                <w:szCs w:val="24"/>
                <w:lang w:val="en-GB" w:eastAsia="en-GB"/>
              </w:rPr>
              <w:t>Chapter 78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6AD41D" w14:textId="77777777" w:rsidR="000D4B5B" w:rsidRDefault="00B276A0">
            <w:pPr>
              <w:widowControl/>
              <w:autoSpaceDE/>
              <w:spacing w:after="173"/>
            </w:pPr>
            <w:r>
              <w:rPr>
                <w:b/>
                <w:bCs/>
                <w:color w:val="333333"/>
                <w:sz w:val="24"/>
                <w:szCs w:val="24"/>
                <w:lang w:val="en-GB" w:eastAsia="en-GB"/>
              </w:rPr>
              <w:t>Lead and articles thereof</w:t>
            </w:r>
          </w:p>
        </w:tc>
      </w:tr>
      <w:tr w:rsidR="000D4B5B" w14:paraId="268EBB3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7EB15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7801.10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65AC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733B2D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B1194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7801.91-7801.99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2298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541C86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617F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78.02-78.06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6852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D6810C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B1F8C0" w14:textId="77777777" w:rsidR="000D4B5B" w:rsidRDefault="00B276A0">
            <w:pPr>
              <w:widowControl/>
              <w:autoSpaceDE/>
              <w:spacing w:after="173"/>
            </w:pPr>
            <w:r>
              <w:rPr>
                <w:b/>
                <w:bCs/>
                <w:color w:val="333333"/>
                <w:sz w:val="24"/>
                <w:szCs w:val="24"/>
                <w:lang w:val="en-GB" w:eastAsia="en-GB"/>
              </w:rPr>
              <w:t>Chapter 79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A0B5B7" w14:textId="77777777" w:rsidR="000D4B5B" w:rsidRDefault="00B276A0">
            <w:pPr>
              <w:widowControl/>
              <w:autoSpaceDE/>
              <w:spacing w:after="173"/>
            </w:pPr>
            <w:r>
              <w:rPr>
                <w:b/>
                <w:bCs/>
                <w:color w:val="333333"/>
                <w:sz w:val="24"/>
                <w:szCs w:val="24"/>
                <w:lang w:val="en-GB" w:eastAsia="en-GB"/>
              </w:rPr>
              <w:t>Zinc and articles thereof</w:t>
            </w:r>
          </w:p>
        </w:tc>
      </w:tr>
      <w:tr w:rsidR="000D4B5B" w14:paraId="3D5953A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57D6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79.01-79.07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C2D45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32535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EA9757" w14:textId="77777777" w:rsidR="000D4B5B" w:rsidRDefault="00B276A0">
            <w:pPr>
              <w:widowControl/>
              <w:autoSpaceDE/>
              <w:spacing w:after="173"/>
            </w:pPr>
            <w:r>
              <w:rPr>
                <w:b/>
                <w:bCs/>
                <w:color w:val="333333"/>
                <w:sz w:val="24"/>
                <w:szCs w:val="24"/>
                <w:lang w:val="en-GB" w:eastAsia="en-GB"/>
              </w:rPr>
              <w:t>Chapter 80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BCB981" w14:textId="77777777" w:rsidR="000D4B5B" w:rsidRDefault="00B276A0">
            <w:pPr>
              <w:widowControl/>
              <w:autoSpaceDE/>
              <w:spacing w:after="173"/>
            </w:pPr>
            <w:r>
              <w:rPr>
                <w:b/>
                <w:bCs/>
                <w:color w:val="333333"/>
                <w:sz w:val="24"/>
                <w:szCs w:val="24"/>
                <w:lang w:val="en-GB" w:eastAsia="en-GB"/>
              </w:rPr>
              <w:t>Tin and articles thereof</w:t>
            </w:r>
          </w:p>
        </w:tc>
      </w:tr>
      <w:tr w:rsidR="000D4B5B" w14:paraId="3CD4216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86F19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80.01-80.07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EF567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92665D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12BCB8" w14:textId="77777777" w:rsidR="000D4B5B" w:rsidRDefault="00B276A0">
            <w:pPr>
              <w:widowControl/>
              <w:autoSpaceDE/>
              <w:spacing w:after="173"/>
            </w:pPr>
            <w:r>
              <w:rPr>
                <w:b/>
                <w:bCs/>
                <w:color w:val="333333"/>
                <w:sz w:val="24"/>
                <w:szCs w:val="24"/>
                <w:lang w:val="en-GB" w:eastAsia="en-GB"/>
              </w:rPr>
              <w:t>Chapter 81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DEB72F" w14:textId="77777777" w:rsidR="000D4B5B" w:rsidRDefault="00B276A0">
            <w:pPr>
              <w:widowControl/>
              <w:autoSpaceDE/>
              <w:spacing w:after="173"/>
            </w:pPr>
            <w:r>
              <w:rPr>
                <w:b/>
                <w:bCs/>
                <w:color w:val="333333"/>
                <w:sz w:val="24"/>
                <w:szCs w:val="24"/>
                <w:lang w:val="en-GB" w:eastAsia="en-GB"/>
              </w:rPr>
              <w:t xml:space="preserve">Other base metals; </w:t>
            </w:r>
            <w:proofErr w:type="spellStart"/>
            <w:r>
              <w:rPr>
                <w:b/>
                <w:bCs/>
                <w:color w:val="333333"/>
                <w:sz w:val="24"/>
                <w:szCs w:val="24"/>
                <w:lang w:val="en-GB" w:eastAsia="en-GB"/>
              </w:rPr>
              <w:t>cermets</w:t>
            </w:r>
            <w:proofErr w:type="spellEnd"/>
            <w:r>
              <w:rPr>
                <w:b/>
                <w:bCs/>
                <w:color w:val="333333"/>
                <w:sz w:val="24"/>
                <w:szCs w:val="24"/>
                <w:lang w:val="en-GB" w:eastAsia="en-GB"/>
              </w:rPr>
              <w:t>; articles thereof</w:t>
            </w:r>
          </w:p>
        </w:tc>
      </w:tr>
      <w:tr w:rsidR="000D4B5B" w14:paraId="5946AB3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11D7B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8101.10-8113.00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164AF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5A859E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2238E4" w14:textId="77777777" w:rsidR="000D4B5B" w:rsidRDefault="00B276A0">
            <w:pPr>
              <w:widowControl/>
              <w:autoSpaceDE/>
              <w:spacing w:after="173"/>
            </w:pPr>
            <w:r>
              <w:rPr>
                <w:b/>
                <w:bCs/>
                <w:color w:val="333333"/>
                <w:sz w:val="24"/>
                <w:szCs w:val="24"/>
                <w:lang w:val="en-GB" w:eastAsia="en-GB"/>
              </w:rPr>
              <w:t>Chapter 82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ED3E3F" w14:textId="77777777" w:rsidR="000D4B5B" w:rsidRDefault="00B276A0">
            <w:pPr>
              <w:widowControl/>
              <w:autoSpaceDE/>
              <w:spacing w:after="173"/>
            </w:pPr>
            <w:r>
              <w:rPr>
                <w:b/>
                <w:bCs/>
                <w:color w:val="333333"/>
                <w:sz w:val="24"/>
                <w:szCs w:val="24"/>
                <w:lang w:val="en-GB" w:eastAsia="en-GB"/>
              </w:rPr>
              <w:t xml:space="preserve">Tools, implements, cutlery, </w:t>
            </w:r>
            <w:proofErr w:type="gramStart"/>
            <w:r>
              <w:rPr>
                <w:b/>
                <w:bCs/>
                <w:color w:val="333333"/>
                <w:sz w:val="24"/>
                <w:szCs w:val="24"/>
                <w:lang w:val="en-GB" w:eastAsia="en-GB"/>
              </w:rPr>
              <w:t>spoons</w:t>
            </w:r>
            <w:proofErr w:type="gramEnd"/>
            <w:r>
              <w:rPr>
                <w:b/>
                <w:bCs/>
                <w:color w:val="333333"/>
                <w:sz w:val="24"/>
                <w:szCs w:val="24"/>
                <w:lang w:val="en-GB" w:eastAsia="en-GB"/>
              </w:rPr>
              <w:t xml:space="preserve"> and forks, of base metal; parts thereof of base metal</w:t>
            </w:r>
          </w:p>
          <w:p w14:paraId="1679D24D" w14:textId="77777777" w:rsidR="000D4B5B" w:rsidRDefault="00B276A0">
            <w:pPr>
              <w:widowControl/>
              <w:autoSpaceDE/>
              <w:spacing w:after="173"/>
            </w:pPr>
            <w:r>
              <w:rPr>
                <w:i/>
                <w:iCs/>
                <w:color w:val="333333"/>
                <w:sz w:val="24"/>
                <w:szCs w:val="24"/>
                <w:lang w:val="en-GB" w:eastAsia="en-GB"/>
              </w:rPr>
              <w:t>Note: Handles of base metal used in the production of a product of this chapter shall be disregarded in determining the origin of that product.</w:t>
            </w:r>
          </w:p>
        </w:tc>
      </w:tr>
      <w:tr w:rsidR="000D4B5B" w14:paraId="6C34374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1F70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82.01-82.04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3033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w:t>
            </w:r>
            <w:r>
              <w:rPr>
                <w:color w:val="333333"/>
                <w:sz w:val="24"/>
                <w:szCs w:val="24"/>
                <w:lang w:val="en-GB" w:eastAsia="en-GB"/>
              </w:rPr>
              <w:lastRenderedPageBreak/>
              <w:t>materials classified in the same heading as the final product does not exceed 50 per cent of the transaction value or ex-works price of the product.</w:t>
            </w:r>
          </w:p>
        </w:tc>
      </w:tr>
      <w:tr w:rsidR="000D4B5B" w14:paraId="18A3C1E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3A46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8205.10-8205.70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A54DB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except from subheading 8205.90,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other than subheading 8205.90, does not exceed 50 per cent of the transaction value or ex-works price of the product.</w:t>
            </w:r>
          </w:p>
        </w:tc>
      </w:tr>
      <w:tr w:rsidR="000D4B5B" w14:paraId="580199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533D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8205.90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59C5A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w:t>
            </w:r>
            <w:r>
              <w:rPr>
                <w:color w:val="333333"/>
                <w:sz w:val="24"/>
                <w:szCs w:val="24"/>
                <w:lang w:val="en-GB" w:eastAsia="en-GB"/>
              </w:rPr>
              <w:br/>
              <w:t>A change to anvils, portable forges, hand or pedal-operated grinding wheels from within this heading, except from a set of subheading 8205.90, whether or not there is also a change from any other heading, provided that the value of the non-originating materials of this heading, other than a set of subheading 8205.90, does not exceed 50 per cent of the transaction value or ex-works price of the product; or</w:t>
            </w:r>
            <w:r>
              <w:rPr>
                <w:color w:val="333333"/>
                <w:sz w:val="24"/>
                <w:szCs w:val="24"/>
                <w:lang w:val="en-GB" w:eastAsia="en-GB"/>
              </w:rPr>
              <w:br/>
              <w:t>A change to a set from any other product of this heading, whether or not there is also a change from any other heading, provided that the value of the non-originating component products of this heading does not exceed 25 per cent of the transaction value or ex-works price of the set.</w:t>
            </w:r>
          </w:p>
        </w:tc>
      </w:tr>
      <w:tr w:rsidR="000D4B5B" w14:paraId="7719247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6F5A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FB55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82.02 through 82.05; or</w:t>
            </w:r>
            <w:r>
              <w:rPr>
                <w:color w:val="333333"/>
                <w:sz w:val="24"/>
                <w:szCs w:val="24"/>
                <w:lang w:val="en-GB" w:eastAsia="en-GB"/>
              </w:rPr>
              <w:br/>
              <w:t xml:space="preserve">A change from heading 82.02 through 82.05,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component products of heading 82.02 through 82.05 does not exceed 25 per cent of the transaction value or ex-works price of the set.</w:t>
            </w:r>
          </w:p>
        </w:tc>
      </w:tr>
      <w:tr w:rsidR="000D4B5B" w14:paraId="40FB003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990A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8207.13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2560A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82.09; or</w:t>
            </w:r>
            <w:r>
              <w:rPr>
                <w:color w:val="333333"/>
                <w:sz w:val="24"/>
                <w:szCs w:val="24"/>
                <w:lang w:val="en-GB" w:eastAsia="en-GB"/>
              </w:rPr>
              <w:br/>
              <w:t xml:space="preserve">A change from subheading 8207.19 or heading 82.09,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8207.19 or heading 82.09 does not exceed 50 per cent of the transaction value or ex-works price of the product.</w:t>
            </w:r>
          </w:p>
        </w:tc>
      </w:tr>
      <w:tr w:rsidR="000D4B5B" w14:paraId="5223334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44853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8207.19-8207.90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B7682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subheadings,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subheading as the final product does not exceed 50 per cent of the transaction value or ex-works price of the product.</w:t>
            </w:r>
          </w:p>
        </w:tc>
      </w:tr>
      <w:tr w:rsidR="000D4B5B" w14:paraId="14B4D81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72EA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82.08-82.10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9D398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99DAD6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D3DC4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8211.10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B6606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subheading 8211.91 through 8211.95,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component products of subheading 8211.91 through 8211.93 does not exceed 25 per cent of the transaction value or ex-works price of the set.</w:t>
            </w:r>
          </w:p>
        </w:tc>
      </w:tr>
      <w:tr w:rsidR="000D4B5B" w14:paraId="1FFFA97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1336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8211.91-8211.93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2232B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subheading 8211.94 or 8211.95,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w:t>
            </w:r>
            <w:r>
              <w:rPr>
                <w:color w:val="333333"/>
                <w:sz w:val="24"/>
                <w:szCs w:val="24"/>
                <w:lang w:val="en-GB" w:eastAsia="en-GB"/>
              </w:rPr>
              <w:lastRenderedPageBreak/>
              <w:t>change from any other heading, provided that the value of non-originating materials of subheading 8211.94 does not exceed 50 per cent of the transaction value or ex-works price of the product.</w:t>
            </w:r>
          </w:p>
        </w:tc>
      </w:tr>
      <w:tr w:rsidR="000D4B5B" w14:paraId="085E031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14E2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8211.94-8211.95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497D6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5275A1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A83A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82.12-82.13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D846F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4268CC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B8989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8214.10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C3EB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AA3A77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F3F47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8214.20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F6D70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to a set of </w:t>
            </w:r>
            <w:proofErr w:type="gramStart"/>
            <w:r>
              <w:rPr>
                <w:color w:val="333333"/>
                <w:sz w:val="24"/>
                <w:szCs w:val="24"/>
                <w:lang w:val="en-GB" w:eastAsia="en-GB"/>
              </w:rPr>
              <w:t>subheading</w:t>
            </w:r>
            <w:proofErr w:type="gramEnd"/>
            <w:r>
              <w:rPr>
                <w:color w:val="333333"/>
                <w:sz w:val="24"/>
                <w:szCs w:val="24"/>
                <w:lang w:val="en-GB" w:eastAsia="en-GB"/>
              </w:rPr>
              <w:t xml:space="preserve"> 8214.20 from within this subheading, whether or not there is also a change from any other heading, provided that the value of the non-originating component products of subheading 8214.20 does not exceed 25 per cent of the transaction value or ex-works price of the set.</w:t>
            </w:r>
          </w:p>
        </w:tc>
      </w:tr>
      <w:tr w:rsidR="000D4B5B" w14:paraId="1283DF3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5C79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ACA00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59C117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1652E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8215.10-8215.20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7795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subheading 8215.91 through 8215.99,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component products of subheading 8215.91 through 8215.99 does not exceed 25 per cent of the transaction value or ex-works price of the product.</w:t>
            </w:r>
          </w:p>
        </w:tc>
      </w:tr>
      <w:tr w:rsidR="000D4B5B" w14:paraId="356CB71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56F4B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8215.91-8215.99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F725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F57361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B98A89" w14:textId="77777777" w:rsidR="000D4B5B" w:rsidRDefault="00B276A0">
            <w:pPr>
              <w:widowControl/>
              <w:autoSpaceDE/>
              <w:spacing w:after="173"/>
            </w:pPr>
            <w:r>
              <w:rPr>
                <w:b/>
                <w:bCs/>
                <w:color w:val="333333"/>
                <w:sz w:val="24"/>
                <w:szCs w:val="24"/>
                <w:lang w:val="en-GB" w:eastAsia="en-GB"/>
              </w:rPr>
              <w:t>Chapter 83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0469AF" w14:textId="77777777" w:rsidR="000D4B5B" w:rsidRDefault="00B276A0">
            <w:pPr>
              <w:widowControl/>
              <w:autoSpaceDE/>
              <w:spacing w:after="173"/>
            </w:pPr>
            <w:r>
              <w:rPr>
                <w:b/>
                <w:bCs/>
                <w:color w:val="333333"/>
                <w:sz w:val="24"/>
                <w:szCs w:val="24"/>
                <w:lang w:val="en-GB" w:eastAsia="en-GB"/>
              </w:rPr>
              <w:t>Miscellaneous articles of base metal</w:t>
            </w:r>
          </w:p>
        </w:tc>
      </w:tr>
      <w:tr w:rsidR="000D4B5B" w14:paraId="48146F6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C2F03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8301.10-8301.50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8547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subheading 8301.60,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8301.60 does not exceed 50 per cent of the transaction value or ex-works price of the product.</w:t>
            </w:r>
          </w:p>
        </w:tc>
      </w:tr>
      <w:tr w:rsidR="000D4B5B" w14:paraId="18BC65D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01EEC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8301.60-8301.70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32ED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3A40DB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E9A93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8302.10-8302.30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18DB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766ABF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AE452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8302.41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9E9F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30F3156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DFC0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8302.42-8302.50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E226B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E45DF7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89576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8302.60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EBDB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C5066F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9AB63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83.03-83.04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4C471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48C678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8C01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1332B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subheading 8305.90,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8305.90 does not exceed 50 per cent of the transaction value or ex-works price of the product.</w:t>
            </w:r>
          </w:p>
        </w:tc>
      </w:tr>
      <w:tr w:rsidR="000D4B5B" w14:paraId="60CB50A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6C548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F27DA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730AFE6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E0E59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D589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0A9E45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CE8B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D94E9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subheading 8308.90,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8308.90 does not exceed 50 per cent of the transaction value or ex-works price of the product.</w:t>
            </w:r>
          </w:p>
        </w:tc>
      </w:tr>
      <w:tr w:rsidR="000D4B5B" w14:paraId="3CEEF90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AA52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83.09-83.10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2D966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98F81E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D564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83.11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7F66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6F5B749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76521B" w14:textId="77777777" w:rsidR="000D4B5B" w:rsidRDefault="00B276A0">
            <w:pPr>
              <w:widowControl/>
              <w:autoSpaceDE/>
              <w:spacing w:after="173"/>
            </w:pPr>
            <w:r>
              <w:rPr>
                <w:b/>
                <w:bCs/>
                <w:color w:val="333333"/>
                <w:sz w:val="24"/>
                <w:szCs w:val="24"/>
                <w:lang w:val="en-GB" w:eastAsia="en-GB"/>
              </w:rPr>
              <w:t>Section XVI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38A695" w14:textId="77777777" w:rsidR="000D4B5B" w:rsidRDefault="00B276A0">
            <w:pPr>
              <w:widowControl/>
              <w:autoSpaceDE/>
              <w:spacing w:after="173"/>
            </w:pPr>
            <w:r>
              <w:rPr>
                <w:b/>
                <w:bCs/>
                <w:color w:val="333333"/>
                <w:sz w:val="24"/>
                <w:szCs w:val="24"/>
                <w:lang w:val="en-GB" w:eastAsia="en-GB"/>
              </w:rPr>
              <w:t>Machinery and Mechanical Appliances; Electrical Equipment; Parts Thereof; Sound Recorders and Reproducers, Television Image and Sound Recorders and Reproducers, And Parts and Accessories of Such Articles</w:t>
            </w:r>
          </w:p>
        </w:tc>
      </w:tr>
      <w:tr w:rsidR="000D4B5B" w14:paraId="0601B39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95F771" w14:textId="77777777" w:rsidR="000D4B5B" w:rsidRDefault="00B276A0">
            <w:pPr>
              <w:widowControl/>
              <w:autoSpaceDE/>
              <w:spacing w:after="173"/>
            </w:pPr>
            <w:r>
              <w:rPr>
                <w:b/>
                <w:bCs/>
                <w:color w:val="333333"/>
                <w:sz w:val="24"/>
                <w:szCs w:val="24"/>
                <w:lang w:val="en-GB" w:eastAsia="en-GB"/>
              </w:rPr>
              <w:t>Chapter 84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42714E" w14:textId="77777777" w:rsidR="000D4B5B" w:rsidRDefault="00B276A0">
            <w:pPr>
              <w:widowControl/>
              <w:autoSpaceDE/>
              <w:spacing w:after="173"/>
            </w:pPr>
            <w:r>
              <w:rPr>
                <w:b/>
                <w:bCs/>
                <w:color w:val="333333"/>
                <w:sz w:val="24"/>
                <w:szCs w:val="24"/>
                <w:lang w:val="en-GB" w:eastAsia="en-GB"/>
              </w:rPr>
              <w:t xml:space="preserve">Nuclear reactors, boilers, </w:t>
            </w:r>
            <w:proofErr w:type="gramStart"/>
            <w:r>
              <w:rPr>
                <w:b/>
                <w:bCs/>
                <w:color w:val="333333"/>
                <w:sz w:val="24"/>
                <w:szCs w:val="24"/>
                <w:lang w:val="en-GB" w:eastAsia="en-GB"/>
              </w:rPr>
              <w:t>machinery</w:t>
            </w:r>
            <w:proofErr w:type="gramEnd"/>
            <w:r>
              <w:rPr>
                <w:b/>
                <w:bCs/>
                <w:color w:val="333333"/>
                <w:sz w:val="24"/>
                <w:szCs w:val="24"/>
                <w:lang w:val="en-GB" w:eastAsia="en-GB"/>
              </w:rPr>
              <w:t xml:space="preserve"> and mechanical appliances; parts thereof</w:t>
            </w:r>
          </w:p>
        </w:tc>
      </w:tr>
      <w:tr w:rsidR="000D4B5B" w14:paraId="26EEE81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52DA2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84.01-84.12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87FC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w:t>
            </w:r>
            <w:r>
              <w:rPr>
                <w:color w:val="333333"/>
                <w:sz w:val="24"/>
                <w:szCs w:val="24"/>
                <w:lang w:val="en-GB" w:eastAsia="en-GB"/>
              </w:rPr>
              <w:lastRenderedPageBreak/>
              <w:t>change from any other heading, provided that the value of non-originating materials classified in the same heading as the final product does not exceed 50 per cent of the transaction value or ex-works price of the product.</w:t>
            </w:r>
          </w:p>
        </w:tc>
      </w:tr>
      <w:tr w:rsidR="000D4B5B" w14:paraId="3BB55BF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4B4E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8413.11-8413.82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16B1F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EEAD9B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96F94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8413.91-8413.92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E575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576ACF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AF5E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84.14-84.15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B637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8C912A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D5A8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8416.10-8417.90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B459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4DB10B3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DD5CB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84.18-84.22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3AE6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7A49FAD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07FAA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8423.10-8426.99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27789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E6E525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29F18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84.27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23FB5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84.31; or</w:t>
            </w:r>
            <w:r>
              <w:rPr>
                <w:color w:val="333333"/>
                <w:sz w:val="24"/>
                <w:szCs w:val="24"/>
                <w:lang w:val="en-GB" w:eastAsia="en-GB"/>
              </w:rPr>
              <w:br/>
              <w:t xml:space="preserve">A change from heading 84.31,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84.31 does not exceed 50 per cent of the transaction value or ex-works price of the product.</w:t>
            </w:r>
          </w:p>
        </w:tc>
      </w:tr>
      <w:tr w:rsidR="000D4B5B" w14:paraId="72B14B1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5A79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8428.10-8430.69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015F4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63F821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9B580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84.31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8DAD5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5162EBD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6DF7D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8432.10-8442.50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C973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83E570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FFA95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84.43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0F8A6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w:t>
            </w:r>
            <w:r>
              <w:rPr>
                <w:color w:val="333333"/>
                <w:sz w:val="24"/>
                <w:szCs w:val="24"/>
                <w:lang w:val="en-GB" w:eastAsia="en-GB"/>
              </w:rPr>
              <w:lastRenderedPageBreak/>
              <w:t>any other heading, provided that the value of non-originating materials of this heading does not exceed 50 per cent of the transaction value or ex-works price of the product.</w:t>
            </w:r>
          </w:p>
        </w:tc>
      </w:tr>
      <w:tr w:rsidR="000D4B5B" w14:paraId="35B2B1D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9E9DAA"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8444.00-8449.00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1333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346B976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5E5D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84.50-84.52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3D9A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280D733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9D542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8453.10-8454.90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B2BD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599A0AA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0A37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84.55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F8B73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5A01DE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96A5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84.56-84.65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4B44E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84.66; or</w:t>
            </w:r>
            <w:r>
              <w:rPr>
                <w:color w:val="333333"/>
                <w:sz w:val="24"/>
                <w:szCs w:val="24"/>
                <w:lang w:val="en-GB" w:eastAsia="en-GB"/>
              </w:rPr>
              <w:br/>
              <w:t>A change from within any one of these headings or heading 84.66, whether or not there is also a change from any other heading, provided that the value of non-originating materials classified in the same heading as the final product or heading 84.66 does not exceed 50 per cent of the transaction value or ex-works price of the product.</w:t>
            </w:r>
          </w:p>
        </w:tc>
      </w:tr>
      <w:tr w:rsidR="000D4B5B" w14:paraId="07199FA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AA8E13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84.66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D5E0B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C5C8E3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0D6EF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84.67-84.68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66587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6B664B5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C7DA2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8469.00-8472.90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08B0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B53545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E6677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84.73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C09B43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3879BD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D71D1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8474.10-8479.90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84D26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63D983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7287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84.80-84.83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CEF29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4FDE8E5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0679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8484.10-8484.20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6A9B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73AF6A6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06C3D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8484.90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93159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the value of the non-originating component products does not exceed 25 per cent of the transaction value or ex-works price of the set.</w:t>
            </w:r>
          </w:p>
        </w:tc>
      </w:tr>
      <w:tr w:rsidR="000D4B5B" w14:paraId="5EA9965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923F5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84.86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940C5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40386F2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F90D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8487.10-8487.90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99F4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A47BDC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0E30F2" w14:textId="77777777" w:rsidR="000D4B5B" w:rsidRDefault="00B276A0">
            <w:pPr>
              <w:widowControl/>
              <w:autoSpaceDE/>
              <w:spacing w:after="173"/>
            </w:pPr>
            <w:r>
              <w:rPr>
                <w:b/>
                <w:bCs/>
                <w:color w:val="333333"/>
                <w:sz w:val="24"/>
                <w:szCs w:val="24"/>
                <w:lang w:val="en-GB" w:eastAsia="en-GB"/>
              </w:rPr>
              <w:t>Chapter 85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7889B5" w14:textId="77777777" w:rsidR="000D4B5B" w:rsidRDefault="00B276A0">
            <w:pPr>
              <w:widowControl/>
              <w:autoSpaceDE/>
              <w:spacing w:after="173"/>
            </w:pPr>
            <w:r>
              <w:rPr>
                <w:b/>
                <w:bCs/>
                <w:color w:val="333333"/>
                <w:sz w:val="24"/>
                <w:szCs w:val="24"/>
                <w:lang w:val="en-GB" w:eastAsia="en-GB"/>
              </w:rPr>
              <w:t>Electrical machinery and equipment and parts thereof; sound recorders and reproducers, television image and sound recorders and reproducers, and parts and accessories of such articles</w:t>
            </w:r>
          </w:p>
        </w:tc>
      </w:tr>
      <w:tr w:rsidR="000D4B5B" w14:paraId="097B425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4800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85.01-85.02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40DD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85.03; or</w:t>
            </w:r>
            <w:r>
              <w:rPr>
                <w:color w:val="333333"/>
                <w:sz w:val="24"/>
                <w:szCs w:val="24"/>
                <w:lang w:val="en-GB" w:eastAsia="en-GB"/>
              </w:rPr>
              <w:br/>
              <w:t>A change from within any one of these headings or heading 85.03, whether or not there is also a change from any other heading, provided that the value of non-originating materials classified in the same heading as the final product or heading 85.03 does not exceed 50 per cent of the transaction value or ex-works price of the product.</w:t>
            </w:r>
          </w:p>
        </w:tc>
      </w:tr>
      <w:tr w:rsidR="000D4B5B" w14:paraId="32C3E36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ACCFB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85.03-85.16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AA27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78F3AF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FF749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8517.11-8517.62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D9C1F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6CE9C3B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9E8C9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8517.69-8517.70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84778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heading 85.17,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85.17 does not exceed 50 per cent of the transaction value or ex-works price of the product.</w:t>
            </w:r>
          </w:p>
        </w:tc>
      </w:tr>
      <w:tr w:rsidR="000D4B5B" w14:paraId="59B40F8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0534BE"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85.18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C535F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41FEEBB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C3D2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85.19-85.21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277337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heading 85.22; or</w:t>
            </w:r>
            <w:r>
              <w:rPr>
                <w:color w:val="333333"/>
                <w:sz w:val="24"/>
                <w:szCs w:val="24"/>
                <w:lang w:val="en-GB" w:eastAsia="en-GB"/>
              </w:rPr>
              <w:br/>
              <w:t xml:space="preserve">A change from heading 85.22,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heading 85.22 does not exceed 50 per cent of the transaction value or ex-works price of the product.</w:t>
            </w:r>
          </w:p>
        </w:tc>
      </w:tr>
      <w:tr w:rsidR="000D4B5B" w14:paraId="5DCFC58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A4E8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85.22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80F1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8B6B69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D9D7B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85.23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352AC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A791FC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88600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85.25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D7DE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 provided that the value of all non-originating materials does not exceed 40 per cent of the transaction value or ex-works price of the product.</w:t>
            </w:r>
          </w:p>
        </w:tc>
      </w:tr>
      <w:tr w:rsidR="000D4B5B" w14:paraId="44923CE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C5A2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85.26-85.28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F567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85.29; or</w:t>
            </w:r>
            <w:r>
              <w:rPr>
                <w:color w:val="333333"/>
                <w:sz w:val="24"/>
                <w:szCs w:val="24"/>
                <w:lang w:val="en-GB" w:eastAsia="en-GB"/>
              </w:rPr>
              <w:br/>
              <w:t xml:space="preserve">A change from heading 85.29,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85.29 does not exceed 50 per cent of the transaction value or ex-works price of the product.</w:t>
            </w:r>
          </w:p>
        </w:tc>
      </w:tr>
      <w:tr w:rsidR="000D4B5B" w14:paraId="594DBA9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382C7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0F69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23DBEB0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FC342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8530.10-8530.90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76AB62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2E86297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D3A5E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85.31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91A5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0B63FFE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F2770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8532.10-8534.00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CD20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103D357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5D060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85.35-85.37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BC19F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85.38; or</w:t>
            </w:r>
            <w:r>
              <w:rPr>
                <w:color w:val="333333"/>
                <w:sz w:val="24"/>
                <w:szCs w:val="24"/>
                <w:lang w:val="en-GB" w:eastAsia="en-GB"/>
              </w:rPr>
              <w:br/>
              <w:t xml:space="preserve">A change from heading 85.38,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heading 85.38 does not exceed 50 per cent of the transaction value or ex-works price of the product.</w:t>
            </w:r>
          </w:p>
        </w:tc>
      </w:tr>
      <w:tr w:rsidR="000D4B5B" w14:paraId="0C69CD8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39893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85.38-85.48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522B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7C19A26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FE5A68" w14:textId="77777777" w:rsidR="000D4B5B" w:rsidRDefault="00B276A0">
            <w:pPr>
              <w:widowControl/>
              <w:autoSpaceDE/>
              <w:spacing w:after="173"/>
            </w:pPr>
            <w:r>
              <w:rPr>
                <w:b/>
                <w:bCs/>
                <w:color w:val="333333"/>
                <w:sz w:val="24"/>
                <w:szCs w:val="24"/>
                <w:lang w:val="en-GB" w:eastAsia="en-GB"/>
              </w:rPr>
              <w:t>Section XVII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DF219F" w14:textId="77777777" w:rsidR="000D4B5B" w:rsidRDefault="00B276A0">
            <w:pPr>
              <w:widowControl/>
              <w:autoSpaceDE/>
              <w:spacing w:after="173"/>
            </w:pPr>
            <w:r>
              <w:rPr>
                <w:b/>
                <w:bCs/>
                <w:color w:val="333333"/>
                <w:sz w:val="24"/>
                <w:szCs w:val="24"/>
                <w:lang w:val="en-GB" w:eastAsia="en-GB"/>
              </w:rPr>
              <w:t xml:space="preserve">Vehicles, Aircraft, </w:t>
            </w:r>
            <w:proofErr w:type="gramStart"/>
            <w:r>
              <w:rPr>
                <w:b/>
                <w:bCs/>
                <w:color w:val="333333"/>
                <w:sz w:val="24"/>
                <w:szCs w:val="24"/>
                <w:lang w:val="en-GB" w:eastAsia="en-GB"/>
              </w:rPr>
              <w:t>Vessels</w:t>
            </w:r>
            <w:proofErr w:type="gramEnd"/>
            <w:r>
              <w:rPr>
                <w:b/>
                <w:bCs/>
                <w:color w:val="333333"/>
                <w:sz w:val="24"/>
                <w:szCs w:val="24"/>
                <w:lang w:val="en-GB" w:eastAsia="en-GB"/>
              </w:rPr>
              <w:t xml:space="preserve"> and Associated Transport Equipment</w:t>
            </w:r>
          </w:p>
        </w:tc>
      </w:tr>
      <w:tr w:rsidR="000D4B5B" w14:paraId="3D689A7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7955B6" w14:textId="77777777" w:rsidR="000D4B5B" w:rsidRDefault="00B276A0">
            <w:pPr>
              <w:widowControl/>
              <w:autoSpaceDE/>
              <w:spacing w:after="173"/>
            </w:pPr>
            <w:r>
              <w:rPr>
                <w:b/>
                <w:bCs/>
                <w:color w:val="333333"/>
                <w:sz w:val="24"/>
                <w:szCs w:val="24"/>
                <w:lang w:val="en-GB" w:eastAsia="en-GB"/>
              </w:rPr>
              <w:t>Chapter 86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DA1BC9" w14:textId="77777777" w:rsidR="000D4B5B" w:rsidRDefault="00B276A0">
            <w:pPr>
              <w:widowControl/>
              <w:autoSpaceDE/>
              <w:spacing w:after="173"/>
            </w:pPr>
            <w:r>
              <w:rPr>
                <w:b/>
                <w:bCs/>
                <w:color w:val="333333"/>
                <w:sz w:val="24"/>
                <w:szCs w:val="24"/>
                <w:lang w:val="en-GB" w:eastAsia="en-GB"/>
              </w:rPr>
              <w:t xml:space="preserve">Railway or tramway locomotives, </w:t>
            </w:r>
            <w:proofErr w:type="gramStart"/>
            <w:r>
              <w:rPr>
                <w:b/>
                <w:bCs/>
                <w:color w:val="333333"/>
                <w:sz w:val="24"/>
                <w:szCs w:val="24"/>
                <w:lang w:val="en-GB" w:eastAsia="en-GB"/>
              </w:rPr>
              <w:t>rolling-stock</w:t>
            </w:r>
            <w:proofErr w:type="gramEnd"/>
            <w:r>
              <w:rPr>
                <w:b/>
                <w:bCs/>
                <w:color w:val="333333"/>
                <w:sz w:val="24"/>
                <w:szCs w:val="24"/>
                <w:lang w:val="en-GB" w:eastAsia="en-GB"/>
              </w:rPr>
              <w:t xml:space="preserve"> and parts thereof; railway or tramway track fixtures and fittings and parts thereof; mechanical (including electro-mechanical) traffic signalling equipment of all kinds</w:t>
            </w:r>
          </w:p>
        </w:tc>
      </w:tr>
      <w:tr w:rsidR="000D4B5B" w14:paraId="210B281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FA22F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86.01-86.06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1C3A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86.07; or</w:t>
            </w:r>
            <w:r>
              <w:rPr>
                <w:color w:val="333333"/>
                <w:sz w:val="24"/>
                <w:szCs w:val="24"/>
                <w:lang w:val="en-GB" w:eastAsia="en-GB"/>
              </w:rPr>
              <w:br/>
              <w:t xml:space="preserve">A change from heading 86.07,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86.07 does not exceed 50 per cent of the transaction value or ex-works price of the product.</w:t>
            </w:r>
          </w:p>
        </w:tc>
      </w:tr>
      <w:tr w:rsidR="000D4B5B" w14:paraId="1AEABF5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0E0B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86.07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DE944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712D432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BAF6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86.08-86.09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8C5F3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D54C48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761345" w14:textId="77777777" w:rsidR="000D4B5B" w:rsidRDefault="00B276A0">
            <w:pPr>
              <w:widowControl/>
              <w:autoSpaceDE/>
              <w:spacing w:after="173"/>
            </w:pPr>
            <w:r>
              <w:rPr>
                <w:b/>
                <w:bCs/>
                <w:color w:val="333333"/>
                <w:sz w:val="24"/>
                <w:szCs w:val="24"/>
                <w:lang w:val="en-GB" w:eastAsia="en-GB"/>
              </w:rPr>
              <w:t>Chapter 87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CE31AD" w14:textId="77777777" w:rsidR="000D4B5B" w:rsidRDefault="00B276A0">
            <w:pPr>
              <w:widowControl/>
              <w:autoSpaceDE/>
              <w:spacing w:after="173"/>
            </w:pPr>
            <w:r>
              <w:rPr>
                <w:b/>
                <w:bCs/>
                <w:color w:val="333333"/>
                <w:sz w:val="24"/>
                <w:szCs w:val="24"/>
                <w:lang w:val="en-GB" w:eastAsia="en-GB"/>
              </w:rPr>
              <w:t xml:space="preserve">Vehicles other than railway or tramway </w:t>
            </w:r>
            <w:proofErr w:type="gramStart"/>
            <w:r>
              <w:rPr>
                <w:b/>
                <w:bCs/>
                <w:color w:val="333333"/>
                <w:sz w:val="24"/>
                <w:szCs w:val="24"/>
                <w:lang w:val="en-GB" w:eastAsia="en-GB"/>
              </w:rPr>
              <w:t>rolling-stock</w:t>
            </w:r>
            <w:proofErr w:type="gramEnd"/>
            <w:r>
              <w:rPr>
                <w:b/>
                <w:bCs/>
                <w:color w:val="333333"/>
                <w:sz w:val="24"/>
                <w:szCs w:val="24"/>
                <w:lang w:val="en-GB" w:eastAsia="en-GB"/>
              </w:rPr>
              <w:t>, and parts and accessories thereof</w:t>
            </w:r>
          </w:p>
        </w:tc>
      </w:tr>
      <w:tr w:rsidR="000D4B5B" w14:paraId="7AE84C2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04C45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EE02A5" w14:textId="77777777" w:rsidR="000D4B5B" w:rsidRDefault="00B276A0">
            <w:pPr>
              <w:widowControl/>
              <w:autoSpaceDE/>
            </w:pPr>
            <w:r>
              <w:rPr>
                <w:color w:val="333333"/>
                <w:sz w:val="24"/>
                <w:szCs w:val="24"/>
                <w:lang w:val="en-GB" w:eastAsia="en-GB"/>
              </w:rPr>
              <w:t>Production in which the value of all non-originating materials used does not exceed 45 per cent of the transaction value or ex-works price of the product.</w:t>
            </w:r>
            <w:bookmarkStart w:id="0" w:name="_Ref393353061"/>
            <w:bookmarkEnd w:id="0"/>
            <w:r>
              <w:rPr>
                <w:rStyle w:val="FootnoteReference"/>
                <w:color w:val="333333"/>
                <w:sz w:val="24"/>
                <w:szCs w:val="24"/>
                <w:lang w:val="en-GB" w:eastAsia="en-GB"/>
              </w:rPr>
              <w:footnoteReference w:id="5"/>
            </w:r>
            <w:r>
              <w:rPr>
                <w:color w:val="333333"/>
                <w:sz w:val="24"/>
                <w:szCs w:val="24"/>
                <w:lang w:val="en-GB" w:eastAsia="en-GB"/>
              </w:rPr>
              <w:t xml:space="preserve"> </w:t>
            </w:r>
          </w:p>
        </w:tc>
      </w:tr>
      <w:tr w:rsidR="000D4B5B" w14:paraId="6CC41C0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BD86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87.02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D12D4F" w14:textId="77777777" w:rsidR="000D4B5B" w:rsidRDefault="00B276A0">
            <w:pPr>
              <w:widowControl/>
              <w:autoSpaceDE/>
            </w:pPr>
            <w:r>
              <w:rPr>
                <w:color w:val="333333"/>
                <w:sz w:val="24"/>
                <w:szCs w:val="24"/>
                <w:lang w:val="en-GB" w:eastAsia="en-GB"/>
              </w:rPr>
              <w:t>Production in which the value of all non-originating materials used does not exceed 45 per cent of the transaction value or ex-works price of the product.</w:t>
            </w:r>
            <w:r>
              <w:rPr>
                <w:rStyle w:val="FootnoteReference"/>
                <w:color w:val="333333"/>
                <w:sz w:val="24"/>
                <w:szCs w:val="24"/>
                <w:lang w:val="en-GB" w:eastAsia="en-GB"/>
              </w:rPr>
              <w:footnoteReference w:id="6"/>
            </w:r>
            <w:r>
              <w:rPr>
                <w:color w:val="333333"/>
                <w:sz w:val="24"/>
                <w:szCs w:val="24"/>
                <w:lang w:val="en-GB" w:eastAsia="en-GB"/>
              </w:rPr>
              <w:t xml:space="preserve"> </w:t>
            </w:r>
          </w:p>
        </w:tc>
      </w:tr>
      <w:tr w:rsidR="000D4B5B" w14:paraId="20D77D4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74C4D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B1174C" w14:textId="77777777" w:rsidR="000D4B5B" w:rsidRDefault="00B276A0">
            <w:pPr>
              <w:widowControl/>
              <w:autoSpaceDE/>
            </w:pPr>
            <w:r>
              <w:rPr>
                <w:color w:val="333333"/>
                <w:sz w:val="24"/>
                <w:szCs w:val="24"/>
                <w:lang w:val="en-GB" w:eastAsia="en-GB"/>
              </w:rPr>
              <w:t>Production in which the value of all non-originating materials used does not exceed 50 per cent of the transaction value or ex-works price of the product.</w:t>
            </w:r>
            <w:r>
              <w:rPr>
                <w:rStyle w:val="FootnoteReference"/>
                <w:color w:val="333333"/>
                <w:sz w:val="24"/>
                <w:szCs w:val="24"/>
                <w:lang w:val="en-GB" w:eastAsia="en-GB"/>
              </w:rPr>
              <w:footnoteReference w:id="7"/>
            </w:r>
          </w:p>
        </w:tc>
      </w:tr>
      <w:tr w:rsidR="000D4B5B" w14:paraId="4710543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ECD46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9CFFDB" w14:textId="77777777" w:rsidR="000D4B5B" w:rsidRDefault="00B276A0">
            <w:pPr>
              <w:widowControl/>
              <w:autoSpaceDE/>
            </w:pPr>
            <w:r>
              <w:rPr>
                <w:color w:val="333333"/>
                <w:sz w:val="24"/>
                <w:szCs w:val="24"/>
                <w:lang w:val="en-GB" w:eastAsia="en-GB"/>
              </w:rPr>
              <w:t xml:space="preserve">Production in which the value of all non-originating materials used does not exceed 45 per cent of the transaction value or ex-works price of the product. </w:t>
            </w:r>
            <w:r>
              <w:rPr>
                <w:rStyle w:val="FootnoteReference"/>
                <w:color w:val="333333"/>
                <w:sz w:val="24"/>
                <w:szCs w:val="24"/>
                <w:lang w:val="en-GB" w:eastAsia="en-GB"/>
              </w:rPr>
              <w:footnoteReference w:id="8"/>
            </w:r>
          </w:p>
        </w:tc>
      </w:tr>
      <w:tr w:rsidR="000D4B5B" w14:paraId="5E10E36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7CA6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11AC6F" w14:textId="77777777" w:rsidR="000D4B5B" w:rsidRDefault="00B276A0">
            <w:pPr>
              <w:widowControl/>
              <w:autoSpaceDE/>
            </w:pPr>
            <w:r>
              <w:rPr>
                <w:color w:val="333333"/>
                <w:sz w:val="24"/>
                <w:szCs w:val="24"/>
                <w:lang w:val="en-GB" w:eastAsia="en-GB"/>
              </w:rPr>
              <w:t>Production in which the value of all non-originating materials used does not exceed 45 per cent of the transaction value or ex-works price of the product.</w:t>
            </w:r>
            <w:r>
              <w:rPr>
                <w:rStyle w:val="FootnoteReference"/>
                <w:color w:val="333333"/>
                <w:sz w:val="24"/>
                <w:szCs w:val="24"/>
                <w:lang w:val="en-GB" w:eastAsia="en-GB"/>
              </w:rPr>
              <w:footnoteReference w:id="9"/>
            </w:r>
            <w:r>
              <w:rPr>
                <w:color w:val="333333"/>
                <w:sz w:val="24"/>
                <w:szCs w:val="24"/>
                <w:lang w:val="en-GB" w:eastAsia="en-GB"/>
              </w:rPr>
              <w:t xml:space="preserve"> </w:t>
            </w:r>
          </w:p>
        </w:tc>
      </w:tr>
      <w:tr w:rsidR="000D4B5B" w14:paraId="5F6E1C4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F0F8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83D4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84.07, 84.08 or 87.08; or </w:t>
            </w:r>
            <w:r>
              <w:rPr>
                <w:color w:val="333333"/>
                <w:sz w:val="24"/>
                <w:szCs w:val="24"/>
                <w:lang w:val="en-GB" w:eastAsia="en-GB"/>
              </w:rPr>
              <w:br/>
              <w:t xml:space="preserve">A change from within this heading, heading 84.07, 84.08 or 87.08,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or heading 84.07, 84.08 or 87.08 does not exceed 50 per cent of the transaction value or ex-works price of the product.</w:t>
            </w:r>
          </w:p>
        </w:tc>
      </w:tr>
      <w:tr w:rsidR="000D4B5B" w14:paraId="5D7B799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3EC5C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3626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87.08; or </w:t>
            </w:r>
            <w:r>
              <w:rPr>
                <w:color w:val="333333"/>
                <w:sz w:val="24"/>
                <w:szCs w:val="24"/>
                <w:lang w:val="en-GB" w:eastAsia="en-GB"/>
              </w:rPr>
              <w:br/>
              <w:t xml:space="preserve">A change from within this heading or heading 87.08,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or heading 87.08 does not exceed 50 per cent of the transaction value or ex-works price of the product.</w:t>
            </w:r>
          </w:p>
        </w:tc>
      </w:tr>
      <w:tr w:rsidR="000D4B5B" w14:paraId="063A318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F363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2FA0D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5B01641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189A35E"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87.09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4CF28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178DF61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6A72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87.10-87.11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B994C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89126C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C2732C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D4461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87.14; or</w:t>
            </w:r>
            <w:r>
              <w:rPr>
                <w:color w:val="333333"/>
                <w:sz w:val="24"/>
                <w:szCs w:val="24"/>
                <w:lang w:val="en-GB" w:eastAsia="en-GB"/>
              </w:rPr>
              <w:br/>
              <w:t xml:space="preserve">A change from heading 87.14,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87.14 does not exceed 50 per cent of the transaction value or ex-works price of the product.</w:t>
            </w:r>
          </w:p>
        </w:tc>
      </w:tr>
      <w:tr w:rsidR="000D4B5B" w14:paraId="6256AFB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8AC0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FD093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18E06750"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A0A0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87.14-87.16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41F85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 change from any other heading, provided that the value of non-originating materials classified in the same heading as the final product does not exceed 50 per cent of the transaction value or ex-works price of the product.</w:t>
            </w:r>
          </w:p>
        </w:tc>
      </w:tr>
      <w:tr w:rsidR="000D4B5B" w14:paraId="35A1D3F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E835C3" w14:textId="77777777" w:rsidR="000D4B5B" w:rsidRDefault="00B276A0">
            <w:pPr>
              <w:widowControl/>
              <w:autoSpaceDE/>
              <w:spacing w:after="173"/>
            </w:pPr>
            <w:r>
              <w:rPr>
                <w:b/>
                <w:bCs/>
                <w:color w:val="333333"/>
                <w:sz w:val="24"/>
                <w:szCs w:val="24"/>
                <w:lang w:val="en-GB" w:eastAsia="en-GB"/>
              </w:rPr>
              <w:t>Chapter 88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63618B" w14:textId="77777777" w:rsidR="000D4B5B" w:rsidRDefault="00B276A0">
            <w:pPr>
              <w:widowControl/>
              <w:autoSpaceDE/>
              <w:spacing w:after="173"/>
            </w:pPr>
            <w:r>
              <w:rPr>
                <w:b/>
                <w:bCs/>
                <w:color w:val="333333"/>
                <w:sz w:val="24"/>
                <w:szCs w:val="24"/>
                <w:lang w:val="en-GB" w:eastAsia="en-GB"/>
              </w:rPr>
              <w:t>Aircraft, spacecraft, and parts thereof</w:t>
            </w:r>
          </w:p>
        </w:tc>
      </w:tr>
      <w:tr w:rsidR="000D4B5B" w14:paraId="5D12450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4D3C4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88.01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0DC3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23CB37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EE8EC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88.02-88.05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E870C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7F80833A"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BD4587" w14:textId="77777777" w:rsidR="000D4B5B" w:rsidRDefault="00B276A0">
            <w:pPr>
              <w:widowControl/>
              <w:autoSpaceDE/>
              <w:spacing w:after="173"/>
            </w:pPr>
            <w:r>
              <w:rPr>
                <w:b/>
                <w:bCs/>
                <w:color w:val="333333"/>
                <w:sz w:val="24"/>
                <w:szCs w:val="24"/>
                <w:lang w:val="en-GB" w:eastAsia="en-GB"/>
              </w:rPr>
              <w:t>Chapter 89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212475" w14:textId="77777777" w:rsidR="000D4B5B" w:rsidRDefault="00B276A0">
            <w:pPr>
              <w:widowControl/>
              <w:autoSpaceDE/>
              <w:spacing w:after="173"/>
            </w:pPr>
            <w:r>
              <w:rPr>
                <w:b/>
                <w:bCs/>
                <w:color w:val="333333"/>
                <w:sz w:val="24"/>
                <w:szCs w:val="24"/>
                <w:lang w:val="en-GB" w:eastAsia="en-GB"/>
              </w:rPr>
              <w:t xml:space="preserve">Ships, </w:t>
            </w:r>
            <w:proofErr w:type="gramStart"/>
            <w:r>
              <w:rPr>
                <w:b/>
                <w:bCs/>
                <w:color w:val="333333"/>
                <w:sz w:val="24"/>
                <w:szCs w:val="24"/>
                <w:lang w:val="en-GB" w:eastAsia="en-GB"/>
              </w:rPr>
              <w:t>boats</w:t>
            </w:r>
            <w:proofErr w:type="gramEnd"/>
            <w:r>
              <w:rPr>
                <w:b/>
                <w:bCs/>
                <w:color w:val="333333"/>
                <w:sz w:val="24"/>
                <w:szCs w:val="24"/>
                <w:lang w:val="en-GB" w:eastAsia="en-GB"/>
              </w:rPr>
              <w:t xml:space="preserve"> and floating structures</w:t>
            </w:r>
          </w:p>
        </w:tc>
      </w:tr>
      <w:tr w:rsidR="000D4B5B" w14:paraId="11F7EDF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3749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89.01-89.06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07954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or</w:t>
            </w:r>
            <w:r>
              <w:rPr>
                <w:color w:val="333333"/>
                <w:sz w:val="24"/>
                <w:szCs w:val="24"/>
                <w:lang w:val="en-GB" w:eastAsia="en-GB"/>
              </w:rPr>
              <w:br/>
              <w:t xml:space="preserve">A change from within this chapter,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chapter, provided that the value of non-originating materials of Chapter 89 does not exceed 40 per cent of the transaction value or ex-works price of the product.</w:t>
            </w:r>
          </w:p>
        </w:tc>
      </w:tr>
      <w:tr w:rsidR="000D4B5B" w14:paraId="0F404B2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6FEA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89.07-89.08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779FF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063474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8FE625" w14:textId="77777777" w:rsidR="000D4B5B" w:rsidRDefault="00B276A0">
            <w:pPr>
              <w:widowControl/>
              <w:autoSpaceDE/>
              <w:spacing w:after="173"/>
            </w:pPr>
            <w:r>
              <w:rPr>
                <w:b/>
                <w:bCs/>
                <w:color w:val="333333"/>
                <w:sz w:val="24"/>
                <w:szCs w:val="24"/>
                <w:lang w:val="en-GB" w:eastAsia="en-GB"/>
              </w:rPr>
              <w:t>Section XVIII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7CDE27" w14:textId="77777777" w:rsidR="000D4B5B" w:rsidRDefault="00B276A0">
            <w:pPr>
              <w:widowControl/>
              <w:autoSpaceDE/>
              <w:spacing w:after="173"/>
            </w:pPr>
            <w:r>
              <w:rPr>
                <w:b/>
                <w:bCs/>
                <w:color w:val="333333"/>
                <w:sz w:val="24"/>
                <w:szCs w:val="24"/>
                <w:lang w:val="en-GB" w:eastAsia="en-GB"/>
              </w:rPr>
              <w:t>Optical, Photographic, Cinematographic, Measuring, Checking, Precision, Medical or Surgical Instruments and Apparatus; Clocks and Watches; Musical Instruments; Parts and Accessories Thereof</w:t>
            </w:r>
          </w:p>
        </w:tc>
      </w:tr>
      <w:tr w:rsidR="000D4B5B" w14:paraId="570BA66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B3133E" w14:textId="77777777" w:rsidR="000D4B5B" w:rsidRDefault="00B276A0">
            <w:pPr>
              <w:widowControl/>
              <w:autoSpaceDE/>
              <w:spacing w:after="173"/>
            </w:pPr>
            <w:r>
              <w:rPr>
                <w:b/>
                <w:bCs/>
                <w:color w:val="333333"/>
                <w:sz w:val="24"/>
                <w:szCs w:val="24"/>
                <w:lang w:val="en-GB" w:eastAsia="en-GB"/>
              </w:rPr>
              <w:lastRenderedPageBreak/>
              <w:t>Chapter 90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F5E2D4" w14:textId="77777777" w:rsidR="000D4B5B" w:rsidRDefault="00B276A0">
            <w:pPr>
              <w:widowControl/>
              <w:autoSpaceDE/>
              <w:spacing w:after="173"/>
            </w:pPr>
            <w:r>
              <w:rPr>
                <w:b/>
                <w:bCs/>
                <w:color w:val="333333"/>
                <w:sz w:val="24"/>
                <w:szCs w:val="24"/>
                <w:lang w:val="en-GB" w:eastAsia="en-GB"/>
              </w:rPr>
              <w:t>Optical, photographic, cinematographic, measuring, checking, precision, medical or surgical instruments and apparatus; parts and accessories thereof</w:t>
            </w:r>
          </w:p>
        </w:tc>
      </w:tr>
      <w:tr w:rsidR="000D4B5B" w14:paraId="26FEDE1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FC5B0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90.01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3D9E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D4CAFD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9A41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90.02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D30A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90.01; or</w:t>
            </w:r>
            <w:r>
              <w:rPr>
                <w:color w:val="333333"/>
                <w:sz w:val="24"/>
                <w:szCs w:val="24"/>
                <w:lang w:val="en-GB" w:eastAsia="en-GB"/>
              </w:rPr>
              <w:br/>
              <w:t xml:space="preserve">A change from within this heading or heading 90.01,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or heading 90.01 does not exceed 50 per cent of the transaction value or ex-works price of the product.</w:t>
            </w:r>
          </w:p>
        </w:tc>
      </w:tr>
      <w:tr w:rsidR="000D4B5B" w14:paraId="0323C2B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0298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90.03-90.33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A73ED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CFB6F32"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DF0A3F8" w14:textId="77777777" w:rsidR="000D4B5B" w:rsidRDefault="00B276A0">
            <w:pPr>
              <w:widowControl/>
              <w:autoSpaceDE/>
              <w:spacing w:after="173"/>
            </w:pPr>
            <w:r>
              <w:rPr>
                <w:b/>
                <w:bCs/>
                <w:color w:val="333333"/>
                <w:sz w:val="24"/>
                <w:szCs w:val="24"/>
                <w:lang w:val="en-GB" w:eastAsia="en-GB"/>
              </w:rPr>
              <w:t>Chapter 91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CF2641" w14:textId="77777777" w:rsidR="000D4B5B" w:rsidRDefault="00B276A0">
            <w:pPr>
              <w:widowControl/>
              <w:autoSpaceDE/>
              <w:spacing w:after="173"/>
            </w:pPr>
            <w:r>
              <w:rPr>
                <w:b/>
                <w:bCs/>
                <w:color w:val="333333"/>
                <w:sz w:val="24"/>
                <w:szCs w:val="24"/>
                <w:lang w:val="en-GB" w:eastAsia="en-GB"/>
              </w:rPr>
              <w:t>Clocks and watches and parts thereof</w:t>
            </w:r>
          </w:p>
        </w:tc>
      </w:tr>
      <w:tr w:rsidR="000D4B5B" w14:paraId="09B5914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E593F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91.01-91.07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6B9E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91.08 through 91.14; or</w:t>
            </w:r>
            <w:r>
              <w:rPr>
                <w:color w:val="333333"/>
                <w:sz w:val="24"/>
                <w:szCs w:val="24"/>
                <w:lang w:val="en-GB" w:eastAsia="en-GB"/>
              </w:rPr>
              <w:br/>
              <w:t xml:space="preserve">A change from heading 91.08 through 91.14,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91.08 through 91.14 does not exceed 50 per cent of the transaction value or ex-works price of the product.</w:t>
            </w:r>
          </w:p>
        </w:tc>
      </w:tr>
      <w:tr w:rsidR="000D4B5B" w14:paraId="6BE814D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940C3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91.08-91.14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A6751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0CD3426"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74F34B" w14:textId="77777777" w:rsidR="000D4B5B" w:rsidRDefault="00B276A0">
            <w:pPr>
              <w:widowControl/>
              <w:autoSpaceDE/>
              <w:spacing w:after="173"/>
            </w:pPr>
            <w:r>
              <w:rPr>
                <w:b/>
                <w:bCs/>
                <w:color w:val="333333"/>
                <w:sz w:val="24"/>
                <w:szCs w:val="24"/>
                <w:lang w:val="en-GB" w:eastAsia="en-GB"/>
              </w:rPr>
              <w:t>Chapter 92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A66714" w14:textId="77777777" w:rsidR="000D4B5B" w:rsidRDefault="00B276A0">
            <w:pPr>
              <w:widowControl/>
              <w:autoSpaceDE/>
              <w:spacing w:after="173"/>
            </w:pPr>
            <w:r>
              <w:rPr>
                <w:b/>
                <w:bCs/>
                <w:color w:val="333333"/>
                <w:sz w:val="24"/>
                <w:szCs w:val="24"/>
                <w:lang w:val="en-GB" w:eastAsia="en-GB"/>
              </w:rPr>
              <w:t>Musical instruments; parts and accessories of such articles</w:t>
            </w:r>
          </w:p>
        </w:tc>
      </w:tr>
      <w:tr w:rsidR="000D4B5B" w14:paraId="2F26ECF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564D0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92.01-92.08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D5DA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92.09; or</w:t>
            </w:r>
            <w:r>
              <w:rPr>
                <w:color w:val="333333"/>
                <w:sz w:val="24"/>
                <w:szCs w:val="24"/>
                <w:lang w:val="en-GB" w:eastAsia="en-GB"/>
              </w:rPr>
              <w:br/>
              <w:t xml:space="preserve">A change from heading 92.09,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92.09 does not exceed 50 per cent of the transaction value or ex-works price of the product.</w:t>
            </w:r>
          </w:p>
        </w:tc>
      </w:tr>
      <w:tr w:rsidR="000D4B5B" w14:paraId="14F7BDF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5C94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92.09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AC2AE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71507CB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4037FF" w14:textId="77777777" w:rsidR="000D4B5B" w:rsidRDefault="00B276A0">
            <w:pPr>
              <w:widowControl/>
              <w:autoSpaceDE/>
              <w:spacing w:after="173"/>
            </w:pPr>
            <w:r>
              <w:rPr>
                <w:b/>
                <w:bCs/>
                <w:color w:val="333333"/>
                <w:sz w:val="24"/>
                <w:szCs w:val="24"/>
                <w:lang w:val="en-GB" w:eastAsia="en-GB"/>
              </w:rPr>
              <w:t>Section XIX</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B12E77" w14:textId="77777777" w:rsidR="000D4B5B" w:rsidRDefault="00B276A0">
            <w:pPr>
              <w:widowControl/>
              <w:autoSpaceDE/>
              <w:spacing w:after="173"/>
            </w:pPr>
            <w:r>
              <w:rPr>
                <w:b/>
                <w:bCs/>
                <w:color w:val="333333"/>
                <w:sz w:val="24"/>
                <w:szCs w:val="24"/>
                <w:lang w:val="en-GB" w:eastAsia="en-GB"/>
              </w:rPr>
              <w:t>Arms and Ammunition; Parts and Accessories Thereof</w:t>
            </w:r>
          </w:p>
        </w:tc>
      </w:tr>
      <w:tr w:rsidR="000D4B5B" w14:paraId="13C404C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CE8C58" w14:textId="77777777" w:rsidR="000D4B5B" w:rsidRDefault="00B276A0">
            <w:pPr>
              <w:widowControl/>
              <w:autoSpaceDE/>
              <w:spacing w:after="173"/>
            </w:pPr>
            <w:r>
              <w:rPr>
                <w:b/>
                <w:bCs/>
                <w:color w:val="333333"/>
                <w:sz w:val="24"/>
                <w:szCs w:val="24"/>
                <w:lang w:val="en-GB" w:eastAsia="en-GB"/>
              </w:rPr>
              <w:lastRenderedPageBreak/>
              <w:t>Chapter 93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EAE79C" w14:textId="77777777" w:rsidR="000D4B5B" w:rsidRDefault="00B276A0">
            <w:pPr>
              <w:widowControl/>
              <w:autoSpaceDE/>
              <w:spacing w:after="173"/>
            </w:pPr>
            <w:r>
              <w:rPr>
                <w:b/>
                <w:bCs/>
                <w:color w:val="333333"/>
                <w:sz w:val="24"/>
                <w:szCs w:val="24"/>
                <w:lang w:val="en-GB" w:eastAsia="en-GB"/>
              </w:rPr>
              <w:t>Arms and ammunition; parts and accessories thereof</w:t>
            </w:r>
          </w:p>
        </w:tc>
      </w:tr>
      <w:tr w:rsidR="000D4B5B" w14:paraId="640466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F7BCC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93.01-93.04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11F5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except from heading 93.05; or</w:t>
            </w:r>
            <w:r>
              <w:rPr>
                <w:color w:val="333333"/>
                <w:sz w:val="24"/>
                <w:szCs w:val="24"/>
                <w:lang w:val="en-GB" w:eastAsia="en-GB"/>
              </w:rPr>
              <w:br/>
              <w:t xml:space="preserve">A change from heading 93.05,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heading 93.05 does not exceed 50 per cent of the transaction value or ex-works price of the product.</w:t>
            </w:r>
          </w:p>
        </w:tc>
      </w:tr>
      <w:tr w:rsidR="000D4B5B" w14:paraId="2D5E886F"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DEFF7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93.05-93.07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FB8D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473DA4C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A4CEF6" w14:textId="77777777" w:rsidR="000D4B5B" w:rsidRDefault="00B276A0">
            <w:pPr>
              <w:widowControl/>
              <w:autoSpaceDE/>
              <w:spacing w:after="173"/>
            </w:pPr>
            <w:r>
              <w:rPr>
                <w:b/>
                <w:bCs/>
                <w:color w:val="333333"/>
                <w:sz w:val="24"/>
                <w:szCs w:val="24"/>
                <w:lang w:val="en-GB" w:eastAsia="en-GB"/>
              </w:rPr>
              <w:t>Section XX</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A47588" w14:textId="77777777" w:rsidR="000D4B5B" w:rsidRDefault="00B276A0">
            <w:pPr>
              <w:widowControl/>
              <w:autoSpaceDE/>
              <w:spacing w:after="173"/>
            </w:pPr>
            <w:r>
              <w:rPr>
                <w:b/>
                <w:bCs/>
                <w:color w:val="333333"/>
                <w:sz w:val="24"/>
                <w:szCs w:val="24"/>
                <w:lang w:val="en-GB" w:eastAsia="en-GB"/>
              </w:rPr>
              <w:t>Miscellaneous Manufactured Articles</w:t>
            </w:r>
          </w:p>
        </w:tc>
      </w:tr>
      <w:tr w:rsidR="000D4B5B" w14:paraId="0912115E"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E7D70A" w14:textId="77777777" w:rsidR="000D4B5B" w:rsidRDefault="00B276A0">
            <w:pPr>
              <w:widowControl/>
              <w:autoSpaceDE/>
              <w:spacing w:after="173"/>
            </w:pPr>
            <w:r>
              <w:rPr>
                <w:b/>
                <w:bCs/>
                <w:color w:val="333333"/>
                <w:sz w:val="24"/>
                <w:szCs w:val="24"/>
                <w:lang w:val="en-GB" w:eastAsia="en-GB"/>
              </w:rPr>
              <w:t>Chapter 94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316590" w14:textId="77777777" w:rsidR="000D4B5B" w:rsidRDefault="00B276A0">
            <w:pPr>
              <w:widowControl/>
              <w:autoSpaceDE/>
              <w:spacing w:after="173"/>
            </w:pPr>
            <w:proofErr w:type="gramStart"/>
            <w:r>
              <w:rPr>
                <w:b/>
                <w:bCs/>
                <w:color w:val="333333"/>
                <w:sz w:val="24"/>
                <w:szCs w:val="24"/>
                <w:lang w:val="en-GB" w:eastAsia="en-GB"/>
              </w:rPr>
              <w:t>Furniture;</w:t>
            </w:r>
            <w:proofErr w:type="gramEnd"/>
            <w:r>
              <w:rPr>
                <w:b/>
                <w:bCs/>
                <w:color w:val="333333"/>
                <w:sz w:val="24"/>
                <w:szCs w:val="24"/>
                <w:lang w:val="en-GB" w:eastAsia="en-GB"/>
              </w:rPr>
              <w:t xml:space="preserve"> bedding, mattresses, mattress supports, cushions and similar stuffed furnishings; lamps and lighting fittings, not elsewhere specified or included; illuminated signs, illuminated name-plates and the like; prefabricated buildings</w:t>
            </w:r>
          </w:p>
        </w:tc>
      </w:tr>
      <w:tr w:rsidR="000D4B5B" w14:paraId="4E29AA0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3104A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94.01-94.06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8BB1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440A6A3"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6DA2A5" w14:textId="77777777" w:rsidR="000D4B5B" w:rsidRDefault="00B276A0">
            <w:pPr>
              <w:widowControl/>
              <w:autoSpaceDE/>
              <w:spacing w:after="173"/>
            </w:pPr>
            <w:r>
              <w:rPr>
                <w:b/>
                <w:bCs/>
                <w:color w:val="333333"/>
                <w:sz w:val="24"/>
                <w:szCs w:val="24"/>
                <w:lang w:val="en-GB" w:eastAsia="en-GB"/>
              </w:rPr>
              <w:t>Chapter 95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055954" w14:textId="77777777" w:rsidR="000D4B5B" w:rsidRDefault="00B276A0">
            <w:pPr>
              <w:widowControl/>
              <w:autoSpaceDE/>
              <w:spacing w:after="173"/>
            </w:pPr>
            <w:r>
              <w:rPr>
                <w:b/>
                <w:bCs/>
                <w:color w:val="333333"/>
                <w:sz w:val="24"/>
                <w:szCs w:val="24"/>
                <w:lang w:val="en-GB" w:eastAsia="en-GB"/>
              </w:rPr>
              <w:t xml:space="preserve">Toys, </w:t>
            </w:r>
            <w:proofErr w:type="gramStart"/>
            <w:r>
              <w:rPr>
                <w:b/>
                <w:bCs/>
                <w:color w:val="333333"/>
                <w:sz w:val="24"/>
                <w:szCs w:val="24"/>
                <w:lang w:val="en-GB" w:eastAsia="en-GB"/>
              </w:rPr>
              <w:t>games</w:t>
            </w:r>
            <w:proofErr w:type="gramEnd"/>
            <w:r>
              <w:rPr>
                <w:b/>
                <w:bCs/>
                <w:color w:val="333333"/>
                <w:sz w:val="24"/>
                <w:szCs w:val="24"/>
                <w:lang w:val="en-GB" w:eastAsia="en-GB"/>
              </w:rPr>
              <w:t xml:space="preserve"> and sports requisites; parts and accessories thereof</w:t>
            </w:r>
          </w:p>
        </w:tc>
      </w:tr>
      <w:tr w:rsidR="000D4B5B" w14:paraId="7B68BB3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457A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95.03-95.05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8319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101B328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E41D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9506.11-9506.29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5A166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subheadings or any other subheading,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subheading as the final product does not exceed 50 per cent of the transaction value or ex-works price of the product.</w:t>
            </w:r>
          </w:p>
        </w:tc>
      </w:tr>
      <w:tr w:rsidR="000D4B5B" w14:paraId="6410569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E6E6AA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9506.31</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FDEA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subheading 9506.39,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subheading 9506.39 does not exceed 50 per cent of the transaction value or ex-works price of the product.</w:t>
            </w:r>
          </w:p>
        </w:tc>
      </w:tr>
      <w:tr w:rsidR="000D4B5B" w14:paraId="1D5DCFE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D7BC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9506.32-9506.99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5D965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any one of these subheadings or any other subheading,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value of non-originating materials classified in the same subheading as the final product does not exceed 50 per cent of the transaction value or ex-works price of the product.</w:t>
            </w:r>
          </w:p>
        </w:tc>
      </w:tr>
      <w:tr w:rsidR="000D4B5B" w14:paraId="037CFDB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FD257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95.07-95.08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92EC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ED2900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1DC8AA" w14:textId="77777777" w:rsidR="000D4B5B" w:rsidRDefault="00B276A0">
            <w:pPr>
              <w:widowControl/>
              <w:autoSpaceDE/>
              <w:spacing w:after="173"/>
            </w:pPr>
            <w:r>
              <w:rPr>
                <w:b/>
                <w:bCs/>
                <w:color w:val="333333"/>
                <w:sz w:val="24"/>
                <w:szCs w:val="24"/>
                <w:lang w:val="en-GB" w:eastAsia="en-GB"/>
              </w:rPr>
              <w:t>Chapter 96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AA81FA4" w14:textId="77777777" w:rsidR="000D4B5B" w:rsidRDefault="00B276A0">
            <w:pPr>
              <w:widowControl/>
              <w:autoSpaceDE/>
              <w:spacing w:after="173"/>
            </w:pPr>
            <w:r>
              <w:rPr>
                <w:b/>
                <w:bCs/>
                <w:color w:val="333333"/>
                <w:sz w:val="24"/>
                <w:szCs w:val="24"/>
                <w:lang w:val="en-GB" w:eastAsia="en-GB"/>
              </w:rPr>
              <w:t>Miscellaneous manufactured articles</w:t>
            </w:r>
          </w:p>
        </w:tc>
      </w:tr>
      <w:tr w:rsidR="000D4B5B" w14:paraId="1587EE1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ED02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9601.10-9602.00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825F1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any one of these subheadings or any other subheading.</w:t>
            </w:r>
          </w:p>
        </w:tc>
      </w:tr>
      <w:tr w:rsidR="000D4B5B" w14:paraId="064FEFF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C5F3A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96.03-96.04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20F47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8ADF38C"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3B5DC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D5370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provided that the value of the non-originating component products does not exceed 25 per cent of the transaction value or ex-works price of the set.</w:t>
            </w:r>
          </w:p>
        </w:tc>
      </w:tr>
      <w:tr w:rsidR="000D4B5B" w14:paraId="012688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65051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96.06-96.07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805AC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any one of these headings,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classified in the same heading as the final product does not exceed 50 per cent of the transaction value or ex-works price of the product.</w:t>
            </w:r>
          </w:p>
        </w:tc>
      </w:tr>
      <w:tr w:rsidR="000D4B5B" w14:paraId="0D552B71"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4D00D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9608.10-9608.40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26DF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except from subheading 9608.50,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other than subheading 9608.50 does not exceed 50 per cent of the transaction value or ex-works price of the product.</w:t>
            </w:r>
          </w:p>
        </w:tc>
      </w:tr>
      <w:tr w:rsidR="000D4B5B" w14:paraId="0A401015"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704A4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9608.50</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DEFA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subheading 9608.10 through 9608.40 or 9608.60 through 9608.99,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the non-originating component products of subheading 9608.10 through 9608.40 or 9608.60 through 9608.99 does not exceed 25 per cent of the transaction value or ex-works price of the set.</w:t>
            </w:r>
          </w:p>
        </w:tc>
      </w:tr>
      <w:tr w:rsidR="000D4B5B" w14:paraId="67E6570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B5A2F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9608.60-9608.99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398D1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except from subheading 9608.50,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other than subheading 9608.50 does not exceed 50 per cent of the transaction value or ex-works price of the product.</w:t>
            </w:r>
          </w:p>
        </w:tc>
      </w:tr>
      <w:tr w:rsidR="000D4B5B" w14:paraId="2651E8A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A5F08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96.09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083E7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w:t>
            </w:r>
            <w:r>
              <w:rPr>
                <w:color w:val="333333"/>
                <w:sz w:val="24"/>
                <w:szCs w:val="24"/>
                <w:lang w:val="en-GB" w:eastAsia="en-GB"/>
              </w:rPr>
              <w:lastRenderedPageBreak/>
              <w:t>heading does not exceed 50 per cent of the transaction value or ex-works price of the product.</w:t>
            </w:r>
          </w:p>
        </w:tc>
      </w:tr>
      <w:tr w:rsidR="000D4B5B" w14:paraId="7E9A4AFB"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57EF38"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96.10-96.12</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80FD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085093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3B6F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96.13</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3FC5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172A8F8D"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C044E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96.14</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2172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heading or any other heading.</w:t>
            </w:r>
          </w:p>
        </w:tc>
      </w:tr>
      <w:tr w:rsidR="000D4B5B" w14:paraId="6885682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D1C1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96.15</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00FA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value of non-originating materials of this heading does not exceed 50 per cent of the transaction value or ex-works price of the product.</w:t>
            </w:r>
          </w:p>
        </w:tc>
      </w:tr>
      <w:tr w:rsidR="000D4B5B" w14:paraId="5AEE613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F9E9E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96.16-96.18</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8E0F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23867F4"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13EC8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96.19</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6581F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3928E5A7"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F8D974" w14:textId="77777777" w:rsidR="000D4B5B" w:rsidRDefault="00B276A0">
            <w:pPr>
              <w:widowControl/>
              <w:autoSpaceDE/>
              <w:spacing w:after="173"/>
            </w:pPr>
            <w:r>
              <w:rPr>
                <w:b/>
                <w:bCs/>
                <w:color w:val="333333"/>
                <w:sz w:val="24"/>
                <w:szCs w:val="24"/>
                <w:lang w:val="en-GB" w:eastAsia="en-GB"/>
              </w:rPr>
              <w:t>Section XXI</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BAFA80" w14:textId="77777777" w:rsidR="000D4B5B" w:rsidRDefault="00B276A0">
            <w:pPr>
              <w:widowControl/>
              <w:autoSpaceDE/>
              <w:spacing w:after="173"/>
            </w:pPr>
            <w:r>
              <w:rPr>
                <w:b/>
                <w:bCs/>
                <w:color w:val="333333"/>
                <w:sz w:val="24"/>
                <w:szCs w:val="24"/>
                <w:lang w:val="en-GB" w:eastAsia="en-GB"/>
              </w:rPr>
              <w:t>Works of Art, Collectors' Pieces and Antiques</w:t>
            </w:r>
          </w:p>
        </w:tc>
      </w:tr>
      <w:tr w:rsidR="000D4B5B" w14:paraId="36D299D9"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FF19E5" w14:textId="77777777" w:rsidR="000D4B5B" w:rsidRDefault="00B276A0">
            <w:pPr>
              <w:widowControl/>
              <w:autoSpaceDE/>
              <w:spacing w:after="173"/>
            </w:pPr>
            <w:r>
              <w:rPr>
                <w:b/>
                <w:bCs/>
                <w:color w:val="333333"/>
                <w:sz w:val="24"/>
                <w:szCs w:val="24"/>
                <w:lang w:val="en-GB" w:eastAsia="en-GB"/>
              </w:rPr>
              <w:t>Chapter 97</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916B6B" w14:textId="77777777" w:rsidR="000D4B5B" w:rsidRDefault="00B276A0">
            <w:pPr>
              <w:widowControl/>
              <w:autoSpaceDE/>
              <w:spacing w:after="173"/>
            </w:pPr>
            <w:r>
              <w:rPr>
                <w:b/>
                <w:bCs/>
                <w:color w:val="333333"/>
                <w:sz w:val="24"/>
                <w:szCs w:val="24"/>
                <w:lang w:val="en-GB" w:eastAsia="en-GB"/>
              </w:rPr>
              <w:t xml:space="preserve">Works of art, collectors' </w:t>
            </w:r>
            <w:proofErr w:type="gramStart"/>
            <w:r>
              <w:rPr>
                <w:b/>
                <w:bCs/>
                <w:color w:val="333333"/>
                <w:sz w:val="24"/>
                <w:szCs w:val="24"/>
                <w:lang w:val="en-GB" w:eastAsia="en-GB"/>
              </w:rPr>
              <w:t>pieces</w:t>
            </w:r>
            <w:proofErr w:type="gramEnd"/>
            <w:r>
              <w:rPr>
                <w:b/>
                <w:bCs/>
                <w:color w:val="333333"/>
                <w:sz w:val="24"/>
                <w:szCs w:val="24"/>
                <w:lang w:val="en-GB" w:eastAsia="en-GB"/>
              </w:rPr>
              <w:t xml:space="preserve"> and antiques</w:t>
            </w:r>
          </w:p>
        </w:tc>
      </w:tr>
      <w:tr w:rsidR="000D4B5B" w14:paraId="660C8848" w14:textId="77777777">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64F9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97.01-97.06</w:t>
            </w:r>
          </w:p>
        </w:tc>
        <w:tc>
          <w:tcPr>
            <w:tcW w:w="793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C7F4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bl>
    <w:p w14:paraId="09D51DFB" w14:textId="77777777" w:rsidR="007347EC" w:rsidRDefault="007347EC">
      <w:pPr>
        <w:sectPr w:rsidR="007347EC">
          <w:headerReference w:type="even" r:id="rId12"/>
          <w:headerReference w:type="default" r:id="rId13"/>
          <w:footerReference w:type="even" r:id="rId14"/>
          <w:footerReference w:type="default" r:id="rId15"/>
          <w:headerReference w:type="first" r:id="rId16"/>
          <w:footerReference w:type="first" r:id="rId17"/>
          <w:pgSz w:w="11910" w:h="16840"/>
          <w:pgMar w:top="1180" w:right="1420" w:bottom="1276" w:left="1418" w:header="967" w:footer="0" w:gutter="0"/>
          <w:pgNumType w:start="1"/>
          <w:cols w:space="720"/>
        </w:sectPr>
      </w:pPr>
    </w:p>
    <w:p w14:paraId="4FEBE845" w14:textId="77777777" w:rsidR="000D4B5B" w:rsidRDefault="00B276A0">
      <w:pPr>
        <w:tabs>
          <w:tab w:val="right" w:pos="9072"/>
        </w:tabs>
        <w:jc w:val="center"/>
        <w:rPr>
          <w:b/>
          <w:w w:val="105"/>
          <w:sz w:val="24"/>
          <w:szCs w:val="24"/>
        </w:rPr>
      </w:pPr>
      <w:r>
        <w:rPr>
          <w:b/>
          <w:w w:val="105"/>
          <w:sz w:val="24"/>
          <w:szCs w:val="24"/>
        </w:rPr>
        <w:lastRenderedPageBreak/>
        <w:t>ANNEX 5-A</w:t>
      </w:r>
    </w:p>
    <w:p w14:paraId="283A80D9" w14:textId="77777777" w:rsidR="000D4B5B" w:rsidRDefault="000D4B5B">
      <w:pPr>
        <w:tabs>
          <w:tab w:val="right" w:pos="9072"/>
        </w:tabs>
        <w:jc w:val="center"/>
        <w:rPr>
          <w:b/>
          <w:w w:val="105"/>
          <w:sz w:val="24"/>
          <w:szCs w:val="24"/>
        </w:rPr>
      </w:pPr>
    </w:p>
    <w:p w14:paraId="676DE03E" w14:textId="77777777" w:rsidR="000D4B5B" w:rsidRDefault="00B276A0">
      <w:pPr>
        <w:tabs>
          <w:tab w:val="right" w:pos="9072"/>
        </w:tabs>
        <w:jc w:val="center"/>
      </w:pPr>
      <w:r>
        <w:rPr>
          <w:b/>
          <w:w w:val="95"/>
          <w:sz w:val="24"/>
          <w:szCs w:val="24"/>
        </w:rPr>
        <w:t>ORIGIN QUOTAS AND ALTERNATIVES TO THE PRODUCT-SPECIFIC RULES OF ORIGIN IN ANNEX 5</w:t>
      </w:r>
    </w:p>
    <w:p w14:paraId="7D409B70" w14:textId="77777777" w:rsidR="000D4B5B" w:rsidRDefault="000D4B5B">
      <w:pPr>
        <w:pStyle w:val="BodyText"/>
        <w:rPr>
          <w:b/>
          <w:sz w:val="24"/>
          <w:szCs w:val="24"/>
        </w:rPr>
      </w:pPr>
    </w:p>
    <w:p w14:paraId="32980DA0" w14:textId="77777777" w:rsidR="000D4B5B" w:rsidRDefault="00B276A0">
      <w:pPr>
        <w:pStyle w:val="Heading1"/>
        <w:ind w:hanging="627"/>
        <w:rPr>
          <w:sz w:val="24"/>
          <w:szCs w:val="24"/>
        </w:rPr>
      </w:pPr>
      <w:r>
        <w:rPr>
          <w:sz w:val="24"/>
          <w:szCs w:val="24"/>
        </w:rPr>
        <w:t>Common Provisions</w:t>
      </w:r>
    </w:p>
    <w:p w14:paraId="0E4F895F" w14:textId="77777777" w:rsidR="000D4B5B" w:rsidRDefault="000D4B5B">
      <w:pPr>
        <w:pStyle w:val="BodyText"/>
        <w:rPr>
          <w:b/>
          <w:sz w:val="24"/>
          <w:szCs w:val="24"/>
        </w:rPr>
      </w:pPr>
    </w:p>
    <w:p w14:paraId="1C55B79D" w14:textId="77777777" w:rsidR="000D4B5B" w:rsidRDefault="00B276A0">
      <w:pPr>
        <w:pStyle w:val="ListParagraph"/>
        <w:numPr>
          <w:ilvl w:val="0"/>
          <w:numId w:val="59"/>
        </w:numPr>
        <w:tabs>
          <w:tab w:val="left" w:pos="426"/>
        </w:tabs>
        <w:ind w:left="426" w:hanging="426"/>
      </w:pPr>
      <w:r>
        <w:rPr>
          <w:sz w:val="24"/>
          <w:szCs w:val="24"/>
        </w:rPr>
        <w:t>Annex 5-A applies to the products identified in the following</w:t>
      </w:r>
      <w:r>
        <w:rPr>
          <w:spacing w:val="-16"/>
          <w:sz w:val="24"/>
          <w:szCs w:val="24"/>
        </w:rPr>
        <w:t xml:space="preserve"> </w:t>
      </w:r>
      <w:r>
        <w:rPr>
          <w:sz w:val="24"/>
          <w:szCs w:val="24"/>
        </w:rPr>
        <w:t>Sections:</w:t>
      </w:r>
    </w:p>
    <w:p w14:paraId="1F71BB0F" w14:textId="77777777" w:rsidR="000D4B5B" w:rsidRDefault="000D4B5B">
      <w:pPr>
        <w:tabs>
          <w:tab w:val="left" w:pos="426"/>
        </w:tabs>
        <w:rPr>
          <w:sz w:val="24"/>
          <w:szCs w:val="24"/>
        </w:rPr>
      </w:pPr>
    </w:p>
    <w:p w14:paraId="6921EAB0" w14:textId="77777777" w:rsidR="000D4B5B" w:rsidRDefault="00B276A0">
      <w:pPr>
        <w:pStyle w:val="ListParagraph"/>
        <w:numPr>
          <w:ilvl w:val="1"/>
          <w:numId w:val="60"/>
        </w:numPr>
        <w:tabs>
          <w:tab w:val="left" w:pos="1267"/>
        </w:tabs>
        <w:ind w:left="851" w:hanging="425"/>
      </w:pPr>
      <w:r>
        <w:rPr>
          <w:sz w:val="24"/>
          <w:szCs w:val="24"/>
        </w:rPr>
        <w:t>Section</w:t>
      </w:r>
      <w:r>
        <w:rPr>
          <w:spacing w:val="-18"/>
          <w:sz w:val="24"/>
          <w:szCs w:val="24"/>
        </w:rPr>
        <w:t xml:space="preserve"> </w:t>
      </w:r>
      <w:r>
        <w:rPr>
          <w:sz w:val="24"/>
          <w:szCs w:val="24"/>
        </w:rPr>
        <w:t>A:</w:t>
      </w:r>
      <w:r>
        <w:rPr>
          <w:spacing w:val="-17"/>
          <w:sz w:val="24"/>
          <w:szCs w:val="24"/>
        </w:rPr>
        <w:t xml:space="preserve"> </w:t>
      </w:r>
      <w:r>
        <w:rPr>
          <w:sz w:val="24"/>
          <w:szCs w:val="24"/>
        </w:rPr>
        <w:t>Agricultural</w:t>
      </w:r>
      <w:r>
        <w:rPr>
          <w:spacing w:val="-18"/>
          <w:sz w:val="24"/>
          <w:szCs w:val="24"/>
        </w:rPr>
        <w:t xml:space="preserve"> </w:t>
      </w:r>
      <w:r>
        <w:rPr>
          <w:sz w:val="24"/>
          <w:szCs w:val="24"/>
        </w:rPr>
        <w:t>Products</w:t>
      </w:r>
    </w:p>
    <w:p w14:paraId="553563A3" w14:textId="77777777" w:rsidR="000D4B5B" w:rsidRDefault="00B276A0">
      <w:pPr>
        <w:pStyle w:val="ListParagraph"/>
        <w:numPr>
          <w:ilvl w:val="1"/>
          <w:numId w:val="60"/>
        </w:numPr>
        <w:tabs>
          <w:tab w:val="left" w:pos="1267"/>
        </w:tabs>
        <w:ind w:left="851" w:hanging="425"/>
      </w:pPr>
      <w:r>
        <w:rPr>
          <w:sz w:val="24"/>
          <w:szCs w:val="24"/>
        </w:rPr>
        <w:t>Section</w:t>
      </w:r>
      <w:r>
        <w:rPr>
          <w:spacing w:val="-19"/>
          <w:sz w:val="24"/>
          <w:szCs w:val="24"/>
        </w:rPr>
        <w:t xml:space="preserve"> </w:t>
      </w:r>
      <w:r>
        <w:rPr>
          <w:sz w:val="24"/>
          <w:szCs w:val="24"/>
        </w:rPr>
        <w:t>B:</w:t>
      </w:r>
      <w:r>
        <w:rPr>
          <w:spacing w:val="-18"/>
          <w:sz w:val="24"/>
          <w:szCs w:val="24"/>
        </w:rPr>
        <w:t xml:space="preserve"> </w:t>
      </w:r>
      <w:r>
        <w:rPr>
          <w:sz w:val="24"/>
          <w:szCs w:val="24"/>
        </w:rPr>
        <w:t>Fish</w:t>
      </w:r>
      <w:r>
        <w:rPr>
          <w:spacing w:val="-19"/>
          <w:sz w:val="24"/>
          <w:szCs w:val="24"/>
        </w:rPr>
        <w:t xml:space="preserve"> </w:t>
      </w:r>
      <w:r>
        <w:rPr>
          <w:sz w:val="24"/>
          <w:szCs w:val="24"/>
        </w:rPr>
        <w:t>and</w:t>
      </w:r>
      <w:r>
        <w:rPr>
          <w:spacing w:val="-18"/>
          <w:sz w:val="24"/>
          <w:szCs w:val="24"/>
        </w:rPr>
        <w:t xml:space="preserve"> </w:t>
      </w:r>
      <w:r>
        <w:rPr>
          <w:sz w:val="24"/>
          <w:szCs w:val="24"/>
        </w:rPr>
        <w:t>Seafood</w:t>
      </w:r>
    </w:p>
    <w:p w14:paraId="7C3C4E29" w14:textId="77777777" w:rsidR="000D4B5B" w:rsidRDefault="00B276A0">
      <w:pPr>
        <w:pStyle w:val="ListParagraph"/>
        <w:numPr>
          <w:ilvl w:val="1"/>
          <w:numId w:val="60"/>
        </w:numPr>
        <w:tabs>
          <w:tab w:val="left" w:pos="1267"/>
        </w:tabs>
        <w:ind w:left="851" w:hanging="425"/>
      </w:pPr>
      <w:r>
        <w:rPr>
          <w:sz w:val="24"/>
          <w:szCs w:val="24"/>
        </w:rPr>
        <w:t>Section</w:t>
      </w:r>
      <w:r>
        <w:rPr>
          <w:spacing w:val="-19"/>
          <w:sz w:val="24"/>
          <w:szCs w:val="24"/>
        </w:rPr>
        <w:t xml:space="preserve"> </w:t>
      </w:r>
      <w:r>
        <w:rPr>
          <w:sz w:val="24"/>
          <w:szCs w:val="24"/>
        </w:rPr>
        <w:t>C:</w:t>
      </w:r>
      <w:r>
        <w:rPr>
          <w:spacing w:val="-18"/>
          <w:sz w:val="24"/>
          <w:szCs w:val="24"/>
        </w:rPr>
        <w:t xml:space="preserve"> </w:t>
      </w:r>
      <w:r>
        <w:rPr>
          <w:sz w:val="24"/>
          <w:szCs w:val="24"/>
        </w:rPr>
        <w:t>Textiles</w:t>
      </w:r>
      <w:r>
        <w:rPr>
          <w:spacing w:val="-18"/>
          <w:sz w:val="24"/>
          <w:szCs w:val="24"/>
        </w:rPr>
        <w:t xml:space="preserve"> </w:t>
      </w:r>
      <w:r>
        <w:rPr>
          <w:sz w:val="24"/>
          <w:szCs w:val="24"/>
        </w:rPr>
        <w:t>and</w:t>
      </w:r>
      <w:r>
        <w:rPr>
          <w:spacing w:val="-19"/>
          <w:sz w:val="24"/>
          <w:szCs w:val="24"/>
        </w:rPr>
        <w:t xml:space="preserve"> </w:t>
      </w:r>
      <w:r>
        <w:rPr>
          <w:sz w:val="24"/>
          <w:szCs w:val="24"/>
        </w:rPr>
        <w:t>Apparel</w:t>
      </w:r>
    </w:p>
    <w:p w14:paraId="308F74F4" w14:textId="77777777" w:rsidR="000D4B5B" w:rsidRDefault="00B276A0">
      <w:pPr>
        <w:pStyle w:val="ListParagraph"/>
        <w:numPr>
          <w:ilvl w:val="1"/>
          <w:numId w:val="60"/>
        </w:numPr>
        <w:tabs>
          <w:tab w:val="left" w:pos="1267"/>
        </w:tabs>
        <w:ind w:left="851" w:hanging="425"/>
      </w:pPr>
      <w:r>
        <w:rPr>
          <w:w w:val="95"/>
          <w:sz w:val="24"/>
          <w:szCs w:val="24"/>
        </w:rPr>
        <w:t>Section D:</w:t>
      </w:r>
      <w:r>
        <w:rPr>
          <w:spacing w:val="-2"/>
          <w:w w:val="95"/>
          <w:sz w:val="24"/>
          <w:szCs w:val="24"/>
        </w:rPr>
        <w:t xml:space="preserve"> </w:t>
      </w:r>
      <w:r>
        <w:rPr>
          <w:w w:val="95"/>
          <w:sz w:val="24"/>
          <w:szCs w:val="24"/>
        </w:rPr>
        <w:t>Vehicles</w:t>
      </w:r>
    </w:p>
    <w:p w14:paraId="0A868A70" w14:textId="77777777" w:rsidR="000D4B5B" w:rsidRDefault="000D4B5B">
      <w:pPr>
        <w:pStyle w:val="BodyText"/>
        <w:rPr>
          <w:sz w:val="24"/>
          <w:szCs w:val="24"/>
        </w:rPr>
      </w:pPr>
    </w:p>
    <w:p w14:paraId="66799D56" w14:textId="77777777" w:rsidR="000D4B5B" w:rsidRDefault="00B276A0">
      <w:pPr>
        <w:pStyle w:val="ListParagraph"/>
        <w:numPr>
          <w:ilvl w:val="0"/>
          <w:numId w:val="59"/>
        </w:numPr>
        <w:tabs>
          <w:tab w:val="left" w:pos="426"/>
        </w:tabs>
        <w:ind w:left="426" w:hanging="426"/>
        <w:jc w:val="both"/>
      </w:pPr>
      <w:r>
        <w:rPr>
          <w:sz w:val="24"/>
          <w:szCs w:val="24"/>
        </w:rPr>
        <w:t xml:space="preserve">For the products listed in the tables within each Section, the corresponding rules of origin are alternatives to </w:t>
      </w:r>
      <w:proofErr w:type="gramStart"/>
      <w:r>
        <w:rPr>
          <w:sz w:val="24"/>
          <w:szCs w:val="24"/>
        </w:rPr>
        <w:t>those  set</w:t>
      </w:r>
      <w:proofErr w:type="gramEnd"/>
      <w:r>
        <w:rPr>
          <w:sz w:val="24"/>
          <w:szCs w:val="24"/>
        </w:rPr>
        <w:t xml:space="preserve"> out in Annex 5 — Product-Specific Rules of Origin, within the limits of the applicable annual</w:t>
      </w:r>
      <w:r>
        <w:rPr>
          <w:spacing w:val="16"/>
          <w:sz w:val="24"/>
          <w:szCs w:val="24"/>
        </w:rPr>
        <w:t xml:space="preserve"> </w:t>
      </w:r>
      <w:r>
        <w:rPr>
          <w:sz w:val="24"/>
          <w:szCs w:val="24"/>
        </w:rPr>
        <w:t>quota.</w:t>
      </w:r>
    </w:p>
    <w:p w14:paraId="6295E45A" w14:textId="77777777" w:rsidR="000D4B5B" w:rsidRDefault="000D4B5B">
      <w:pPr>
        <w:pStyle w:val="BodyText"/>
        <w:rPr>
          <w:sz w:val="24"/>
          <w:szCs w:val="24"/>
        </w:rPr>
      </w:pPr>
    </w:p>
    <w:p w14:paraId="2B66310E" w14:textId="77777777" w:rsidR="000D4B5B" w:rsidRDefault="00B276A0">
      <w:pPr>
        <w:pStyle w:val="ListParagraph"/>
        <w:numPr>
          <w:ilvl w:val="0"/>
          <w:numId w:val="59"/>
        </w:numPr>
        <w:tabs>
          <w:tab w:val="left" w:pos="426"/>
        </w:tabs>
        <w:ind w:left="426" w:hanging="426"/>
        <w:jc w:val="both"/>
      </w:pPr>
      <w:r>
        <w:rPr>
          <w:sz w:val="24"/>
          <w:szCs w:val="24"/>
        </w:rPr>
        <w:t>The importing Party shall manage the origin quotas on a first-come first-served basis and shall calculate the quantity</w:t>
      </w:r>
      <w:r>
        <w:rPr>
          <w:spacing w:val="2"/>
          <w:sz w:val="24"/>
          <w:szCs w:val="24"/>
        </w:rPr>
        <w:t xml:space="preserve"> </w:t>
      </w:r>
      <w:r>
        <w:rPr>
          <w:sz w:val="24"/>
          <w:szCs w:val="24"/>
        </w:rPr>
        <w:t>of</w:t>
      </w:r>
      <w:r>
        <w:rPr>
          <w:spacing w:val="5"/>
          <w:sz w:val="24"/>
          <w:szCs w:val="24"/>
        </w:rPr>
        <w:t xml:space="preserve"> </w:t>
      </w:r>
      <w:r>
        <w:rPr>
          <w:sz w:val="24"/>
          <w:szCs w:val="24"/>
        </w:rPr>
        <w:t>products</w:t>
      </w:r>
      <w:r>
        <w:rPr>
          <w:spacing w:val="5"/>
          <w:sz w:val="24"/>
          <w:szCs w:val="24"/>
        </w:rPr>
        <w:t xml:space="preserve"> </w:t>
      </w:r>
      <w:r>
        <w:rPr>
          <w:sz w:val="24"/>
          <w:szCs w:val="24"/>
        </w:rPr>
        <w:t>entered</w:t>
      </w:r>
      <w:r>
        <w:rPr>
          <w:spacing w:val="5"/>
          <w:sz w:val="24"/>
          <w:szCs w:val="24"/>
        </w:rPr>
        <w:t xml:space="preserve"> </w:t>
      </w:r>
      <w:r>
        <w:rPr>
          <w:sz w:val="24"/>
          <w:szCs w:val="24"/>
        </w:rPr>
        <w:t>under</w:t>
      </w:r>
      <w:r>
        <w:rPr>
          <w:spacing w:val="12"/>
          <w:sz w:val="24"/>
          <w:szCs w:val="24"/>
        </w:rPr>
        <w:t xml:space="preserve"> </w:t>
      </w:r>
      <w:r>
        <w:rPr>
          <w:sz w:val="24"/>
          <w:szCs w:val="24"/>
        </w:rPr>
        <w:t>these</w:t>
      </w:r>
      <w:r>
        <w:rPr>
          <w:spacing w:val="5"/>
          <w:sz w:val="24"/>
          <w:szCs w:val="24"/>
        </w:rPr>
        <w:t xml:space="preserve"> </w:t>
      </w:r>
      <w:r>
        <w:rPr>
          <w:sz w:val="24"/>
          <w:szCs w:val="24"/>
        </w:rPr>
        <w:t>origin</w:t>
      </w:r>
      <w:r>
        <w:rPr>
          <w:spacing w:val="5"/>
          <w:sz w:val="24"/>
          <w:szCs w:val="24"/>
        </w:rPr>
        <w:t xml:space="preserve"> </w:t>
      </w:r>
      <w:r>
        <w:rPr>
          <w:sz w:val="24"/>
          <w:szCs w:val="24"/>
        </w:rPr>
        <w:t>quotas</w:t>
      </w:r>
      <w:r>
        <w:rPr>
          <w:spacing w:val="6"/>
          <w:sz w:val="24"/>
          <w:szCs w:val="24"/>
        </w:rPr>
        <w:t xml:space="preserve"> </w:t>
      </w:r>
      <w:proofErr w:type="gramStart"/>
      <w:r>
        <w:rPr>
          <w:sz w:val="24"/>
          <w:szCs w:val="24"/>
        </w:rPr>
        <w:t>on</w:t>
      </w:r>
      <w:r>
        <w:rPr>
          <w:spacing w:val="6"/>
          <w:sz w:val="24"/>
          <w:szCs w:val="24"/>
        </w:rPr>
        <w:t xml:space="preserve"> </w:t>
      </w:r>
      <w:r>
        <w:rPr>
          <w:sz w:val="24"/>
          <w:szCs w:val="24"/>
        </w:rPr>
        <w:t>the</w:t>
      </w:r>
      <w:r>
        <w:rPr>
          <w:spacing w:val="6"/>
          <w:sz w:val="24"/>
          <w:szCs w:val="24"/>
        </w:rPr>
        <w:t xml:space="preserve"> </w:t>
      </w:r>
      <w:r>
        <w:rPr>
          <w:sz w:val="24"/>
          <w:szCs w:val="24"/>
        </w:rPr>
        <w:t>basis</w:t>
      </w:r>
      <w:r>
        <w:rPr>
          <w:spacing w:val="5"/>
          <w:sz w:val="24"/>
          <w:szCs w:val="24"/>
        </w:rPr>
        <w:t xml:space="preserve"> </w:t>
      </w:r>
      <w:r>
        <w:rPr>
          <w:sz w:val="24"/>
          <w:szCs w:val="24"/>
        </w:rPr>
        <w:t>of</w:t>
      </w:r>
      <w:proofErr w:type="gramEnd"/>
      <w:r>
        <w:rPr>
          <w:spacing w:val="10"/>
          <w:sz w:val="24"/>
          <w:szCs w:val="24"/>
        </w:rPr>
        <w:t xml:space="preserve"> </w:t>
      </w:r>
      <w:r>
        <w:rPr>
          <w:sz w:val="24"/>
          <w:szCs w:val="24"/>
        </w:rPr>
        <w:t>that</w:t>
      </w:r>
      <w:r>
        <w:rPr>
          <w:spacing w:val="6"/>
          <w:sz w:val="24"/>
          <w:szCs w:val="24"/>
        </w:rPr>
        <w:t xml:space="preserve"> </w:t>
      </w:r>
      <w:r>
        <w:rPr>
          <w:sz w:val="24"/>
          <w:szCs w:val="24"/>
        </w:rPr>
        <w:t>Party's</w:t>
      </w:r>
      <w:r>
        <w:rPr>
          <w:spacing w:val="7"/>
          <w:sz w:val="24"/>
          <w:szCs w:val="24"/>
        </w:rPr>
        <w:t xml:space="preserve"> </w:t>
      </w:r>
      <w:r>
        <w:rPr>
          <w:sz w:val="24"/>
          <w:szCs w:val="24"/>
        </w:rPr>
        <w:t>imports.</w:t>
      </w:r>
    </w:p>
    <w:p w14:paraId="0A74B032" w14:textId="77777777" w:rsidR="000D4B5B" w:rsidRDefault="000D4B5B">
      <w:pPr>
        <w:pStyle w:val="BodyText"/>
        <w:rPr>
          <w:sz w:val="24"/>
          <w:szCs w:val="24"/>
        </w:rPr>
      </w:pPr>
    </w:p>
    <w:p w14:paraId="399813EE" w14:textId="77777777" w:rsidR="000D4B5B" w:rsidRDefault="00B276A0">
      <w:pPr>
        <w:pStyle w:val="ListParagraph"/>
        <w:numPr>
          <w:ilvl w:val="0"/>
          <w:numId w:val="59"/>
        </w:numPr>
        <w:tabs>
          <w:tab w:val="left" w:pos="426"/>
        </w:tabs>
        <w:ind w:left="426" w:hanging="426"/>
        <w:jc w:val="both"/>
      </w:pPr>
      <w:r>
        <w:rPr>
          <w:sz w:val="24"/>
          <w:szCs w:val="24"/>
        </w:rPr>
        <w:t xml:space="preserve">All exports under the origin quotas must </w:t>
      </w:r>
      <w:proofErr w:type="gramStart"/>
      <w:r>
        <w:rPr>
          <w:sz w:val="24"/>
          <w:szCs w:val="24"/>
        </w:rPr>
        <w:t>make reference</w:t>
      </w:r>
      <w:proofErr w:type="gramEnd"/>
      <w:r>
        <w:rPr>
          <w:sz w:val="24"/>
          <w:szCs w:val="24"/>
        </w:rPr>
        <w:t xml:space="preserve"> to Annex 5-A. The Parties shall not count any products against the annual origin quota without such</w:t>
      </w:r>
      <w:r>
        <w:rPr>
          <w:spacing w:val="25"/>
          <w:sz w:val="24"/>
          <w:szCs w:val="24"/>
        </w:rPr>
        <w:t xml:space="preserve"> </w:t>
      </w:r>
      <w:r>
        <w:rPr>
          <w:sz w:val="24"/>
          <w:szCs w:val="24"/>
        </w:rPr>
        <w:t>reference.</w:t>
      </w:r>
    </w:p>
    <w:p w14:paraId="1A4159EB" w14:textId="77777777" w:rsidR="000D4B5B" w:rsidRDefault="000D4B5B">
      <w:pPr>
        <w:pStyle w:val="BodyText"/>
        <w:rPr>
          <w:sz w:val="24"/>
          <w:szCs w:val="24"/>
        </w:rPr>
      </w:pPr>
    </w:p>
    <w:p w14:paraId="582358A6" w14:textId="77777777" w:rsidR="000D4B5B" w:rsidRDefault="00B276A0">
      <w:pPr>
        <w:pStyle w:val="ListParagraph"/>
        <w:numPr>
          <w:ilvl w:val="0"/>
          <w:numId w:val="59"/>
        </w:numPr>
        <w:tabs>
          <w:tab w:val="left" w:pos="426"/>
        </w:tabs>
        <w:ind w:left="426" w:hanging="426"/>
      </w:pPr>
      <w:r>
        <w:rPr>
          <w:sz w:val="24"/>
          <w:szCs w:val="24"/>
        </w:rPr>
        <w:t>Canada</w:t>
      </w:r>
      <w:r>
        <w:rPr>
          <w:spacing w:val="-3"/>
          <w:sz w:val="24"/>
          <w:szCs w:val="24"/>
        </w:rPr>
        <w:t xml:space="preserve"> </w:t>
      </w:r>
      <w:r>
        <w:rPr>
          <w:sz w:val="24"/>
          <w:szCs w:val="24"/>
        </w:rPr>
        <w:t>shall</w:t>
      </w:r>
      <w:r>
        <w:rPr>
          <w:spacing w:val="-4"/>
          <w:sz w:val="24"/>
          <w:szCs w:val="24"/>
        </w:rPr>
        <w:t xml:space="preserve"> </w:t>
      </w:r>
      <w:r>
        <w:rPr>
          <w:sz w:val="24"/>
          <w:szCs w:val="24"/>
        </w:rPr>
        <w:t>notify</w:t>
      </w:r>
      <w:r>
        <w:rPr>
          <w:spacing w:val="-3"/>
          <w:sz w:val="24"/>
          <w:szCs w:val="24"/>
        </w:rPr>
        <w:t xml:space="preserve"> </w:t>
      </w:r>
      <w:r>
        <w:rPr>
          <w:sz w:val="24"/>
          <w:szCs w:val="24"/>
        </w:rPr>
        <w:t>the</w:t>
      </w:r>
      <w:r>
        <w:rPr>
          <w:spacing w:val="-3"/>
          <w:sz w:val="24"/>
          <w:szCs w:val="24"/>
        </w:rPr>
        <w:t xml:space="preserve"> </w:t>
      </w:r>
      <w:r>
        <w:rPr>
          <w:sz w:val="24"/>
          <w:szCs w:val="24"/>
        </w:rPr>
        <w:t>United Kingdom</w:t>
      </w:r>
      <w:r>
        <w:rPr>
          <w:spacing w:val="-5"/>
          <w:sz w:val="24"/>
          <w:szCs w:val="24"/>
        </w:rPr>
        <w:t xml:space="preserve"> </w:t>
      </w:r>
      <w:r>
        <w:rPr>
          <w:sz w:val="24"/>
          <w:szCs w:val="24"/>
        </w:rPr>
        <w:t>if</w:t>
      </w:r>
      <w:r>
        <w:rPr>
          <w:spacing w:val="-5"/>
          <w:sz w:val="24"/>
          <w:szCs w:val="24"/>
        </w:rPr>
        <w:t xml:space="preserve"> </w:t>
      </w:r>
      <w:r>
        <w:rPr>
          <w:sz w:val="24"/>
          <w:szCs w:val="24"/>
        </w:rPr>
        <w:t>any</w:t>
      </w:r>
      <w:r>
        <w:rPr>
          <w:spacing w:val="-3"/>
          <w:sz w:val="24"/>
          <w:szCs w:val="24"/>
        </w:rPr>
        <w:t xml:space="preserve"> </w:t>
      </w:r>
      <w:r>
        <w:rPr>
          <w:sz w:val="24"/>
          <w:szCs w:val="24"/>
        </w:rPr>
        <w:t>Canadian-issued</w:t>
      </w:r>
      <w:r>
        <w:rPr>
          <w:spacing w:val="-3"/>
          <w:sz w:val="24"/>
          <w:szCs w:val="24"/>
        </w:rPr>
        <w:t xml:space="preserve"> </w:t>
      </w:r>
      <w:r>
        <w:rPr>
          <w:sz w:val="24"/>
          <w:szCs w:val="24"/>
        </w:rPr>
        <w:t>documentation</w:t>
      </w:r>
      <w:r>
        <w:rPr>
          <w:spacing w:val="-4"/>
          <w:sz w:val="24"/>
          <w:szCs w:val="24"/>
        </w:rPr>
        <w:t xml:space="preserve"> </w:t>
      </w:r>
      <w:r>
        <w:rPr>
          <w:sz w:val="24"/>
          <w:szCs w:val="24"/>
        </w:rPr>
        <w:t>requirements</w:t>
      </w:r>
      <w:r>
        <w:rPr>
          <w:spacing w:val="-3"/>
          <w:sz w:val="24"/>
          <w:szCs w:val="24"/>
        </w:rPr>
        <w:t xml:space="preserve"> </w:t>
      </w:r>
      <w:r>
        <w:rPr>
          <w:sz w:val="24"/>
          <w:szCs w:val="24"/>
        </w:rPr>
        <w:t>are</w:t>
      </w:r>
      <w:r>
        <w:rPr>
          <w:spacing w:val="-3"/>
          <w:sz w:val="24"/>
          <w:szCs w:val="24"/>
        </w:rPr>
        <w:t xml:space="preserve"> </w:t>
      </w:r>
      <w:r>
        <w:rPr>
          <w:sz w:val="24"/>
          <w:szCs w:val="24"/>
        </w:rPr>
        <w:t>established</w:t>
      </w:r>
      <w:r>
        <w:rPr>
          <w:spacing w:val="-4"/>
          <w:sz w:val="24"/>
          <w:szCs w:val="24"/>
        </w:rPr>
        <w:t xml:space="preserve"> </w:t>
      </w:r>
      <w:r>
        <w:rPr>
          <w:sz w:val="24"/>
          <w:szCs w:val="24"/>
        </w:rPr>
        <w:t>for:</w:t>
      </w:r>
    </w:p>
    <w:p w14:paraId="5F0CAEB2" w14:textId="77777777" w:rsidR="000D4B5B" w:rsidRDefault="00B276A0">
      <w:pPr>
        <w:pStyle w:val="ListParagraph"/>
        <w:numPr>
          <w:ilvl w:val="0"/>
          <w:numId w:val="61"/>
        </w:numPr>
        <w:tabs>
          <w:tab w:val="left" w:pos="1267"/>
        </w:tabs>
        <w:ind w:left="851" w:hanging="425"/>
        <w:rPr>
          <w:sz w:val="24"/>
          <w:szCs w:val="24"/>
        </w:rPr>
      </w:pPr>
      <w:r>
        <w:rPr>
          <w:sz w:val="24"/>
          <w:szCs w:val="24"/>
        </w:rPr>
        <w:t xml:space="preserve">products exported from Canada </w:t>
      </w:r>
      <w:proofErr w:type="gramStart"/>
      <w:r>
        <w:rPr>
          <w:sz w:val="24"/>
          <w:szCs w:val="24"/>
        </w:rPr>
        <w:t>under  the</w:t>
      </w:r>
      <w:proofErr w:type="gramEnd"/>
      <w:r>
        <w:rPr>
          <w:sz w:val="24"/>
          <w:szCs w:val="24"/>
        </w:rPr>
        <w:t xml:space="preserve"> applicable origin quota; or</w:t>
      </w:r>
    </w:p>
    <w:p w14:paraId="0496CD11" w14:textId="77777777" w:rsidR="000D4B5B" w:rsidRDefault="00B276A0">
      <w:pPr>
        <w:pStyle w:val="ListParagraph"/>
        <w:numPr>
          <w:ilvl w:val="0"/>
          <w:numId w:val="61"/>
        </w:numPr>
        <w:tabs>
          <w:tab w:val="left" w:pos="1267"/>
        </w:tabs>
        <w:ind w:left="851" w:hanging="425"/>
        <w:rPr>
          <w:sz w:val="24"/>
          <w:szCs w:val="24"/>
        </w:rPr>
      </w:pPr>
      <w:r>
        <w:rPr>
          <w:sz w:val="24"/>
          <w:szCs w:val="24"/>
        </w:rPr>
        <w:t>products imported into Canada under the applicable origin quota.</w:t>
      </w:r>
    </w:p>
    <w:p w14:paraId="2845B5F5" w14:textId="77777777" w:rsidR="000D4B5B" w:rsidRDefault="000D4B5B">
      <w:pPr>
        <w:pStyle w:val="ListParagraph"/>
        <w:tabs>
          <w:tab w:val="left" w:pos="1267"/>
        </w:tabs>
        <w:ind w:left="851" w:firstLine="0"/>
        <w:rPr>
          <w:sz w:val="24"/>
          <w:szCs w:val="24"/>
        </w:rPr>
      </w:pPr>
    </w:p>
    <w:p w14:paraId="15623500" w14:textId="77777777" w:rsidR="000D4B5B" w:rsidRDefault="00B276A0">
      <w:pPr>
        <w:pStyle w:val="ListParagraph"/>
        <w:numPr>
          <w:ilvl w:val="0"/>
          <w:numId w:val="59"/>
        </w:numPr>
        <w:tabs>
          <w:tab w:val="left" w:pos="426"/>
        </w:tabs>
        <w:ind w:left="426" w:hanging="426"/>
        <w:jc w:val="both"/>
      </w:pPr>
      <w:r>
        <w:rPr>
          <w:sz w:val="24"/>
          <w:szCs w:val="24"/>
        </w:rPr>
        <w:t>If the United Kingdom receives notification pursuant to paragraph 5(a), the United Kingdom shall allow for only those products accompanied by such documentation to claim the preferential tariff treatment based on the alternative rule of origin specified in Annex</w:t>
      </w:r>
      <w:r>
        <w:rPr>
          <w:spacing w:val="-25"/>
          <w:sz w:val="24"/>
          <w:szCs w:val="24"/>
        </w:rPr>
        <w:t xml:space="preserve"> </w:t>
      </w:r>
      <w:r>
        <w:rPr>
          <w:sz w:val="24"/>
          <w:szCs w:val="24"/>
        </w:rPr>
        <w:t>5-A.</w:t>
      </w:r>
    </w:p>
    <w:p w14:paraId="7397EEEE" w14:textId="77777777" w:rsidR="000D4B5B" w:rsidRDefault="000D4B5B">
      <w:pPr>
        <w:pStyle w:val="BodyText"/>
        <w:rPr>
          <w:sz w:val="24"/>
          <w:szCs w:val="24"/>
        </w:rPr>
      </w:pPr>
    </w:p>
    <w:p w14:paraId="26B60790" w14:textId="77777777" w:rsidR="000D4B5B" w:rsidRDefault="00B276A0">
      <w:pPr>
        <w:pStyle w:val="ListParagraph"/>
        <w:numPr>
          <w:ilvl w:val="0"/>
          <w:numId w:val="59"/>
        </w:numPr>
        <w:tabs>
          <w:tab w:val="left" w:pos="426"/>
        </w:tabs>
        <w:ind w:left="426" w:hanging="426"/>
        <w:jc w:val="both"/>
      </w:pPr>
      <w:r>
        <w:rPr>
          <w:sz w:val="24"/>
          <w:szCs w:val="24"/>
        </w:rPr>
        <w:t xml:space="preserve">The Parties shall administer the origin quotas on a calendar year basis with the full in-quota quantity to be made available on January 1st of each year. For the administration of these origin quotas in </w:t>
      </w:r>
      <w:r>
        <w:rPr>
          <w:spacing w:val="-4"/>
          <w:sz w:val="24"/>
          <w:szCs w:val="24"/>
        </w:rPr>
        <w:t>the year of entry into force of the United Kingdom-Canada Agreement, for the period from the date of entry into force until December 31 of that year</w:t>
      </w:r>
      <w:r>
        <w:rPr>
          <w:sz w:val="24"/>
          <w:szCs w:val="24"/>
        </w:rPr>
        <w:t>, the Parties shall calculate the quota volumes of these origin quotas by discounting the volume corresponding to the period running between the 1st of January and the date of entry into force of the United Kingdom-Canada Agreement.</w:t>
      </w:r>
    </w:p>
    <w:p w14:paraId="304CF6C1" w14:textId="77777777" w:rsidR="000D4B5B" w:rsidRDefault="000D4B5B">
      <w:pPr>
        <w:pStyle w:val="BodyText"/>
        <w:rPr>
          <w:sz w:val="24"/>
          <w:szCs w:val="24"/>
        </w:rPr>
      </w:pPr>
    </w:p>
    <w:p w14:paraId="13A322FB" w14:textId="77777777" w:rsidR="000D4B5B" w:rsidRDefault="00B276A0">
      <w:pPr>
        <w:pStyle w:val="ListParagraph"/>
        <w:numPr>
          <w:ilvl w:val="0"/>
          <w:numId w:val="59"/>
        </w:numPr>
        <w:tabs>
          <w:tab w:val="left" w:pos="426"/>
        </w:tabs>
        <w:ind w:left="426" w:hanging="426"/>
        <w:jc w:val="both"/>
        <w:rPr>
          <w:sz w:val="24"/>
          <w:szCs w:val="24"/>
        </w:rPr>
      </w:pPr>
      <w:r>
        <w:rPr>
          <w:sz w:val="24"/>
          <w:szCs w:val="24"/>
        </w:rPr>
        <w:t>With respect to the United Kingdom, any quantities referred to in this Annex shall be managed by the UK Customs Authority, which shall take all administrative actions it deems advisable for their efficient management in respect of the applicable legislation of the United Kingdom.</w:t>
      </w:r>
    </w:p>
    <w:p w14:paraId="7481BAFE" w14:textId="77777777" w:rsidR="000D4B5B" w:rsidRDefault="000D4B5B">
      <w:pPr>
        <w:pStyle w:val="BodyText"/>
        <w:rPr>
          <w:sz w:val="24"/>
          <w:szCs w:val="24"/>
        </w:rPr>
      </w:pPr>
    </w:p>
    <w:p w14:paraId="13AF7CBC" w14:textId="772F9616" w:rsidR="000D4B5B" w:rsidRDefault="00B276A0" w:rsidP="4284AB3C">
      <w:pPr>
        <w:pStyle w:val="ListParagraph"/>
        <w:numPr>
          <w:ilvl w:val="0"/>
          <w:numId w:val="59"/>
        </w:numPr>
        <w:ind w:left="426" w:hanging="426"/>
        <w:jc w:val="both"/>
        <w:rPr>
          <w:sz w:val="24"/>
          <w:szCs w:val="24"/>
        </w:rPr>
      </w:pPr>
      <w:r>
        <w:rPr>
          <w:sz w:val="24"/>
          <w:szCs w:val="24"/>
        </w:rPr>
        <w:t>Additional provisions, such as review or growth of the origin quotas, are provided separately for each</w:t>
      </w:r>
      <w:r w:rsidRPr="4284AB3C">
        <w:rPr>
          <w:sz w:val="24"/>
          <w:szCs w:val="24"/>
        </w:rPr>
        <w:t xml:space="preserve"> </w:t>
      </w:r>
      <w:r>
        <w:rPr>
          <w:sz w:val="24"/>
          <w:szCs w:val="24"/>
        </w:rPr>
        <w:t>Section.</w:t>
      </w:r>
    </w:p>
    <w:p w14:paraId="4E50E51A" w14:textId="77777777" w:rsidR="000D4B5B" w:rsidRDefault="000D4B5B">
      <w:pPr>
        <w:pStyle w:val="ListParagraph"/>
        <w:tabs>
          <w:tab w:val="left" w:pos="426"/>
        </w:tabs>
        <w:ind w:left="426" w:firstLine="0"/>
        <w:rPr>
          <w:sz w:val="24"/>
          <w:szCs w:val="24"/>
        </w:rPr>
      </w:pPr>
    </w:p>
    <w:p w14:paraId="1072081D" w14:textId="77777777" w:rsidR="000D4B5B" w:rsidRDefault="00B276A0">
      <w:pPr>
        <w:pStyle w:val="ListParagraph"/>
        <w:numPr>
          <w:ilvl w:val="0"/>
          <w:numId w:val="59"/>
        </w:numPr>
        <w:tabs>
          <w:tab w:val="left" w:pos="426"/>
        </w:tabs>
        <w:ind w:left="426" w:hanging="426"/>
        <w:rPr>
          <w:sz w:val="24"/>
          <w:szCs w:val="24"/>
        </w:rPr>
      </w:pPr>
      <w:r>
        <w:rPr>
          <w:sz w:val="24"/>
          <w:szCs w:val="24"/>
        </w:rPr>
        <w:lastRenderedPageBreak/>
        <w:t>The annual quotas set out in this Annex will cease to apply three years after entry into force of the United Kingdom-Canada Agreement. Not more than 30 months after the entry into force of the United Kingdom-Canada Agreement, the Parties shall discuss and decide whether the period should be extended. If they agree, the application of the annual quotas set out in this Annex may be extended by decision of the Canada-UK Joint Committee.</w:t>
      </w:r>
    </w:p>
    <w:p w14:paraId="01AE0912" w14:textId="77777777" w:rsidR="000D4B5B" w:rsidRDefault="000D4B5B">
      <w:pPr>
        <w:pStyle w:val="ListParagraph"/>
        <w:tabs>
          <w:tab w:val="left" w:pos="426"/>
        </w:tabs>
        <w:ind w:left="426" w:firstLine="0"/>
        <w:rPr>
          <w:sz w:val="24"/>
          <w:szCs w:val="24"/>
        </w:rPr>
      </w:pPr>
    </w:p>
    <w:p w14:paraId="0C9EA46D" w14:textId="77777777" w:rsidR="000D4B5B" w:rsidRDefault="00B276A0">
      <w:pPr>
        <w:pStyle w:val="ListParagraph"/>
        <w:numPr>
          <w:ilvl w:val="0"/>
          <w:numId w:val="59"/>
        </w:numPr>
        <w:tabs>
          <w:tab w:val="left" w:pos="426"/>
        </w:tabs>
        <w:ind w:left="426" w:hanging="426"/>
        <w:rPr>
          <w:sz w:val="24"/>
          <w:szCs w:val="24"/>
        </w:rPr>
        <w:sectPr w:rsidR="000D4B5B">
          <w:headerReference w:type="default" r:id="rId18"/>
          <w:footerReference w:type="default" r:id="rId19"/>
          <w:pgSz w:w="11910" w:h="16840"/>
          <w:pgMar w:top="1259" w:right="1418" w:bottom="1276" w:left="1418" w:header="970" w:footer="0" w:gutter="0"/>
          <w:cols w:space="720"/>
        </w:sectPr>
      </w:pPr>
      <w:r>
        <w:rPr>
          <w:sz w:val="24"/>
          <w:szCs w:val="24"/>
        </w:rPr>
        <w:t>If the annual quotas set out in this Annex cease to apply in accordance with paragraph 10, the Parties shall calculate the volumes of these quotas in the final year by discounting the volume corresponding to the period running between the date the origin quota ceased to apply and 31 December of that year.</w:t>
      </w:r>
    </w:p>
    <w:p w14:paraId="3D169582" w14:textId="77777777" w:rsidR="000D4B5B" w:rsidRDefault="000D4B5B">
      <w:pPr>
        <w:pStyle w:val="BodyText"/>
        <w:spacing w:before="8"/>
        <w:jc w:val="both"/>
        <w:rPr>
          <w:sz w:val="24"/>
          <w:szCs w:val="24"/>
        </w:rPr>
      </w:pPr>
    </w:p>
    <w:p w14:paraId="267277A2" w14:textId="77777777" w:rsidR="000D4B5B" w:rsidRDefault="00B276A0">
      <w:pPr>
        <w:pStyle w:val="Heading1"/>
        <w:ind w:left="0"/>
        <w:jc w:val="both"/>
        <w:rPr>
          <w:sz w:val="24"/>
          <w:szCs w:val="24"/>
        </w:rPr>
      </w:pPr>
      <w:r>
        <w:rPr>
          <w:sz w:val="24"/>
          <w:szCs w:val="24"/>
        </w:rPr>
        <w:t>Section A — Agriculture</w:t>
      </w:r>
    </w:p>
    <w:p w14:paraId="10643D20" w14:textId="77777777" w:rsidR="000D4B5B" w:rsidRDefault="000D4B5B">
      <w:pPr>
        <w:ind w:right="493"/>
        <w:rPr>
          <w:i/>
          <w:sz w:val="24"/>
          <w:szCs w:val="24"/>
        </w:rPr>
      </w:pPr>
    </w:p>
    <w:p w14:paraId="70899BBC" w14:textId="77777777" w:rsidR="000D4B5B" w:rsidRDefault="00B276A0">
      <w:r w:rsidRPr="16E09ED4">
        <w:rPr>
          <w:b/>
          <w:bCs/>
          <w:i/>
          <w:iCs/>
          <w:sz w:val="24"/>
          <w:szCs w:val="24"/>
        </w:rPr>
        <w:t xml:space="preserve">Table A.1 - </w:t>
      </w:r>
      <w:r w:rsidRPr="16E09ED4">
        <w:rPr>
          <w:b/>
          <w:bCs/>
          <w:sz w:val="24"/>
          <w:szCs w:val="24"/>
        </w:rPr>
        <w:t>Quota Allocation for High-Sugar Containing</w:t>
      </w:r>
      <w:r w:rsidRPr="16E09ED4">
        <w:rPr>
          <w:rStyle w:val="FootnoteReference"/>
          <w:b/>
          <w:bCs/>
          <w:sz w:val="24"/>
          <w:szCs w:val="24"/>
        </w:rPr>
        <w:footnoteReference w:id="10"/>
      </w:r>
      <w:r w:rsidRPr="16E09ED4">
        <w:rPr>
          <w:b/>
          <w:bCs/>
          <w:sz w:val="24"/>
          <w:szCs w:val="24"/>
        </w:rPr>
        <w:t xml:space="preserve"> Products Exported from Canada to the United Kingdom</w:t>
      </w:r>
      <w:r w:rsidRPr="16E09ED4">
        <w:rPr>
          <w:rStyle w:val="FootnoteReference"/>
          <w:b/>
          <w:bCs/>
          <w:sz w:val="24"/>
          <w:szCs w:val="24"/>
        </w:rPr>
        <w:footnoteReference w:id="11"/>
      </w:r>
    </w:p>
    <w:p w14:paraId="6A287474" w14:textId="77777777" w:rsidR="000D4B5B" w:rsidRDefault="000D4B5B">
      <w:pPr>
        <w:rPr>
          <w:b/>
          <w:i/>
          <w:sz w:val="24"/>
          <w:szCs w:val="24"/>
        </w:rPr>
      </w:pPr>
    </w:p>
    <w:tbl>
      <w:tblPr>
        <w:tblW w:w="9781" w:type="dxa"/>
        <w:tblCellMar>
          <w:left w:w="10" w:type="dxa"/>
          <w:right w:w="10" w:type="dxa"/>
        </w:tblCellMar>
        <w:tblLook w:val="04A0" w:firstRow="1" w:lastRow="0" w:firstColumn="1" w:lastColumn="0" w:noHBand="0" w:noVBand="1"/>
      </w:tblPr>
      <w:tblGrid>
        <w:gridCol w:w="1693"/>
        <w:gridCol w:w="3544"/>
        <w:gridCol w:w="2410"/>
        <w:gridCol w:w="2134"/>
      </w:tblGrid>
      <w:tr w:rsidR="000D4B5B" w14:paraId="419C90AB"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087B68"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730286"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349BEF"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c>
          <w:tcPr>
            <w:tcW w:w="213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4EDDB7" w14:textId="2F0A0E0B" w:rsidR="000D4B5B" w:rsidRDefault="1811E5C3">
            <w:pPr>
              <w:widowControl/>
              <w:autoSpaceDE/>
              <w:spacing w:after="173"/>
              <w:rPr>
                <w:b/>
                <w:bCs/>
                <w:color w:val="333333"/>
                <w:sz w:val="24"/>
                <w:szCs w:val="24"/>
                <w:lang w:val="en-GB" w:eastAsia="en-GB"/>
              </w:rPr>
            </w:pPr>
            <w:r w:rsidRPr="4284AB3C">
              <w:rPr>
                <w:b/>
                <w:bCs/>
                <w:color w:val="333333"/>
                <w:sz w:val="24"/>
                <w:szCs w:val="24"/>
                <w:lang w:val="en-GB" w:eastAsia="en-GB"/>
              </w:rPr>
              <w:t>Q</w:t>
            </w:r>
            <w:r w:rsidR="00B276A0" w:rsidRPr="4284AB3C">
              <w:rPr>
                <w:b/>
                <w:bCs/>
                <w:color w:val="333333"/>
                <w:sz w:val="24"/>
                <w:szCs w:val="24"/>
                <w:lang w:val="en-GB" w:eastAsia="en-GB"/>
              </w:rPr>
              <w:t>uota</w:t>
            </w:r>
            <w:r w:rsidR="00B276A0" w:rsidRPr="56602677">
              <w:rPr>
                <w:b/>
                <w:bCs/>
                <w:color w:val="333333"/>
                <w:sz w:val="24"/>
                <w:szCs w:val="24"/>
                <w:lang w:val="en-GB" w:eastAsia="en-GB"/>
              </w:rPr>
              <w:t xml:space="preserve"> for exports from Canada into the United Kingdom (metric tonnes, net weight)</w:t>
            </w:r>
            <w:r w:rsidR="00D66CB2">
              <w:rPr>
                <w:b/>
                <w:bCs/>
                <w:color w:val="333333"/>
                <w:sz w:val="24"/>
                <w:szCs w:val="24"/>
                <w:lang w:val="en-GB" w:eastAsia="en-GB"/>
              </w:rPr>
              <w:t xml:space="preserve"> for the period</w:t>
            </w:r>
            <w:r w:rsidR="00BB07CB">
              <w:rPr>
                <w:b/>
                <w:bCs/>
                <w:color w:val="333333"/>
                <w:sz w:val="24"/>
                <w:szCs w:val="24"/>
                <w:lang w:val="en-GB" w:eastAsia="en-GB"/>
              </w:rPr>
              <w:t xml:space="preserve"> from</w:t>
            </w:r>
            <w:r w:rsidR="00D66CB2">
              <w:rPr>
                <w:b/>
                <w:bCs/>
                <w:color w:val="333333"/>
                <w:sz w:val="24"/>
                <w:szCs w:val="24"/>
                <w:lang w:val="en-GB" w:eastAsia="en-GB"/>
              </w:rPr>
              <w:t xml:space="preserve"> 1 January 2024 through 31 March 2024</w:t>
            </w:r>
          </w:p>
        </w:tc>
      </w:tr>
      <w:tr w:rsidR="000D4B5B" w14:paraId="6779903C"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66CC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1302.20</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B2104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Pectic substances, </w:t>
            </w:r>
            <w:proofErr w:type="gramStart"/>
            <w:r>
              <w:rPr>
                <w:color w:val="333333"/>
                <w:sz w:val="24"/>
                <w:szCs w:val="24"/>
                <w:lang w:val="en-GB" w:eastAsia="en-GB"/>
              </w:rPr>
              <w:t>pectinates</w:t>
            </w:r>
            <w:proofErr w:type="gramEnd"/>
            <w:r>
              <w:rPr>
                <w:color w:val="333333"/>
                <w:sz w:val="24"/>
                <w:szCs w:val="24"/>
                <w:lang w:val="en-GB" w:eastAsia="en-GB"/>
              </w:rPr>
              <w:t xml:space="preserve"> and pectates, containing added sugar of subheading 1701.91 through 1701.99</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27BBD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subheading or any other subheading, except from subheading 1701.91 through 1701.99.</w:t>
            </w:r>
          </w:p>
        </w:tc>
        <w:tc>
          <w:tcPr>
            <w:tcW w:w="2134"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5E7348" w14:textId="785B154C" w:rsidR="000D4B5B" w:rsidRDefault="413B4863">
            <w:pPr>
              <w:widowControl/>
              <w:autoSpaceDE/>
              <w:spacing w:after="173"/>
              <w:rPr>
                <w:color w:val="333333"/>
                <w:sz w:val="24"/>
                <w:szCs w:val="24"/>
                <w:lang w:val="en-GB" w:eastAsia="en-GB"/>
              </w:rPr>
            </w:pPr>
            <w:r w:rsidRPr="16E09ED4">
              <w:rPr>
                <w:color w:val="333333"/>
                <w:sz w:val="24"/>
                <w:szCs w:val="24"/>
                <w:lang w:val="en-GB" w:eastAsia="en-GB"/>
              </w:rPr>
              <w:t>3,150</w:t>
            </w:r>
          </w:p>
        </w:tc>
      </w:tr>
      <w:tr w:rsidR="000D4B5B" w14:paraId="5A312B94"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9F2A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1806.10</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1C65C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Cocoa powder, containing added sugar of subheading 1701.91 through 1701.99</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783F5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subheading 1701.91 through 1701.99.</w:t>
            </w:r>
          </w:p>
        </w:tc>
        <w:tc>
          <w:tcPr>
            <w:tcW w:w="2134" w:type="dxa"/>
            <w:vMerge/>
            <w:tcMar>
              <w:top w:w="75" w:type="dxa"/>
              <w:left w:w="75" w:type="dxa"/>
              <w:bottom w:w="75" w:type="dxa"/>
              <w:right w:w="75" w:type="dxa"/>
            </w:tcMar>
          </w:tcPr>
          <w:p w14:paraId="1A236046" w14:textId="77777777" w:rsidR="000D4B5B" w:rsidRDefault="000D4B5B">
            <w:pPr>
              <w:widowControl/>
              <w:autoSpaceDE/>
              <w:rPr>
                <w:color w:val="333333"/>
                <w:sz w:val="24"/>
                <w:szCs w:val="24"/>
                <w:lang w:val="en-GB" w:eastAsia="en-GB"/>
              </w:rPr>
            </w:pPr>
          </w:p>
        </w:tc>
      </w:tr>
      <w:tr w:rsidR="000D4B5B" w14:paraId="7918067A"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61B7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1806.20</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ED95C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Preparations containing added sugar of subheading 1701.91 through 1701.99 for the preparation of chocolate beverages</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3AF58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subheading or any other subheading, except from subheading 1701.91 through 1701.99.</w:t>
            </w:r>
          </w:p>
        </w:tc>
        <w:tc>
          <w:tcPr>
            <w:tcW w:w="2134" w:type="dxa"/>
            <w:vMerge/>
            <w:tcMar>
              <w:top w:w="75" w:type="dxa"/>
              <w:left w:w="75" w:type="dxa"/>
              <w:bottom w:w="75" w:type="dxa"/>
              <w:right w:w="75" w:type="dxa"/>
            </w:tcMar>
          </w:tcPr>
          <w:p w14:paraId="08DBF378" w14:textId="77777777" w:rsidR="000D4B5B" w:rsidRDefault="000D4B5B">
            <w:pPr>
              <w:widowControl/>
              <w:autoSpaceDE/>
              <w:rPr>
                <w:color w:val="333333"/>
                <w:sz w:val="24"/>
                <w:szCs w:val="24"/>
                <w:lang w:val="en-GB" w:eastAsia="en-GB"/>
              </w:rPr>
            </w:pPr>
          </w:p>
        </w:tc>
      </w:tr>
      <w:tr w:rsidR="000D4B5B" w14:paraId="56438862"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BD65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2101.12</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FAA1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Preparations with a basis of extracts, essences or concentrates of coffee or with a basis of coffee containing added sugar of subheading 1701.91 through 1701.99</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04963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except from subheading 1701.91 through 1701.99.</w:t>
            </w:r>
          </w:p>
        </w:tc>
        <w:tc>
          <w:tcPr>
            <w:tcW w:w="2134" w:type="dxa"/>
            <w:vMerge/>
            <w:tcMar>
              <w:top w:w="75" w:type="dxa"/>
              <w:left w:w="75" w:type="dxa"/>
              <w:bottom w:w="75" w:type="dxa"/>
              <w:right w:w="75" w:type="dxa"/>
            </w:tcMar>
          </w:tcPr>
          <w:p w14:paraId="36041918" w14:textId="77777777" w:rsidR="000D4B5B" w:rsidRDefault="000D4B5B">
            <w:pPr>
              <w:widowControl/>
              <w:autoSpaceDE/>
              <w:rPr>
                <w:color w:val="333333"/>
                <w:sz w:val="24"/>
                <w:szCs w:val="24"/>
                <w:lang w:val="en-GB" w:eastAsia="en-GB"/>
              </w:rPr>
            </w:pPr>
          </w:p>
        </w:tc>
      </w:tr>
      <w:tr w:rsidR="000D4B5B" w14:paraId="6004585C"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D3E93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2101.20</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A61B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Preparations with a basis of extracts, essences or concentrates of tea or maté, or with a basis of </w:t>
            </w:r>
            <w:r>
              <w:rPr>
                <w:color w:val="333333"/>
                <w:sz w:val="24"/>
                <w:szCs w:val="24"/>
                <w:lang w:val="en-GB" w:eastAsia="en-GB"/>
              </w:rPr>
              <w:lastRenderedPageBreak/>
              <w:t>tea or maté containing added sugar of subheading 1701.91 through 1701.99</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8B0B9F"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 xml:space="preserve">A change from within this subheading or any other subheading, </w:t>
            </w:r>
            <w:r>
              <w:rPr>
                <w:color w:val="333333"/>
                <w:sz w:val="24"/>
                <w:szCs w:val="24"/>
                <w:lang w:val="en-GB" w:eastAsia="en-GB"/>
              </w:rPr>
              <w:lastRenderedPageBreak/>
              <w:t>except from subheading 1701.91 through 1701.99.</w:t>
            </w:r>
          </w:p>
        </w:tc>
        <w:tc>
          <w:tcPr>
            <w:tcW w:w="2134" w:type="dxa"/>
            <w:vMerge/>
            <w:tcMar>
              <w:top w:w="75" w:type="dxa"/>
              <w:left w:w="75" w:type="dxa"/>
              <w:bottom w:w="75" w:type="dxa"/>
              <w:right w:w="75" w:type="dxa"/>
            </w:tcMar>
          </w:tcPr>
          <w:p w14:paraId="2349C481" w14:textId="77777777" w:rsidR="000D4B5B" w:rsidRDefault="000D4B5B">
            <w:pPr>
              <w:widowControl/>
              <w:autoSpaceDE/>
              <w:rPr>
                <w:color w:val="333333"/>
                <w:sz w:val="24"/>
                <w:szCs w:val="24"/>
                <w:lang w:val="en-GB" w:eastAsia="en-GB"/>
              </w:rPr>
            </w:pPr>
          </w:p>
        </w:tc>
      </w:tr>
      <w:tr w:rsidR="000D4B5B" w14:paraId="3D1F748F"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BEB6E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2106.90</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7BDB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Food preparations containing added sugar of subheading 1701.91 through 1701.99</w:t>
            </w:r>
          </w:p>
        </w:tc>
        <w:tc>
          <w:tcPr>
            <w:tcW w:w="241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988D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subheading or any other subheading, except from subheading 1701.91 through 1701.99.</w:t>
            </w:r>
          </w:p>
        </w:tc>
        <w:tc>
          <w:tcPr>
            <w:tcW w:w="2134" w:type="dxa"/>
            <w:vMerge/>
            <w:tcMar>
              <w:top w:w="75" w:type="dxa"/>
              <w:left w:w="75" w:type="dxa"/>
              <w:bottom w:w="75" w:type="dxa"/>
              <w:right w:w="75" w:type="dxa"/>
            </w:tcMar>
          </w:tcPr>
          <w:p w14:paraId="456B36BB" w14:textId="77777777" w:rsidR="000D4B5B" w:rsidRDefault="000D4B5B">
            <w:pPr>
              <w:widowControl/>
              <w:autoSpaceDE/>
              <w:rPr>
                <w:color w:val="333333"/>
                <w:sz w:val="24"/>
                <w:szCs w:val="24"/>
                <w:lang w:val="en-GB" w:eastAsia="en-GB"/>
              </w:rPr>
            </w:pPr>
          </w:p>
        </w:tc>
      </w:tr>
    </w:tbl>
    <w:p w14:paraId="7AC75681" w14:textId="77777777" w:rsidR="000D4B5B" w:rsidRDefault="000D4B5B">
      <w:pPr>
        <w:rPr>
          <w:sz w:val="24"/>
          <w:szCs w:val="24"/>
        </w:rPr>
      </w:pPr>
    </w:p>
    <w:p w14:paraId="4C4E9AC8" w14:textId="77777777" w:rsidR="000D4B5B" w:rsidRDefault="000D4B5B">
      <w:pPr>
        <w:tabs>
          <w:tab w:val="left" w:pos="895"/>
        </w:tabs>
        <w:spacing w:before="75" w:line="228" w:lineRule="auto"/>
        <w:ind w:right="625"/>
        <w:rPr>
          <w:sz w:val="24"/>
          <w:szCs w:val="24"/>
        </w:rPr>
      </w:pPr>
    </w:p>
    <w:p w14:paraId="7E94D7AC" w14:textId="77777777" w:rsidR="000D4B5B" w:rsidRDefault="00B276A0">
      <w:pPr>
        <w:pStyle w:val="Heading2"/>
        <w:ind w:left="0" w:right="0"/>
        <w:jc w:val="left"/>
      </w:pPr>
      <w:r>
        <w:rPr>
          <w:rFonts w:ascii="Times New Roman" w:eastAsia="Times New Roman" w:hAnsi="Times New Roman" w:cs="Times New Roman"/>
          <w:bCs w:val="0"/>
          <w:i w:val="0"/>
          <w:sz w:val="24"/>
          <w:szCs w:val="24"/>
        </w:rPr>
        <w:t>Growth Provisions Related to Table A.1</w:t>
      </w:r>
    </w:p>
    <w:p w14:paraId="2F22ECB4" w14:textId="77777777" w:rsidR="000D4B5B" w:rsidRDefault="000D4B5B">
      <w:pPr>
        <w:pStyle w:val="BodyText"/>
        <w:rPr>
          <w:b/>
          <w:i/>
          <w:sz w:val="24"/>
          <w:szCs w:val="24"/>
        </w:rPr>
      </w:pPr>
    </w:p>
    <w:p w14:paraId="69DF7BBF" w14:textId="77777777" w:rsidR="000D4B5B" w:rsidRDefault="000D4B5B">
      <w:pPr>
        <w:pStyle w:val="ListParagraph"/>
        <w:tabs>
          <w:tab w:val="left" w:pos="426"/>
        </w:tabs>
        <w:spacing w:before="8" w:line="228" w:lineRule="auto"/>
        <w:ind w:left="426" w:right="625" w:firstLine="0"/>
        <w:rPr>
          <w:sz w:val="24"/>
          <w:szCs w:val="24"/>
        </w:rPr>
      </w:pPr>
    </w:p>
    <w:p w14:paraId="3D9B3DBB" w14:textId="77777777" w:rsidR="000D4B5B" w:rsidRDefault="00B276A0">
      <w:pPr>
        <w:pStyle w:val="ListParagraph"/>
        <w:numPr>
          <w:ilvl w:val="0"/>
          <w:numId w:val="62"/>
        </w:numPr>
        <w:tabs>
          <w:tab w:val="left" w:pos="426"/>
        </w:tabs>
        <w:ind w:left="426" w:right="624" w:hanging="426"/>
        <w:jc w:val="both"/>
      </w:pPr>
      <w:r>
        <w:rPr>
          <w:sz w:val="24"/>
          <w:szCs w:val="24"/>
        </w:rPr>
        <w:t xml:space="preserve">At the end of each </w:t>
      </w:r>
      <w:proofErr w:type="gramStart"/>
      <w:r>
        <w:rPr>
          <w:sz w:val="24"/>
          <w:szCs w:val="24"/>
        </w:rPr>
        <w:t>five year</w:t>
      </w:r>
      <w:proofErr w:type="gramEnd"/>
      <w:r>
        <w:rPr>
          <w:sz w:val="24"/>
          <w:szCs w:val="24"/>
        </w:rPr>
        <w:t xml:space="preserve"> period for the first three consecutive five year periods following the entry into force of the United Kingdom-Canada Agreement, the origin quota volume in </w:t>
      </w:r>
      <w:r>
        <w:rPr>
          <w:spacing w:val="-3"/>
          <w:sz w:val="24"/>
          <w:szCs w:val="24"/>
        </w:rPr>
        <w:t xml:space="preserve">Table </w:t>
      </w:r>
      <w:r>
        <w:rPr>
          <w:sz w:val="24"/>
          <w:szCs w:val="24"/>
        </w:rPr>
        <w:t>A.1 will be increased by 20 per cent of the volume set in the previous period, provided</w:t>
      </w:r>
      <w:r>
        <w:rPr>
          <w:spacing w:val="-2"/>
          <w:sz w:val="24"/>
          <w:szCs w:val="24"/>
        </w:rPr>
        <w:t xml:space="preserve"> </w:t>
      </w:r>
      <w:r>
        <w:rPr>
          <w:sz w:val="24"/>
          <w:szCs w:val="24"/>
        </w:rPr>
        <w:t>that:</w:t>
      </w:r>
    </w:p>
    <w:p w14:paraId="079C05A1" w14:textId="77777777" w:rsidR="000D4B5B" w:rsidRDefault="000D4B5B">
      <w:pPr>
        <w:pStyle w:val="BodyText"/>
        <w:rPr>
          <w:sz w:val="24"/>
          <w:szCs w:val="24"/>
        </w:rPr>
      </w:pPr>
    </w:p>
    <w:p w14:paraId="0790AB09" w14:textId="77777777" w:rsidR="000D4B5B" w:rsidRDefault="00B276A0">
      <w:pPr>
        <w:pStyle w:val="ListParagraph"/>
        <w:numPr>
          <w:ilvl w:val="1"/>
          <w:numId w:val="63"/>
        </w:numPr>
        <w:tabs>
          <w:tab w:val="left" w:pos="851"/>
        </w:tabs>
        <w:ind w:left="851" w:hanging="425"/>
      </w:pPr>
      <w:r>
        <w:rPr>
          <w:sz w:val="24"/>
          <w:szCs w:val="24"/>
        </w:rPr>
        <w:t xml:space="preserve">in any one year during the first </w:t>
      </w:r>
      <w:proofErr w:type="gramStart"/>
      <w:r>
        <w:rPr>
          <w:sz w:val="24"/>
          <w:szCs w:val="24"/>
        </w:rPr>
        <w:t>five year</w:t>
      </w:r>
      <w:proofErr w:type="gramEnd"/>
      <w:r>
        <w:rPr>
          <w:sz w:val="24"/>
          <w:szCs w:val="24"/>
        </w:rPr>
        <w:t xml:space="preserve"> period the fill-rate is at least 60 per</w:t>
      </w:r>
      <w:r>
        <w:rPr>
          <w:spacing w:val="37"/>
          <w:sz w:val="24"/>
          <w:szCs w:val="24"/>
        </w:rPr>
        <w:t xml:space="preserve"> </w:t>
      </w:r>
      <w:r>
        <w:rPr>
          <w:sz w:val="24"/>
          <w:szCs w:val="24"/>
        </w:rPr>
        <w:t>cent;</w:t>
      </w:r>
    </w:p>
    <w:p w14:paraId="53FE3EED" w14:textId="77777777" w:rsidR="000D4B5B" w:rsidRDefault="00B276A0">
      <w:pPr>
        <w:pStyle w:val="ListParagraph"/>
        <w:numPr>
          <w:ilvl w:val="1"/>
          <w:numId w:val="63"/>
        </w:numPr>
        <w:tabs>
          <w:tab w:val="left" w:pos="1165"/>
        </w:tabs>
        <w:ind w:left="851" w:hanging="425"/>
      </w:pPr>
      <w:r>
        <w:rPr>
          <w:sz w:val="24"/>
          <w:szCs w:val="24"/>
        </w:rPr>
        <w:t xml:space="preserve">in any one year during the second five year period the fill-rate is </w:t>
      </w:r>
      <w:proofErr w:type="gramStart"/>
      <w:r>
        <w:rPr>
          <w:sz w:val="24"/>
          <w:szCs w:val="24"/>
        </w:rPr>
        <w:t xml:space="preserve">at </w:t>
      </w:r>
      <w:r>
        <w:rPr>
          <w:spacing w:val="6"/>
          <w:sz w:val="24"/>
          <w:szCs w:val="24"/>
        </w:rPr>
        <w:t xml:space="preserve"> </w:t>
      </w:r>
      <w:r>
        <w:rPr>
          <w:sz w:val="24"/>
          <w:szCs w:val="24"/>
        </w:rPr>
        <w:t>least</w:t>
      </w:r>
      <w:proofErr w:type="gramEnd"/>
      <w:r>
        <w:rPr>
          <w:sz w:val="24"/>
          <w:szCs w:val="24"/>
        </w:rPr>
        <w:t xml:space="preserve"> 70 per cent; and</w:t>
      </w:r>
    </w:p>
    <w:p w14:paraId="5BC0EEF3" w14:textId="77777777" w:rsidR="000D4B5B" w:rsidRDefault="00B276A0">
      <w:pPr>
        <w:pStyle w:val="ListParagraph"/>
        <w:numPr>
          <w:ilvl w:val="1"/>
          <w:numId w:val="63"/>
        </w:numPr>
        <w:tabs>
          <w:tab w:val="left" w:pos="1165"/>
        </w:tabs>
        <w:ind w:left="851" w:hanging="425"/>
      </w:pPr>
      <w:r>
        <w:rPr>
          <w:sz w:val="24"/>
          <w:szCs w:val="24"/>
        </w:rPr>
        <w:t xml:space="preserve">in any one year during the third five </w:t>
      </w:r>
      <w:proofErr w:type="gramStart"/>
      <w:r>
        <w:rPr>
          <w:sz w:val="24"/>
          <w:szCs w:val="24"/>
        </w:rPr>
        <w:t xml:space="preserve">year </w:t>
      </w:r>
      <w:r>
        <w:rPr>
          <w:spacing w:val="10"/>
          <w:sz w:val="24"/>
          <w:szCs w:val="24"/>
        </w:rPr>
        <w:t xml:space="preserve"> </w:t>
      </w:r>
      <w:r>
        <w:rPr>
          <w:sz w:val="24"/>
          <w:szCs w:val="24"/>
        </w:rPr>
        <w:t>period</w:t>
      </w:r>
      <w:proofErr w:type="gramEnd"/>
      <w:r>
        <w:rPr>
          <w:sz w:val="24"/>
          <w:szCs w:val="24"/>
        </w:rPr>
        <w:t xml:space="preserve"> the fill-rate is at least 80 per cent.</w:t>
      </w:r>
    </w:p>
    <w:p w14:paraId="139BCCDA" w14:textId="77777777" w:rsidR="000D4B5B" w:rsidRDefault="000D4B5B">
      <w:pPr>
        <w:pStyle w:val="BodyText"/>
        <w:rPr>
          <w:sz w:val="24"/>
          <w:szCs w:val="24"/>
        </w:rPr>
      </w:pPr>
    </w:p>
    <w:p w14:paraId="5B0E823D" w14:textId="77777777" w:rsidR="000D4B5B" w:rsidRDefault="00B276A0">
      <w:pPr>
        <w:pStyle w:val="ListParagraph"/>
        <w:numPr>
          <w:ilvl w:val="0"/>
          <w:numId w:val="62"/>
        </w:numPr>
        <w:tabs>
          <w:tab w:val="left" w:pos="426"/>
        </w:tabs>
        <w:ind w:left="426" w:hanging="426"/>
      </w:pPr>
      <w:r>
        <w:rPr>
          <w:sz w:val="24"/>
          <w:szCs w:val="24"/>
        </w:rPr>
        <w:t>Any increase in the origin quota volume will be implemented in the first quarter of the subsequent calendar</w:t>
      </w:r>
      <w:r>
        <w:rPr>
          <w:spacing w:val="41"/>
          <w:sz w:val="24"/>
          <w:szCs w:val="24"/>
        </w:rPr>
        <w:t xml:space="preserve"> </w:t>
      </w:r>
      <w:r>
        <w:rPr>
          <w:sz w:val="24"/>
          <w:szCs w:val="24"/>
        </w:rPr>
        <w:t>year.</w:t>
      </w:r>
    </w:p>
    <w:p w14:paraId="56A73D18" w14:textId="77777777" w:rsidR="000D4B5B" w:rsidRDefault="000D4B5B">
      <w:pPr>
        <w:pStyle w:val="BodyText"/>
        <w:rPr>
          <w:sz w:val="24"/>
          <w:szCs w:val="24"/>
        </w:rPr>
      </w:pPr>
    </w:p>
    <w:p w14:paraId="68DFA0E0" w14:textId="53DA2692" w:rsidR="000D4B5B" w:rsidRDefault="00B276A0" w:rsidP="16E09ED4">
      <w:pPr>
        <w:spacing w:before="1"/>
        <w:ind w:right="493"/>
        <w:rPr>
          <w:b/>
          <w:bCs/>
          <w:sz w:val="24"/>
          <w:szCs w:val="24"/>
        </w:rPr>
      </w:pPr>
      <w:r w:rsidRPr="16E09ED4">
        <w:rPr>
          <w:b/>
          <w:bCs/>
          <w:sz w:val="24"/>
          <w:szCs w:val="24"/>
        </w:rPr>
        <w:t>Table A.2 - Quota Allocation for Sugar Confectionery and Chocolate Preparations Exported from Canada to the United Kingdom</w:t>
      </w:r>
    </w:p>
    <w:p w14:paraId="662BA570" w14:textId="77777777" w:rsidR="000D4B5B" w:rsidRDefault="000D4B5B">
      <w:pPr>
        <w:pStyle w:val="BodyText"/>
        <w:rPr>
          <w:b/>
          <w:sz w:val="24"/>
          <w:szCs w:val="24"/>
        </w:rPr>
      </w:pPr>
    </w:p>
    <w:p w14:paraId="3376A164" w14:textId="77777777" w:rsidR="000D4B5B" w:rsidRDefault="000D4B5B">
      <w:pPr>
        <w:pStyle w:val="BodyText"/>
        <w:spacing w:before="9" w:after="1"/>
        <w:rPr>
          <w:b/>
          <w:sz w:val="24"/>
          <w:szCs w:val="24"/>
        </w:rPr>
      </w:pPr>
    </w:p>
    <w:tbl>
      <w:tblPr>
        <w:tblW w:w="9206" w:type="dxa"/>
        <w:tblCellMar>
          <w:left w:w="10" w:type="dxa"/>
          <w:right w:w="10" w:type="dxa"/>
        </w:tblCellMar>
        <w:tblLook w:val="04A0" w:firstRow="1" w:lastRow="0" w:firstColumn="1" w:lastColumn="0" w:noHBand="0" w:noVBand="1"/>
      </w:tblPr>
      <w:tblGrid>
        <w:gridCol w:w="1693"/>
        <w:gridCol w:w="3261"/>
        <w:gridCol w:w="2409"/>
        <w:gridCol w:w="1843"/>
      </w:tblGrid>
      <w:tr w:rsidR="000D4B5B" w14:paraId="752206AC"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1A3BCA"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 xml:space="preserve"> HS 2012 classification</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E7492A5"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40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2A8AC0"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19B42E" w14:textId="2682FF29" w:rsidR="000D4B5B" w:rsidRDefault="5F603A80">
            <w:pPr>
              <w:widowControl/>
              <w:spacing w:after="173"/>
              <w:rPr>
                <w:b/>
                <w:bCs/>
                <w:color w:val="333333"/>
                <w:sz w:val="24"/>
                <w:szCs w:val="24"/>
                <w:lang w:val="en-GB" w:eastAsia="en-GB"/>
              </w:rPr>
            </w:pPr>
            <w:r w:rsidRPr="4284AB3C">
              <w:rPr>
                <w:b/>
                <w:bCs/>
                <w:color w:val="333333"/>
                <w:sz w:val="24"/>
                <w:szCs w:val="24"/>
                <w:lang w:val="en-GB" w:eastAsia="en-GB"/>
              </w:rPr>
              <w:t>Quota</w:t>
            </w:r>
            <w:r w:rsidR="00B276A0">
              <w:rPr>
                <w:b/>
                <w:bCs/>
                <w:color w:val="333333"/>
                <w:sz w:val="24"/>
                <w:szCs w:val="24"/>
                <w:lang w:val="en-GB" w:eastAsia="en-GB"/>
              </w:rPr>
              <w:t xml:space="preserve"> for exports from Canada into the United Kingdom (metric tonnes, net weight)</w:t>
            </w:r>
            <w:r w:rsidRPr="4284AB3C">
              <w:rPr>
                <w:b/>
                <w:bCs/>
                <w:color w:val="333333"/>
                <w:sz w:val="24"/>
                <w:szCs w:val="24"/>
                <w:lang w:val="en-GB" w:eastAsia="en-GB"/>
              </w:rPr>
              <w:t xml:space="preserve"> for the period from 1 January 2024 through 31 March 2024</w:t>
            </w:r>
          </w:p>
        </w:tc>
      </w:tr>
      <w:tr w:rsidR="000D4B5B" w14:paraId="526BE9A7"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66FD0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17.04</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04F50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Sugar confectionery (including white chocolate), not containing cocoa</w:t>
            </w:r>
          </w:p>
        </w:tc>
        <w:tc>
          <w:tcPr>
            <w:tcW w:w="240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396D2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1843"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E1C656D" w14:textId="006E29AF" w:rsidR="000D4B5B" w:rsidRDefault="72D875C1">
            <w:pPr>
              <w:widowControl/>
              <w:autoSpaceDE/>
              <w:spacing w:after="173"/>
              <w:rPr>
                <w:color w:val="333333"/>
                <w:sz w:val="24"/>
                <w:szCs w:val="24"/>
                <w:lang w:val="en-GB" w:eastAsia="en-GB"/>
              </w:rPr>
            </w:pPr>
            <w:r w:rsidRPr="16E09ED4">
              <w:rPr>
                <w:color w:val="333333"/>
                <w:sz w:val="24"/>
                <w:szCs w:val="24"/>
                <w:lang w:val="en-GB" w:eastAsia="en-GB"/>
              </w:rPr>
              <w:t>1,050</w:t>
            </w:r>
          </w:p>
        </w:tc>
      </w:tr>
      <w:tr w:rsidR="000D4B5B" w14:paraId="3690D0EC"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EF8A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1806.31</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A5151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Chocolate and other food preparations containing cocoa, in blocks, slabs or bars, filled, weighing no more than 2 kilograms</w:t>
            </w:r>
          </w:p>
        </w:tc>
        <w:tc>
          <w:tcPr>
            <w:tcW w:w="2409"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277A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provided that the change is the result of more than packaging.</w:t>
            </w:r>
          </w:p>
        </w:tc>
        <w:tc>
          <w:tcPr>
            <w:tcW w:w="1843" w:type="dxa"/>
            <w:vMerge/>
            <w:tcMar>
              <w:top w:w="75" w:type="dxa"/>
              <w:left w:w="75" w:type="dxa"/>
              <w:bottom w:w="75" w:type="dxa"/>
              <w:right w:w="75" w:type="dxa"/>
            </w:tcMar>
          </w:tcPr>
          <w:p w14:paraId="4D93B4ED" w14:textId="77777777" w:rsidR="000D4B5B" w:rsidRDefault="000D4B5B">
            <w:pPr>
              <w:widowControl/>
              <w:autoSpaceDE/>
              <w:rPr>
                <w:color w:val="333333"/>
                <w:sz w:val="24"/>
                <w:szCs w:val="24"/>
                <w:lang w:val="en-GB" w:eastAsia="en-GB"/>
              </w:rPr>
            </w:pPr>
          </w:p>
        </w:tc>
      </w:tr>
      <w:tr w:rsidR="000D4B5B" w14:paraId="6F166F5E"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ABCBF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1806.32</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BDBC7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Chocolate and other food preparations containing cocoa, in blocks, slabs or bars, not filled, weighing no more than 2 kilograms</w:t>
            </w:r>
          </w:p>
        </w:tc>
        <w:tc>
          <w:tcPr>
            <w:tcW w:w="2409" w:type="dxa"/>
            <w:vMerge/>
            <w:tcMar>
              <w:top w:w="75" w:type="dxa"/>
              <w:left w:w="75" w:type="dxa"/>
              <w:bottom w:w="75" w:type="dxa"/>
              <w:right w:w="75" w:type="dxa"/>
            </w:tcMar>
          </w:tcPr>
          <w:p w14:paraId="2AF32DEB" w14:textId="77777777" w:rsidR="000D4B5B" w:rsidRDefault="000D4B5B">
            <w:pPr>
              <w:widowControl/>
              <w:autoSpaceDE/>
              <w:rPr>
                <w:color w:val="333333"/>
                <w:sz w:val="24"/>
                <w:szCs w:val="24"/>
                <w:lang w:val="en-GB" w:eastAsia="en-GB"/>
              </w:rPr>
            </w:pPr>
          </w:p>
        </w:tc>
        <w:tc>
          <w:tcPr>
            <w:tcW w:w="1843" w:type="dxa"/>
            <w:vMerge/>
            <w:tcMar>
              <w:top w:w="75" w:type="dxa"/>
              <w:left w:w="75" w:type="dxa"/>
              <w:bottom w:w="75" w:type="dxa"/>
              <w:right w:w="75" w:type="dxa"/>
            </w:tcMar>
          </w:tcPr>
          <w:p w14:paraId="4E35554E" w14:textId="77777777" w:rsidR="000D4B5B" w:rsidRDefault="000D4B5B">
            <w:pPr>
              <w:widowControl/>
              <w:autoSpaceDE/>
              <w:rPr>
                <w:color w:val="333333"/>
                <w:sz w:val="24"/>
                <w:szCs w:val="24"/>
                <w:lang w:val="en-GB" w:eastAsia="en-GB"/>
              </w:rPr>
            </w:pPr>
          </w:p>
        </w:tc>
      </w:tr>
      <w:tr w:rsidR="000D4B5B" w14:paraId="4E5F7CD5"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BB67C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1806.90</w:t>
            </w:r>
          </w:p>
        </w:tc>
        <w:tc>
          <w:tcPr>
            <w:tcW w:w="326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89163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Chocolate and other food preparations containing cocoa other than those of subheading 1806.10 through 1806.32</w:t>
            </w:r>
          </w:p>
        </w:tc>
        <w:tc>
          <w:tcPr>
            <w:tcW w:w="2409" w:type="dxa"/>
            <w:vMerge/>
            <w:tcMar>
              <w:top w:w="75" w:type="dxa"/>
              <w:left w:w="75" w:type="dxa"/>
              <w:bottom w:w="75" w:type="dxa"/>
              <w:right w:w="75" w:type="dxa"/>
            </w:tcMar>
          </w:tcPr>
          <w:p w14:paraId="3026C694" w14:textId="77777777" w:rsidR="000D4B5B" w:rsidRDefault="000D4B5B">
            <w:pPr>
              <w:widowControl/>
              <w:autoSpaceDE/>
              <w:rPr>
                <w:color w:val="333333"/>
                <w:sz w:val="24"/>
                <w:szCs w:val="24"/>
                <w:lang w:val="en-GB" w:eastAsia="en-GB"/>
              </w:rPr>
            </w:pPr>
          </w:p>
        </w:tc>
        <w:tc>
          <w:tcPr>
            <w:tcW w:w="1843" w:type="dxa"/>
            <w:vMerge/>
            <w:tcMar>
              <w:top w:w="75" w:type="dxa"/>
              <w:left w:w="75" w:type="dxa"/>
              <w:bottom w:w="75" w:type="dxa"/>
              <w:right w:w="75" w:type="dxa"/>
            </w:tcMar>
          </w:tcPr>
          <w:p w14:paraId="5A9CD9E1" w14:textId="77777777" w:rsidR="000D4B5B" w:rsidRDefault="000D4B5B">
            <w:pPr>
              <w:widowControl/>
              <w:autoSpaceDE/>
              <w:rPr>
                <w:color w:val="333333"/>
                <w:sz w:val="24"/>
                <w:szCs w:val="24"/>
                <w:lang w:val="en-GB" w:eastAsia="en-GB"/>
              </w:rPr>
            </w:pPr>
          </w:p>
        </w:tc>
      </w:tr>
    </w:tbl>
    <w:p w14:paraId="4044C707" w14:textId="77777777" w:rsidR="000D4B5B" w:rsidRDefault="000D4B5B">
      <w:pPr>
        <w:pStyle w:val="BodyText"/>
        <w:spacing w:before="3"/>
        <w:rPr>
          <w:b/>
          <w:sz w:val="24"/>
          <w:szCs w:val="24"/>
        </w:rPr>
      </w:pPr>
    </w:p>
    <w:p w14:paraId="2994349B" w14:textId="77777777" w:rsidR="000D4B5B" w:rsidRDefault="000D4B5B">
      <w:pPr>
        <w:pStyle w:val="BodyText"/>
        <w:rPr>
          <w:sz w:val="24"/>
          <w:szCs w:val="24"/>
        </w:rPr>
      </w:pPr>
    </w:p>
    <w:p w14:paraId="35B2E8B7" w14:textId="5A0B70AD" w:rsidR="000D4B5B" w:rsidRDefault="00B276A0">
      <w:pPr>
        <w:ind w:right="493"/>
      </w:pPr>
      <w:r w:rsidRPr="16E09ED4">
        <w:rPr>
          <w:b/>
          <w:bCs/>
          <w:sz w:val="24"/>
          <w:szCs w:val="24"/>
        </w:rPr>
        <w:t>Table A.3 - Quota Allocation for Processed Foods Exported from Canada to the United Kingdom</w:t>
      </w:r>
    </w:p>
    <w:p w14:paraId="2B96761F" w14:textId="77777777" w:rsidR="000D4B5B" w:rsidRDefault="000D4B5B">
      <w:pPr>
        <w:pStyle w:val="BodyText"/>
        <w:rPr>
          <w:b/>
          <w:sz w:val="24"/>
          <w:szCs w:val="24"/>
        </w:rPr>
      </w:pPr>
    </w:p>
    <w:tbl>
      <w:tblPr>
        <w:tblW w:w="9206" w:type="dxa"/>
        <w:tblLayout w:type="fixed"/>
        <w:tblCellMar>
          <w:left w:w="10" w:type="dxa"/>
          <w:right w:w="10" w:type="dxa"/>
        </w:tblCellMar>
        <w:tblLook w:val="04A0" w:firstRow="1" w:lastRow="0" w:firstColumn="1" w:lastColumn="0" w:noHBand="0" w:noVBand="1"/>
      </w:tblPr>
      <w:tblGrid>
        <w:gridCol w:w="1519"/>
        <w:gridCol w:w="2258"/>
        <w:gridCol w:w="2452"/>
        <w:gridCol w:w="2977"/>
      </w:tblGrid>
      <w:tr w:rsidR="000D4B5B" w14:paraId="7CF78423"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3E3B3C"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733A92"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B9AE1B5"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D1C176" w14:textId="52C95FDB" w:rsidR="000D4B5B" w:rsidRDefault="6F5D6456">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(metric tonnes net weight)</w:t>
            </w:r>
            <w:r w:rsidR="24E80979" w:rsidRPr="16E09ED4">
              <w:rPr>
                <w:b/>
                <w:bCs/>
                <w:color w:val="333333"/>
                <w:sz w:val="24"/>
                <w:szCs w:val="24"/>
                <w:lang w:val="en-GB" w:eastAsia="en-GB"/>
              </w:rPr>
              <w:t xml:space="preserve"> for the period from 1 January 2024 through 31 March 2024</w:t>
            </w:r>
          </w:p>
        </w:tc>
      </w:tr>
      <w:tr w:rsidR="000D4B5B" w14:paraId="560093A2"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E951C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19.01</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6DFA1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Malt </w:t>
            </w:r>
            <w:proofErr w:type="gramStart"/>
            <w:r>
              <w:rPr>
                <w:color w:val="333333"/>
                <w:sz w:val="24"/>
                <w:szCs w:val="24"/>
                <w:lang w:val="en-GB" w:eastAsia="en-GB"/>
              </w:rPr>
              <w:t>extract;</w:t>
            </w:r>
            <w:proofErr w:type="gramEnd"/>
            <w:r>
              <w:rPr>
                <w:color w:val="333333"/>
                <w:sz w:val="24"/>
                <w:szCs w:val="24"/>
                <w:lang w:val="en-GB" w:eastAsia="en-GB"/>
              </w:rPr>
              <w:t xml:space="preserve"> food preparations of flour, groats, meal, starch or malt extract, not containing cocoa or containing less than 40 per cent by weight of cocoa calculated on a totally defatted basis, not elsewhere specified or included; food preparations of goods of heading 04.01 through 04.04, not containing cocoa or containing less than 5 per cent by weight of cocoa calculated on a totally defatted basis, </w:t>
            </w:r>
            <w:r>
              <w:rPr>
                <w:color w:val="333333"/>
                <w:sz w:val="24"/>
                <w:szCs w:val="24"/>
                <w:lang w:val="en-GB" w:eastAsia="en-GB"/>
              </w:rPr>
              <w:lastRenderedPageBreak/>
              <w:t>not elsewhere specified or included</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21450A"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A change from any other heading.</w:t>
            </w:r>
          </w:p>
        </w:tc>
        <w:tc>
          <w:tcPr>
            <w:tcW w:w="297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625917" w14:textId="7BBC75D7" w:rsidR="000D4B5B" w:rsidRDefault="391FB048">
            <w:pPr>
              <w:widowControl/>
              <w:autoSpaceDE/>
              <w:spacing w:after="173"/>
              <w:rPr>
                <w:color w:val="333333"/>
                <w:sz w:val="24"/>
                <w:szCs w:val="24"/>
                <w:lang w:val="en-GB" w:eastAsia="en-GB"/>
              </w:rPr>
            </w:pPr>
            <w:r w:rsidRPr="16E09ED4">
              <w:rPr>
                <w:color w:val="333333"/>
                <w:sz w:val="24"/>
                <w:szCs w:val="24"/>
                <w:lang w:val="en-GB" w:eastAsia="en-GB"/>
              </w:rPr>
              <w:t>4,812.5</w:t>
            </w:r>
          </w:p>
        </w:tc>
      </w:tr>
      <w:tr w:rsidR="000D4B5B" w14:paraId="04009A3B"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2C843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1902.11</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DA28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Uncooked pasta, not stuffed or otherwise prepared, containing eggs and rice</w:t>
            </w:r>
          </w:p>
        </w:tc>
        <w:tc>
          <w:tcPr>
            <w:tcW w:w="2452"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160BCE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2977" w:type="dxa"/>
            <w:vMerge/>
            <w:tcMar>
              <w:top w:w="75" w:type="dxa"/>
              <w:left w:w="75" w:type="dxa"/>
              <w:bottom w:w="75" w:type="dxa"/>
              <w:right w:w="75" w:type="dxa"/>
            </w:tcMar>
          </w:tcPr>
          <w:p w14:paraId="573AC0BB" w14:textId="77777777" w:rsidR="000D4B5B" w:rsidRDefault="000D4B5B">
            <w:pPr>
              <w:widowControl/>
              <w:autoSpaceDE/>
              <w:rPr>
                <w:color w:val="333333"/>
                <w:sz w:val="24"/>
                <w:szCs w:val="24"/>
                <w:lang w:val="en-GB" w:eastAsia="en-GB"/>
              </w:rPr>
            </w:pPr>
          </w:p>
        </w:tc>
      </w:tr>
      <w:tr w:rsidR="000D4B5B" w14:paraId="7849F04E"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6298A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1902.19</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A6916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Uncooked pasta, not stuffed or otherwise prepared, other, containing rice</w:t>
            </w:r>
          </w:p>
        </w:tc>
        <w:tc>
          <w:tcPr>
            <w:tcW w:w="2452" w:type="dxa"/>
            <w:vMerge/>
            <w:tcMar>
              <w:top w:w="75" w:type="dxa"/>
              <w:left w:w="75" w:type="dxa"/>
              <w:bottom w:w="75" w:type="dxa"/>
              <w:right w:w="75" w:type="dxa"/>
            </w:tcMar>
          </w:tcPr>
          <w:p w14:paraId="6B25DB76" w14:textId="77777777" w:rsidR="000D4B5B" w:rsidRDefault="000D4B5B">
            <w:pPr>
              <w:widowControl/>
              <w:autoSpaceDE/>
              <w:rPr>
                <w:color w:val="333333"/>
                <w:sz w:val="24"/>
                <w:szCs w:val="24"/>
                <w:lang w:val="en-GB" w:eastAsia="en-GB"/>
              </w:rPr>
            </w:pPr>
          </w:p>
        </w:tc>
        <w:tc>
          <w:tcPr>
            <w:tcW w:w="2977" w:type="dxa"/>
            <w:vMerge/>
            <w:tcMar>
              <w:top w:w="75" w:type="dxa"/>
              <w:left w:w="75" w:type="dxa"/>
              <w:bottom w:w="75" w:type="dxa"/>
              <w:right w:w="75" w:type="dxa"/>
            </w:tcMar>
          </w:tcPr>
          <w:p w14:paraId="2661280B" w14:textId="77777777" w:rsidR="000D4B5B" w:rsidRDefault="000D4B5B">
            <w:pPr>
              <w:widowControl/>
              <w:autoSpaceDE/>
              <w:rPr>
                <w:color w:val="333333"/>
                <w:sz w:val="24"/>
                <w:szCs w:val="24"/>
                <w:lang w:val="en-GB" w:eastAsia="en-GB"/>
              </w:rPr>
            </w:pPr>
          </w:p>
        </w:tc>
      </w:tr>
      <w:tr w:rsidR="000D4B5B" w14:paraId="73AC4D92"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94D70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1902.20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09D0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Stuffed pasta, </w:t>
            </w:r>
            <w:proofErr w:type="gramStart"/>
            <w:r>
              <w:rPr>
                <w:color w:val="333333"/>
                <w:sz w:val="24"/>
                <w:szCs w:val="24"/>
                <w:lang w:val="en-GB" w:eastAsia="en-GB"/>
              </w:rPr>
              <w:t>whether or not</w:t>
            </w:r>
            <w:proofErr w:type="gramEnd"/>
            <w:r>
              <w:rPr>
                <w:color w:val="333333"/>
                <w:sz w:val="24"/>
                <w:szCs w:val="24"/>
                <w:lang w:val="en-GB" w:eastAsia="en-GB"/>
              </w:rPr>
              <w:t xml:space="preserve"> cooked or otherwise prepared, containing rice</w:t>
            </w:r>
          </w:p>
        </w:tc>
        <w:tc>
          <w:tcPr>
            <w:tcW w:w="2452" w:type="dxa"/>
            <w:vMerge/>
            <w:tcMar>
              <w:top w:w="75" w:type="dxa"/>
              <w:left w:w="75" w:type="dxa"/>
              <w:bottom w:w="75" w:type="dxa"/>
              <w:right w:w="75" w:type="dxa"/>
            </w:tcMar>
          </w:tcPr>
          <w:p w14:paraId="7786331C" w14:textId="77777777" w:rsidR="000D4B5B" w:rsidRDefault="000D4B5B">
            <w:pPr>
              <w:widowControl/>
              <w:autoSpaceDE/>
              <w:rPr>
                <w:color w:val="333333"/>
                <w:sz w:val="24"/>
                <w:szCs w:val="24"/>
                <w:lang w:val="en-GB" w:eastAsia="en-GB"/>
              </w:rPr>
            </w:pPr>
          </w:p>
        </w:tc>
        <w:tc>
          <w:tcPr>
            <w:tcW w:w="2977" w:type="dxa"/>
            <w:vMerge/>
            <w:tcMar>
              <w:top w:w="75" w:type="dxa"/>
              <w:left w:w="75" w:type="dxa"/>
              <w:bottom w:w="75" w:type="dxa"/>
              <w:right w:w="75" w:type="dxa"/>
            </w:tcMar>
          </w:tcPr>
          <w:p w14:paraId="7263A48B" w14:textId="77777777" w:rsidR="000D4B5B" w:rsidRDefault="000D4B5B">
            <w:pPr>
              <w:widowControl/>
              <w:autoSpaceDE/>
              <w:rPr>
                <w:color w:val="333333"/>
                <w:sz w:val="24"/>
                <w:szCs w:val="24"/>
                <w:lang w:val="en-GB" w:eastAsia="en-GB"/>
              </w:rPr>
            </w:pPr>
          </w:p>
        </w:tc>
      </w:tr>
      <w:tr w:rsidR="000D4B5B" w14:paraId="56D8E229"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28DB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1902.30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7D0BF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pasta, containing rice</w:t>
            </w:r>
          </w:p>
        </w:tc>
        <w:tc>
          <w:tcPr>
            <w:tcW w:w="2452" w:type="dxa"/>
            <w:vMerge/>
            <w:tcMar>
              <w:top w:w="75" w:type="dxa"/>
              <w:left w:w="75" w:type="dxa"/>
              <w:bottom w:w="75" w:type="dxa"/>
              <w:right w:w="75" w:type="dxa"/>
            </w:tcMar>
          </w:tcPr>
          <w:p w14:paraId="3E3FFF75" w14:textId="77777777" w:rsidR="000D4B5B" w:rsidRDefault="000D4B5B">
            <w:pPr>
              <w:widowControl/>
              <w:autoSpaceDE/>
              <w:rPr>
                <w:color w:val="333333"/>
                <w:sz w:val="24"/>
                <w:szCs w:val="24"/>
                <w:lang w:val="en-GB" w:eastAsia="en-GB"/>
              </w:rPr>
            </w:pPr>
          </w:p>
        </w:tc>
        <w:tc>
          <w:tcPr>
            <w:tcW w:w="2977" w:type="dxa"/>
            <w:vMerge/>
            <w:tcMar>
              <w:top w:w="75" w:type="dxa"/>
              <w:left w:w="75" w:type="dxa"/>
              <w:bottom w:w="75" w:type="dxa"/>
              <w:right w:w="75" w:type="dxa"/>
            </w:tcMar>
          </w:tcPr>
          <w:p w14:paraId="3837FC5A" w14:textId="77777777" w:rsidR="000D4B5B" w:rsidRDefault="000D4B5B">
            <w:pPr>
              <w:widowControl/>
              <w:autoSpaceDE/>
              <w:rPr>
                <w:color w:val="333333"/>
                <w:sz w:val="24"/>
                <w:szCs w:val="24"/>
                <w:lang w:val="en-GB" w:eastAsia="en-GB"/>
              </w:rPr>
            </w:pPr>
          </w:p>
        </w:tc>
      </w:tr>
      <w:tr w:rsidR="000D4B5B" w14:paraId="62A0FB4D"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69141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1904.10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347DF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foods obtained by the swelling or roasting of cereals or cereal products (for example, corn flakes)</w:t>
            </w:r>
          </w:p>
        </w:tc>
        <w:tc>
          <w:tcPr>
            <w:tcW w:w="2452"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D21F4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 </w:t>
            </w:r>
            <w:r>
              <w:rPr>
                <w:color w:val="333333"/>
                <w:sz w:val="24"/>
                <w:szCs w:val="24"/>
                <w:lang w:val="en-GB" w:eastAsia="en-GB"/>
              </w:rPr>
              <w:br/>
              <w:t xml:space="preserve">A change from within this 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heading, provided that the weight of the non-originating materials of this heading does not exceed 30 per cent of either the net weight of the product or the net weight of all material used in production.</w:t>
            </w:r>
          </w:p>
        </w:tc>
        <w:tc>
          <w:tcPr>
            <w:tcW w:w="2977" w:type="dxa"/>
            <w:vMerge/>
            <w:tcMar>
              <w:top w:w="75" w:type="dxa"/>
              <w:left w:w="75" w:type="dxa"/>
              <w:bottom w:w="75" w:type="dxa"/>
              <w:right w:w="75" w:type="dxa"/>
            </w:tcMar>
          </w:tcPr>
          <w:p w14:paraId="17062AB4" w14:textId="77777777" w:rsidR="000D4B5B" w:rsidRDefault="000D4B5B">
            <w:pPr>
              <w:widowControl/>
              <w:autoSpaceDE/>
              <w:rPr>
                <w:color w:val="333333"/>
                <w:sz w:val="24"/>
                <w:szCs w:val="24"/>
                <w:lang w:val="en-GB" w:eastAsia="en-GB"/>
              </w:rPr>
            </w:pPr>
          </w:p>
        </w:tc>
      </w:tr>
      <w:tr w:rsidR="000D4B5B" w14:paraId="06F78300"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D5B6D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1904.20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D4A90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foods obtained from unroasted cereal flakes or from mixtures of unroasted cereal flakes and roasted cereal flakes or swelled cereals</w:t>
            </w:r>
          </w:p>
        </w:tc>
        <w:tc>
          <w:tcPr>
            <w:tcW w:w="2452" w:type="dxa"/>
            <w:vMerge/>
            <w:tcMar>
              <w:top w:w="75" w:type="dxa"/>
              <w:left w:w="75" w:type="dxa"/>
              <w:bottom w:w="75" w:type="dxa"/>
              <w:right w:w="75" w:type="dxa"/>
            </w:tcMar>
          </w:tcPr>
          <w:p w14:paraId="6A655798" w14:textId="77777777" w:rsidR="000D4B5B" w:rsidRDefault="000D4B5B">
            <w:pPr>
              <w:widowControl/>
              <w:autoSpaceDE/>
              <w:rPr>
                <w:color w:val="333333"/>
                <w:sz w:val="24"/>
                <w:szCs w:val="24"/>
                <w:lang w:val="en-GB" w:eastAsia="en-GB"/>
              </w:rPr>
            </w:pPr>
          </w:p>
        </w:tc>
        <w:tc>
          <w:tcPr>
            <w:tcW w:w="2977" w:type="dxa"/>
            <w:vMerge/>
            <w:tcMar>
              <w:top w:w="75" w:type="dxa"/>
              <w:left w:w="75" w:type="dxa"/>
              <w:bottom w:w="75" w:type="dxa"/>
              <w:right w:w="75" w:type="dxa"/>
            </w:tcMar>
          </w:tcPr>
          <w:p w14:paraId="4CDE4B31" w14:textId="77777777" w:rsidR="000D4B5B" w:rsidRDefault="000D4B5B">
            <w:pPr>
              <w:widowControl/>
              <w:autoSpaceDE/>
              <w:rPr>
                <w:color w:val="333333"/>
                <w:sz w:val="24"/>
                <w:szCs w:val="24"/>
                <w:lang w:val="en-GB" w:eastAsia="en-GB"/>
              </w:rPr>
            </w:pPr>
          </w:p>
        </w:tc>
      </w:tr>
      <w:tr w:rsidR="000D4B5B" w14:paraId="047DB4EA"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69559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1904.90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0468D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foods other than those of subheading 1904.10 through 1904.30</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37507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2977" w:type="dxa"/>
            <w:vMerge/>
            <w:tcMar>
              <w:top w:w="75" w:type="dxa"/>
              <w:left w:w="75" w:type="dxa"/>
              <w:bottom w:w="75" w:type="dxa"/>
              <w:right w:w="75" w:type="dxa"/>
            </w:tcMar>
          </w:tcPr>
          <w:p w14:paraId="7D175DFD" w14:textId="77777777" w:rsidR="000D4B5B" w:rsidRDefault="000D4B5B">
            <w:pPr>
              <w:widowControl/>
              <w:autoSpaceDE/>
              <w:rPr>
                <w:color w:val="333333"/>
                <w:sz w:val="24"/>
                <w:szCs w:val="24"/>
                <w:lang w:val="en-GB" w:eastAsia="en-GB"/>
              </w:rPr>
            </w:pPr>
          </w:p>
        </w:tc>
      </w:tr>
      <w:tr w:rsidR="000D4B5B" w14:paraId="40312FFA"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922E2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19.05</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0264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Bread, pastry, cakes, </w:t>
            </w:r>
            <w:proofErr w:type="gramStart"/>
            <w:r>
              <w:rPr>
                <w:color w:val="333333"/>
                <w:sz w:val="24"/>
                <w:szCs w:val="24"/>
                <w:lang w:val="en-GB" w:eastAsia="en-GB"/>
              </w:rPr>
              <w:t>biscuits</w:t>
            </w:r>
            <w:proofErr w:type="gramEnd"/>
            <w:r>
              <w:rPr>
                <w:color w:val="333333"/>
                <w:sz w:val="24"/>
                <w:szCs w:val="24"/>
                <w:lang w:val="en-GB" w:eastAsia="en-GB"/>
              </w:rPr>
              <w:t xml:space="preserve"> and other bakers' wares, whether or not containing cocoa; communion wafers, </w:t>
            </w:r>
            <w:r>
              <w:rPr>
                <w:color w:val="333333"/>
                <w:sz w:val="24"/>
                <w:szCs w:val="24"/>
                <w:lang w:val="en-GB" w:eastAsia="en-GB"/>
              </w:rPr>
              <w:lastRenderedPageBreak/>
              <w:t>empty cachets of a kind suitable for pharmaceutical use, sealing wafers, rice paper and similar products</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E551E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A change from any other heading.</w:t>
            </w:r>
          </w:p>
        </w:tc>
        <w:tc>
          <w:tcPr>
            <w:tcW w:w="2977" w:type="dxa"/>
            <w:vMerge/>
            <w:tcMar>
              <w:top w:w="75" w:type="dxa"/>
              <w:left w:w="75" w:type="dxa"/>
              <w:bottom w:w="75" w:type="dxa"/>
              <w:right w:w="75" w:type="dxa"/>
            </w:tcMar>
          </w:tcPr>
          <w:p w14:paraId="2A84B56F" w14:textId="77777777" w:rsidR="000D4B5B" w:rsidRDefault="000D4B5B">
            <w:pPr>
              <w:widowControl/>
              <w:autoSpaceDE/>
              <w:rPr>
                <w:color w:val="333333"/>
                <w:sz w:val="24"/>
                <w:szCs w:val="24"/>
                <w:lang w:val="en-GB" w:eastAsia="en-GB"/>
              </w:rPr>
            </w:pPr>
          </w:p>
        </w:tc>
      </w:tr>
      <w:tr w:rsidR="000D4B5B" w14:paraId="6A1A6D5A"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0A5C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2009.81</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92C81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Cranberry juice</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C1319B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2977" w:type="dxa"/>
            <w:vMerge/>
            <w:tcMar>
              <w:top w:w="75" w:type="dxa"/>
              <w:left w:w="75" w:type="dxa"/>
              <w:bottom w:w="75" w:type="dxa"/>
              <w:right w:w="75" w:type="dxa"/>
            </w:tcMar>
          </w:tcPr>
          <w:p w14:paraId="73CF130A" w14:textId="77777777" w:rsidR="000D4B5B" w:rsidRDefault="000D4B5B">
            <w:pPr>
              <w:widowControl/>
              <w:autoSpaceDE/>
              <w:rPr>
                <w:color w:val="333333"/>
                <w:sz w:val="24"/>
                <w:szCs w:val="24"/>
                <w:lang w:val="en-GB" w:eastAsia="en-GB"/>
              </w:rPr>
            </w:pPr>
          </w:p>
        </w:tc>
      </w:tr>
      <w:tr w:rsidR="000D4B5B" w14:paraId="5EC8BCB8"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E206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2009.89</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419052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Blueberry juice</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EE6833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2977" w:type="dxa"/>
            <w:vMerge/>
            <w:tcMar>
              <w:top w:w="75" w:type="dxa"/>
              <w:left w:w="75" w:type="dxa"/>
              <w:bottom w:w="75" w:type="dxa"/>
              <w:right w:w="75" w:type="dxa"/>
            </w:tcMar>
          </w:tcPr>
          <w:p w14:paraId="7C442EEA" w14:textId="77777777" w:rsidR="000D4B5B" w:rsidRDefault="000D4B5B">
            <w:pPr>
              <w:widowControl/>
              <w:autoSpaceDE/>
              <w:rPr>
                <w:color w:val="333333"/>
                <w:sz w:val="24"/>
                <w:szCs w:val="24"/>
                <w:lang w:val="en-GB" w:eastAsia="en-GB"/>
              </w:rPr>
            </w:pPr>
          </w:p>
        </w:tc>
      </w:tr>
      <w:tr w:rsidR="000D4B5B" w14:paraId="1AF04A77"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5FCC67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2103.90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56CB7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sauces and preparations therefor, other mixed condiments and mixed seasonings</w:t>
            </w:r>
          </w:p>
        </w:tc>
        <w:tc>
          <w:tcPr>
            <w:tcW w:w="24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C7DD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c>
          <w:tcPr>
            <w:tcW w:w="2977" w:type="dxa"/>
            <w:vMerge/>
            <w:tcMar>
              <w:top w:w="75" w:type="dxa"/>
              <w:left w:w="75" w:type="dxa"/>
              <w:bottom w:w="75" w:type="dxa"/>
              <w:right w:w="75" w:type="dxa"/>
            </w:tcMar>
          </w:tcPr>
          <w:p w14:paraId="3F7C3454" w14:textId="77777777" w:rsidR="000D4B5B" w:rsidRDefault="000D4B5B">
            <w:pPr>
              <w:widowControl/>
              <w:autoSpaceDE/>
              <w:rPr>
                <w:color w:val="333333"/>
                <w:sz w:val="24"/>
                <w:szCs w:val="24"/>
                <w:lang w:val="en-GB" w:eastAsia="en-GB"/>
              </w:rPr>
            </w:pPr>
          </w:p>
        </w:tc>
      </w:tr>
      <w:tr w:rsidR="000D4B5B" w14:paraId="67EC6199"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6589C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2106.10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645D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Protein concentrates and textured protein substances, not containing added sugar of subheading 1701.91 through 1701.99 or containing less than 65 per cent by net weight of added sugar of subheading 1701.91 through 1701.99</w:t>
            </w:r>
          </w:p>
        </w:tc>
        <w:tc>
          <w:tcPr>
            <w:tcW w:w="2452"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6D9E9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 or </w:t>
            </w:r>
            <w:r>
              <w:rPr>
                <w:color w:val="333333"/>
                <w:sz w:val="24"/>
                <w:szCs w:val="24"/>
                <w:lang w:val="en-GB" w:eastAsia="en-GB"/>
              </w:rPr>
              <w:br/>
              <w:t xml:space="preserve">A change from within the same subheading, </w:t>
            </w:r>
            <w:proofErr w:type="gramStart"/>
            <w:r>
              <w:rPr>
                <w:color w:val="333333"/>
                <w:sz w:val="24"/>
                <w:szCs w:val="24"/>
                <w:lang w:val="en-GB" w:eastAsia="en-GB"/>
              </w:rPr>
              <w:t>whether or not</w:t>
            </w:r>
            <w:proofErr w:type="gramEnd"/>
            <w:r>
              <w:rPr>
                <w:color w:val="333333"/>
                <w:sz w:val="24"/>
                <w:szCs w:val="24"/>
                <w:lang w:val="en-GB" w:eastAsia="en-GB"/>
              </w:rPr>
              <w:t xml:space="preserve"> there is also a change from any other subheading, provided that the net weight of non-originating material from within that subheading does not exceed 30 per cent of either the net weight of the product or the net weight of all material used in production.</w:t>
            </w:r>
          </w:p>
        </w:tc>
        <w:tc>
          <w:tcPr>
            <w:tcW w:w="2977" w:type="dxa"/>
            <w:vMerge/>
            <w:tcMar>
              <w:top w:w="75" w:type="dxa"/>
              <w:left w:w="75" w:type="dxa"/>
              <w:bottom w:w="75" w:type="dxa"/>
              <w:right w:w="75" w:type="dxa"/>
            </w:tcMar>
          </w:tcPr>
          <w:p w14:paraId="266ABD49" w14:textId="77777777" w:rsidR="000D4B5B" w:rsidRDefault="000D4B5B">
            <w:pPr>
              <w:widowControl/>
              <w:autoSpaceDE/>
              <w:rPr>
                <w:color w:val="333333"/>
                <w:sz w:val="24"/>
                <w:szCs w:val="24"/>
                <w:lang w:val="en-GB" w:eastAsia="en-GB"/>
              </w:rPr>
            </w:pPr>
          </w:p>
        </w:tc>
      </w:tr>
      <w:tr w:rsidR="000D4B5B" w14:paraId="75D6607F" w14:textId="77777777" w:rsidTr="16E09ED4">
        <w:trPr>
          <w:trHeight w:val="300"/>
        </w:trPr>
        <w:tc>
          <w:tcPr>
            <w:tcW w:w="151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6920B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2106.90</w:t>
            </w:r>
          </w:p>
        </w:tc>
        <w:tc>
          <w:tcPr>
            <w:tcW w:w="2258"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1A040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food preparations not elsewhere specified or included, not containing added sugar of subheading 1701.91 through 1701.99 or containing less than 65 per cent by net weight of added sugar of subheading 1701.91 through 1701.99</w:t>
            </w:r>
          </w:p>
        </w:tc>
        <w:tc>
          <w:tcPr>
            <w:tcW w:w="2452" w:type="dxa"/>
            <w:vMerge/>
            <w:tcMar>
              <w:top w:w="75" w:type="dxa"/>
              <w:left w:w="75" w:type="dxa"/>
              <w:bottom w:w="75" w:type="dxa"/>
              <w:right w:w="75" w:type="dxa"/>
            </w:tcMar>
          </w:tcPr>
          <w:p w14:paraId="6F191C57" w14:textId="77777777" w:rsidR="000D4B5B" w:rsidRDefault="000D4B5B">
            <w:pPr>
              <w:widowControl/>
              <w:autoSpaceDE/>
              <w:rPr>
                <w:color w:val="333333"/>
                <w:sz w:val="24"/>
                <w:szCs w:val="24"/>
                <w:lang w:val="en-GB" w:eastAsia="en-GB"/>
              </w:rPr>
            </w:pPr>
          </w:p>
        </w:tc>
        <w:tc>
          <w:tcPr>
            <w:tcW w:w="2977" w:type="dxa"/>
            <w:vMerge/>
            <w:tcMar>
              <w:top w:w="75" w:type="dxa"/>
              <w:left w:w="75" w:type="dxa"/>
              <w:bottom w:w="75" w:type="dxa"/>
              <w:right w:w="75" w:type="dxa"/>
            </w:tcMar>
          </w:tcPr>
          <w:p w14:paraId="31611E5B" w14:textId="77777777" w:rsidR="000D4B5B" w:rsidRDefault="000D4B5B">
            <w:pPr>
              <w:widowControl/>
              <w:autoSpaceDE/>
              <w:rPr>
                <w:color w:val="333333"/>
                <w:sz w:val="24"/>
                <w:szCs w:val="24"/>
                <w:lang w:val="en-GB" w:eastAsia="en-GB"/>
              </w:rPr>
            </w:pPr>
          </w:p>
        </w:tc>
      </w:tr>
    </w:tbl>
    <w:p w14:paraId="3C40E75E" w14:textId="77777777" w:rsidR="000D4B5B" w:rsidRDefault="000D4B5B">
      <w:pPr>
        <w:pStyle w:val="BodyText"/>
        <w:spacing w:before="2"/>
        <w:rPr>
          <w:b/>
          <w:sz w:val="24"/>
          <w:szCs w:val="24"/>
        </w:rPr>
      </w:pPr>
    </w:p>
    <w:p w14:paraId="20F8C51C" w14:textId="77777777" w:rsidR="000D4B5B" w:rsidRDefault="000D4B5B">
      <w:pPr>
        <w:pStyle w:val="BodyText"/>
        <w:spacing w:before="1"/>
        <w:rPr>
          <w:b/>
          <w:sz w:val="24"/>
          <w:szCs w:val="24"/>
        </w:rPr>
      </w:pPr>
    </w:p>
    <w:p w14:paraId="02AE9359" w14:textId="77777777" w:rsidR="000D4B5B" w:rsidRDefault="000D4B5B">
      <w:pPr>
        <w:pStyle w:val="BodyText"/>
        <w:rPr>
          <w:sz w:val="24"/>
          <w:szCs w:val="24"/>
        </w:rPr>
      </w:pPr>
    </w:p>
    <w:p w14:paraId="7E577E71" w14:textId="2CFF90FB" w:rsidR="000D4B5B" w:rsidRDefault="00B276A0" w:rsidP="16E09ED4">
      <w:pPr>
        <w:ind w:right="493"/>
        <w:rPr>
          <w:b/>
          <w:bCs/>
          <w:sz w:val="24"/>
          <w:szCs w:val="24"/>
        </w:rPr>
      </w:pPr>
      <w:r w:rsidRPr="16E09ED4">
        <w:rPr>
          <w:b/>
          <w:bCs/>
          <w:sz w:val="24"/>
          <w:szCs w:val="24"/>
        </w:rPr>
        <w:t>Table A.4 - Quota Allocation for Dog and Cat Food Exported from Canada to the United Kingdom</w:t>
      </w:r>
    </w:p>
    <w:p w14:paraId="7D9AAF55" w14:textId="77777777" w:rsidR="000D4B5B" w:rsidRDefault="000D4B5B">
      <w:pPr>
        <w:pStyle w:val="BodyText"/>
        <w:spacing w:after="1"/>
        <w:rPr>
          <w:b/>
          <w:sz w:val="24"/>
          <w:szCs w:val="24"/>
        </w:rPr>
      </w:pPr>
    </w:p>
    <w:tbl>
      <w:tblPr>
        <w:tblW w:w="9206" w:type="dxa"/>
        <w:tblCellMar>
          <w:left w:w="10" w:type="dxa"/>
          <w:right w:w="10" w:type="dxa"/>
        </w:tblCellMar>
        <w:tblLook w:val="04A0" w:firstRow="1" w:lastRow="0" w:firstColumn="1" w:lastColumn="0" w:noHBand="0" w:noVBand="1"/>
      </w:tblPr>
      <w:tblGrid>
        <w:gridCol w:w="1693"/>
        <w:gridCol w:w="1843"/>
        <w:gridCol w:w="3686"/>
        <w:gridCol w:w="1984"/>
      </w:tblGrid>
      <w:tr w:rsidR="000D4B5B" w14:paraId="1B20466D"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455195"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85784CA"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8E140C"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A3E1F5" w14:textId="5C70A32D" w:rsidR="000D4B5B" w:rsidRDefault="60868620">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(metric tonnes, net weight)</w:t>
            </w:r>
            <w:r w:rsidR="690D7117" w:rsidRPr="16E09ED4">
              <w:rPr>
                <w:b/>
                <w:bCs/>
                <w:color w:val="333333"/>
                <w:sz w:val="24"/>
                <w:szCs w:val="24"/>
                <w:lang w:val="en-GB" w:eastAsia="en-GB"/>
              </w:rPr>
              <w:t xml:space="preserve"> for the period from 1 January 2024 through 31 March 2024</w:t>
            </w:r>
          </w:p>
        </w:tc>
      </w:tr>
      <w:tr w:rsidR="000D4B5B" w14:paraId="74B2C63C"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3A95F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2309.10</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9730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Dog or cat food, put up for retail sale</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247CB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subheading 2309.90 or any other heading, except from dog or cat food of subheading 2309.90.</w:t>
            </w:r>
          </w:p>
        </w:tc>
        <w:tc>
          <w:tcPr>
            <w:tcW w:w="1984"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D27A83" w14:textId="5AB5B0F8" w:rsidR="000D4B5B" w:rsidRDefault="5AE283DA">
            <w:pPr>
              <w:widowControl/>
              <w:autoSpaceDE/>
              <w:spacing w:after="173"/>
              <w:rPr>
                <w:color w:val="333333"/>
                <w:sz w:val="24"/>
                <w:szCs w:val="24"/>
                <w:lang w:val="en-GB" w:eastAsia="en-GB"/>
              </w:rPr>
            </w:pPr>
            <w:r w:rsidRPr="16E09ED4">
              <w:rPr>
                <w:color w:val="333333"/>
                <w:sz w:val="24"/>
                <w:szCs w:val="24"/>
                <w:lang w:val="en-GB" w:eastAsia="en-GB"/>
              </w:rPr>
              <w:t>4,050</w:t>
            </w:r>
          </w:p>
        </w:tc>
      </w:tr>
      <w:tr w:rsidR="000D4B5B" w14:paraId="24C4753B" w14:textId="77777777" w:rsidTr="16E09ED4">
        <w:tc>
          <w:tcPr>
            <w:tcW w:w="169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96BD30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2309.90</w:t>
            </w:r>
          </w:p>
        </w:tc>
        <w:tc>
          <w:tcPr>
            <w:tcW w:w="184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8C58E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Dog or cat food, not put up for retail sale</w:t>
            </w:r>
          </w:p>
        </w:tc>
        <w:tc>
          <w:tcPr>
            <w:tcW w:w="368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B3ADB0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within this subheading or any other heading, except from dog or cat food from within this subheading.</w:t>
            </w:r>
          </w:p>
        </w:tc>
        <w:tc>
          <w:tcPr>
            <w:tcW w:w="1984" w:type="dxa"/>
            <w:vMerge/>
            <w:tcMar>
              <w:top w:w="75" w:type="dxa"/>
              <w:left w:w="75" w:type="dxa"/>
              <w:bottom w:w="75" w:type="dxa"/>
              <w:right w:w="75" w:type="dxa"/>
            </w:tcMar>
          </w:tcPr>
          <w:p w14:paraId="6BF157DC" w14:textId="77777777" w:rsidR="000D4B5B" w:rsidRDefault="000D4B5B">
            <w:pPr>
              <w:widowControl/>
              <w:autoSpaceDE/>
              <w:rPr>
                <w:color w:val="333333"/>
                <w:sz w:val="24"/>
                <w:szCs w:val="24"/>
                <w:lang w:val="en-GB" w:eastAsia="en-GB"/>
              </w:rPr>
            </w:pPr>
          </w:p>
        </w:tc>
      </w:tr>
    </w:tbl>
    <w:p w14:paraId="1FD217E6" w14:textId="77777777" w:rsidR="000D4B5B" w:rsidRDefault="000D4B5B">
      <w:pPr>
        <w:pStyle w:val="BodyText"/>
        <w:rPr>
          <w:b/>
          <w:sz w:val="24"/>
          <w:szCs w:val="24"/>
        </w:rPr>
      </w:pPr>
    </w:p>
    <w:p w14:paraId="59EBA69F" w14:textId="77777777" w:rsidR="000D4B5B" w:rsidRDefault="00B276A0">
      <w:pPr>
        <w:pStyle w:val="Heading1"/>
        <w:spacing w:before="189"/>
        <w:ind w:left="0"/>
        <w:rPr>
          <w:sz w:val="24"/>
          <w:szCs w:val="24"/>
        </w:rPr>
      </w:pPr>
      <w:r>
        <w:rPr>
          <w:sz w:val="24"/>
          <w:szCs w:val="24"/>
        </w:rPr>
        <w:t>Section B — Fish and Seafood</w:t>
      </w:r>
    </w:p>
    <w:p w14:paraId="40641A52" w14:textId="77777777" w:rsidR="000D4B5B" w:rsidRDefault="000D4B5B">
      <w:pPr>
        <w:pStyle w:val="BodyText"/>
        <w:rPr>
          <w:b/>
          <w:sz w:val="24"/>
          <w:szCs w:val="24"/>
        </w:rPr>
      </w:pPr>
    </w:p>
    <w:p w14:paraId="5B529F98" w14:textId="77777777" w:rsidR="000D4B5B" w:rsidRDefault="00B276A0">
      <w:pPr>
        <w:ind w:right="494"/>
      </w:pPr>
      <w:r w:rsidRPr="16E09ED4">
        <w:rPr>
          <w:b/>
          <w:bCs/>
          <w:w w:val="95"/>
          <w:sz w:val="24"/>
          <w:szCs w:val="24"/>
        </w:rPr>
        <w:t xml:space="preserve">Table B.1 - </w:t>
      </w:r>
      <w:r w:rsidRPr="16E09ED4">
        <w:rPr>
          <w:b/>
          <w:bCs/>
          <w:sz w:val="24"/>
          <w:szCs w:val="24"/>
        </w:rPr>
        <w:t>Quota Allocation for Fish and Seafood Exported from Canada to the United Kingdom</w:t>
      </w:r>
    </w:p>
    <w:p w14:paraId="0BC161F7" w14:textId="77777777" w:rsidR="000D4B5B" w:rsidRDefault="000D4B5B">
      <w:pPr>
        <w:pStyle w:val="BodyText"/>
        <w:spacing w:before="1"/>
        <w:rPr>
          <w:b/>
          <w:sz w:val="24"/>
          <w:szCs w:val="24"/>
        </w:rPr>
      </w:pPr>
    </w:p>
    <w:tbl>
      <w:tblPr>
        <w:tblW w:w="9206" w:type="dxa"/>
        <w:tblCellMar>
          <w:left w:w="10" w:type="dxa"/>
          <w:right w:w="10" w:type="dxa"/>
        </w:tblCellMar>
        <w:tblLook w:val="04A0" w:firstRow="1" w:lastRow="0" w:firstColumn="1" w:lastColumn="0" w:noHBand="0" w:noVBand="1"/>
      </w:tblPr>
      <w:tblGrid>
        <w:gridCol w:w="1672"/>
        <w:gridCol w:w="3202"/>
        <w:gridCol w:w="2603"/>
        <w:gridCol w:w="1729"/>
      </w:tblGrid>
      <w:tr w:rsidR="000D4B5B" w14:paraId="2AE34996"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D7E8BF"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089AB7"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242236" w14:textId="4BB53796" w:rsidR="000D4B5B" w:rsidRDefault="5B10222C">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(metric tonnes, net weight)</w:t>
            </w:r>
            <w:r w:rsidR="3F23ABD4" w:rsidRPr="16E09ED4">
              <w:rPr>
                <w:b/>
                <w:bCs/>
                <w:color w:val="333333"/>
                <w:sz w:val="24"/>
                <w:szCs w:val="24"/>
                <w:lang w:val="en-GB" w:eastAsia="en-GB"/>
              </w:rPr>
              <w:t xml:space="preserve"> for the period from 1 January 2024 through 31 March 2024</w:t>
            </w:r>
          </w:p>
        </w:tc>
        <w:tc>
          <w:tcPr>
            <w:tcW w:w="172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41799D"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r>
      <w:tr w:rsidR="000D4B5B" w14:paraId="4FE6829D"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8AD94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0304.83</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BD83AF" w14:textId="77777777" w:rsidR="000D4B5B" w:rsidRDefault="00B276A0">
            <w:pPr>
              <w:widowControl/>
              <w:autoSpaceDE/>
              <w:spacing w:after="173"/>
            </w:pPr>
            <w:r>
              <w:rPr>
                <w:color w:val="333333"/>
                <w:sz w:val="24"/>
                <w:szCs w:val="24"/>
                <w:lang w:val="en-GB" w:eastAsia="en-GB"/>
              </w:rPr>
              <w:t>Frozen fillets of halibut, other than </w:t>
            </w:r>
            <w:proofErr w:type="spellStart"/>
            <w:r>
              <w:rPr>
                <w:i/>
                <w:iCs/>
                <w:color w:val="333333"/>
                <w:sz w:val="24"/>
                <w:szCs w:val="24"/>
                <w:lang w:val="en-GB" w:eastAsia="en-GB"/>
              </w:rPr>
              <w:t>Reinhardtius</w:t>
            </w:r>
            <w:proofErr w:type="spellEnd"/>
            <w:r>
              <w:rPr>
                <w:i/>
                <w:iCs/>
                <w:color w:val="333333"/>
                <w:sz w:val="24"/>
                <w:szCs w:val="24"/>
                <w:lang w:val="en-GB" w:eastAsia="en-GB"/>
              </w:rPr>
              <w:t xml:space="preserve"> </w:t>
            </w:r>
            <w:proofErr w:type="spellStart"/>
            <w:r>
              <w:rPr>
                <w:i/>
                <w:iCs/>
                <w:color w:val="333333"/>
                <w:sz w:val="24"/>
                <w:szCs w:val="24"/>
                <w:lang w:val="en-GB" w:eastAsia="en-GB"/>
              </w:rPr>
              <w:t>hippoglossoides</w:t>
            </w:r>
            <w:proofErr w:type="spellEnd"/>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7187CB" w14:textId="7DDF9DE1" w:rsidR="000D4B5B" w:rsidRDefault="6515046F">
            <w:pPr>
              <w:widowControl/>
              <w:autoSpaceDE/>
              <w:spacing w:after="173"/>
              <w:rPr>
                <w:color w:val="333333"/>
                <w:sz w:val="24"/>
                <w:szCs w:val="24"/>
                <w:lang w:val="en-GB" w:eastAsia="en-GB"/>
              </w:rPr>
            </w:pPr>
            <w:r w:rsidRPr="16E09ED4">
              <w:rPr>
                <w:color w:val="333333"/>
                <w:sz w:val="24"/>
                <w:szCs w:val="24"/>
                <w:lang w:val="en-GB" w:eastAsia="en-GB"/>
              </w:rPr>
              <w:t>2.5</w:t>
            </w:r>
          </w:p>
        </w:tc>
        <w:tc>
          <w:tcPr>
            <w:tcW w:w="172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7371EF" w14:textId="77777777" w:rsidR="000D4B5B" w:rsidRDefault="00B276A0">
            <w:pPr>
              <w:widowControl/>
              <w:autoSpaceDE/>
            </w:pPr>
            <w:r>
              <w:rPr>
                <w:color w:val="333333"/>
                <w:sz w:val="24"/>
                <w:szCs w:val="24"/>
                <w:lang w:val="en-GB" w:eastAsia="en-GB"/>
              </w:rPr>
              <w:t>A change from any other heading.</w:t>
            </w:r>
            <w:r>
              <w:rPr>
                <w:rStyle w:val="FootnoteReference"/>
                <w:color w:val="333333"/>
                <w:sz w:val="24"/>
                <w:szCs w:val="24"/>
                <w:lang w:val="en-GB" w:eastAsia="en-GB"/>
              </w:rPr>
              <w:footnoteReference w:id="12"/>
            </w:r>
            <w:r>
              <w:rPr>
                <w:color w:val="333333"/>
                <w:sz w:val="24"/>
                <w:szCs w:val="24"/>
                <w:lang w:val="en-GB" w:eastAsia="en-GB"/>
              </w:rPr>
              <w:t xml:space="preserve"> </w:t>
            </w:r>
          </w:p>
        </w:tc>
      </w:tr>
      <w:tr w:rsidR="000D4B5B" w14:paraId="098FCBA2"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2DA1FE"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ex 0306.12</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AC68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Cooked and frozen lobster</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3BD25C" w14:textId="67394B66" w:rsidR="000D4B5B" w:rsidRDefault="6515046F">
            <w:pPr>
              <w:widowControl/>
              <w:autoSpaceDE/>
              <w:spacing w:after="173"/>
              <w:rPr>
                <w:color w:val="333333"/>
                <w:sz w:val="24"/>
                <w:szCs w:val="24"/>
                <w:lang w:val="en-GB" w:eastAsia="en-GB"/>
              </w:rPr>
            </w:pPr>
            <w:r w:rsidRPr="16E09ED4">
              <w:rPr>
                <w:color w:val="333333"/>
                <w:sz w:val="24"/>
                <w:szCs w:val="24"/>
                <w:lang w:val="en-GB" w:eastAsia="en-GB"/>
              </w:rPr>
              <w:t>210</w:t>
            </w:r>
          </w:p>
        </w:tc>
        <w:tc>
          <w:tcPr>
            <w:tcW w:w="172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02053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subheading.</w:t>
            </w:r>
          </w:p>
        </w:tc>
      </w:tr>
      <w:tr w:rsidR="000D4B5B" w14:paraId="4B88D537"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83AA7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1604.11</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23076C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or preserved salmon</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4A2D79" w14:textId="2010CCDB" w:rsidR="000D4B5B" w:rsidRDefault="6515046F">
            <w:pPr>
              <w:widowControl/>
              <w:autoSpaceDE/>
              <w:spacing w:after="173"/>
              <w:rPr>
                <w:color w:val="333333"/>
                <w:sz w:val="24"/>
                <w:szCs w:val="24"/>
                <w:lang w:val="en-GB" w:eastAsia="en-GB"/>
              </w:rPr>
            </w:pPr>
            <w:r w:rsidRPr="16E09ED4">
              <w:rPr>
                <w:color w:val="333333"/>
                <w:sz w:val="24"/>
                <w:szCs w:val="24"/>
                <w:lang w:val="en-GB" w:eastAsia="en-GB"/>
              </w:rPr>
              <w:t>600</w:t>
            </w:r>
          </w:p>
        </w:tc>
        <w:tc>
          <w:tcPr>
            <w:tcW w:w="1729"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BF721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46B17BBC"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6878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1604.12</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DBCE5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or preserved herring</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875ABB" w14:textId="11759D60" w:rsidR="000D4B5B" w:rsidRDefault="6515046F">
            <w:pPr>
              <w:widowControl/>
              <w:autoSpaceDE/>
              <w:spacing w:after="173"/>
              <w:rPr>
                <w:color w:val="333333"/>
                <w:sz w:val="24"/>
                <w:szCs w:val="24"/>
                <w:lang w:val="en-GB" w:eastAsia="en-GB"/>
              </w:rPr>
            </w:pPr>
            <w:r w:rsidRPr="16E09ED4">
              <w:rPr>
                <w:color w:val="333333"/>
                <w:sz w:val="24"/>
                <w:szCs w:val="24"/>
                <w:lang w:val="en-GB" w:eastAsia="en-GB"/>
              </w:rPr>
              <w:t>12.5</w:t>
            </w:r>
          </w:p>
        </w:tc>
        <w:tc>
          <w:tcPr>
            <w:tcW w:w="1729" w:type="dxa"/>
            <w:vMerge/>
            <w:tcMar>
              <w:top w:w="75" w:type="dxa"/>
              <w:left w:w="75" w:type="dxa"/>
              <w:bottom w:w="75" w:type="dxa"/>
              <w:right w:w="75" w:type="dxa"/>
            </w:tcMar>
          </w:tcPr>
          <w:p w14:paraId="7BB0BF8D" w14:textId="77777777" w:rsidR="000D4B5B" w:rsidRDefault="000D4B5B">
            <w:pPr>
              <w:widowControl/>
              <w:autoSpaceDE/>
              <w:rPr>
                <w:color w:val="333333"/>
                <w:sz w:val="24"/>
                <w:szCs w:val="24"/>
                <w:lang w:val="en-GB" w:eastAsia="en-GB"/>
              </w:rPr>
            </w:pPr>
          </w:p>
        </w:tc>
      </w:tr>
      <w:tr w:rsidR="000D4B5B" w14:paraId="14542024"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1E4AA5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1604.13</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67E402" w14:textId="77777777" w:rsidR="000D4B5B" w:rsidRDefault="00B276A0">
            <w:pPr>
              <w:widowControl/>
              <w:autoSpaceDE/>
              <w:spacing w:after="173"/>
            </w:pPr>
            <w:r>
              <w:rPr>
                <w:color w:val="333333"/>
                <w:sz w:val="24"/>
                <w:szCs w:val="24"/>
                <w:lang w:val="en-GB" w:eastAsia="en-GB"/>
              </w:rPr>
              <w:t>Prepared or preserved sardines, sardinella and brisling or sprats, excluding </w:t>
            </w:r>
            <w:r>
              <w:rPr>
                <w:i/>
                <w:iCs/>
                <w:color w:val="333333"/>
                <w:sz w:val="24"/>
                <w:szCs w:val="24"/>
                <w:lang w:val="en-GB" w:eastAsia="en-GB"/>
              </w:rPr>
              <w:t>Sardina pilchardus</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8A30C1A" w14:textId="43564D71" w:rsidR="000D4B5B" w:rsidRDefault="6515046F">
            <w:pPr>
              <w:widowControl/>
              <w:autoSpaceDE/>
              <w:spacing w:after="173"/>
              <w:rPr>
                <w:color w:val="333333"/>
                <w:sz w:val="24"/>
                <w:szCs w:val="24"/>
                <w:lang w:val="en-GB" w:eastAsia="en-GB"/>
              </w:rPr>
            </w:pPr>
            <w:r w:rsidRPr="16E09ED4">
              <w:rPr>
                <w:color w:val="333333"/>
                <w:sz w:val="24"/>
                <w:szCs w:val="24"/>
                <w:lang w:val="en-GB" w:eastAsia="en-GB"/>
              </w:rPr>
              <w:t>50</w:t>
            </w:r>
          </w:p>
        </w:tc>
        <w:tc>
          <w:tcPr>
            <w:tcW w:w="1729" w:type="dxa"/>
            <w:vMerge/>
            <w:tcMar>
              <w:top w:w="75" w:type="dxa"/>
              <w:left w:w="75" w:type="dxa"/>
              <w:bottom w:w="75" w:type="dxa"/>
              <w:right w:w="75" w:type="dxa"/>
            </w:tcMar>
          </w:tcPr>
          <w:p w14:paraId="42140016" w14:textId="77777777" w:rsidR="000D4B5B" w:rsidRDefault="000D4B5B">
            <w:pPr>
              <w:widowControl/>
              <w:autoSpaceDE/>
              <w:rPr>
                <w:color w:val="333333"/>
                <w:sz w:val="24"/>
                <w:szCs w:val="24"/>
                <w:lang w:val="en-GB" w:eastAsia="en-GB"/>
              </w:rPr>
            </w:pPr>
          </w:p>
        </w:tc>
      </w:tr>
      <w:tr w:rsidR="000D4B5B" w14:paraId="36BBF433"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61B7E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ex 1605.10</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D8126D" w14:textId="77777777" w:rsidR="000D4B5B" w:rsidRDefault="00B276A0">
            <w:pPr>
              <w:widowControl/>
              <w:autoSpaceDE/>
              <w:spacing w:after="173"/>
            </w:pPr>
            <w:r>
              <w:rPr>
                <w:color w:val="333333"/>
                <w:sz w:val="24"/>
                <w:szCs w:val="24"/>
                <w:lang w:val="en-GB" w:eastAsia="en-GB"/>
              </w:rPr>
              <w:t>Prepared or preserved crab, other than </w:t>
            </w:r>
            <w:r>
              <w:rPr>
                <w:i/>
                <w:iCs/>
                <w:color w:val="333333"/>
                <w:sz w:val="24"/>
                <w:szCs w:val="24"/>
                <w:lang w:val="en-GB" w:eastAsia="en-GB"/>
              </w:rPr>
              <w:t xml:space="preserve">Cancer </w:t>
            </w:r>
            <w:proofErr w:type="spellStart"/>
            <w:r>
              <w:rPr>
                <w:i/>
                <w:iCs/>
                <w:color w:val="333333"/>
                <w:sz w:val="24"/>
                <w:szCs w:val="24"/>
                <w:lang w:val="en-GB" w:eastAsia="en-GB"/>
              </w:rPr>
              <w:t>pagurus</w:t>
            </w:r>
            <w:proofErr w:type="spellEnd"/>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947916D" w14:textId="2A45B8B2" w:rsidR="000D4B5B" w:rsidRDefault="6515046F">
            <w:pPr>
              <w:widowControl/>
              <w:autoSpaceDE/>
              <w:spacing w:after="173"/>
              <w:rPr>
                <w:color w:val="333333"/>
                <w:sz w:val="24"/>
                <w:szCs w:val="24"/>
                <w:lang w:val="en-GB" w:eastAsia="en-GB"/>
              </w:rPr>
            </w:pPr>
            <w:r w:rsidRPr="16E09ED4">
              <w:rPr>
                <w:color w:val="333333"/>
                <w:sz w:val="24"/>
                <w:szCs w:val="24"/>
                <w:lang w:val="en-GB" w:eastAsia="en-GB"/>
              </w:rPr>
              <w:t>11</w:t>
            </w:r>
          </w:p>
        </w:tc>
        <w:tc>
          <w:tcPr>
            <w:tcW w:w="1729" w:type="dxa"/>
            <w:vMerge/>
            <w:tcMar>
              <w:top w:w="75" w:type="dxa"/>
              <w:left w:w="75" w:type="dxa"/>
              <w:bottom w:w="75" w:type="dxa"/>
              <w:right w:w="75" w:type="dxa"/>
            </w:tcMar>
          </w:tcPr>
          <w:p w14:paraId="39A2D46C" w14:textId="77777777" w:rsidR="000D4B5B" w:rsidRDefault="000D4B5B">
            <w:pPr>
              <w:widowControl/>
              <w:autoSpaceDE/>
              <w:rPr>
                <w:color w:val="333333"/>
                <w:sz w:val="24"/>
                <w:szCs w:val="24"/>
                <w:lang w:val="en-GB" w:eastAsia="en-GB"/>
              </w:rPr>
            </w:pPr>
          </w:p>
        </w:tc>
      </w:tr>
      <w:tr w:rsidR="000D4B5B" w14:paraId="74593EA7"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3940E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1605.21-1605.29</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FD841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or preserved shrimps and prawns</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5C151A7" w14:textId="76B195DE" w:rsidR="000D4B5B" w:rsidRDefault="64FAD362">
            <w:pPr>
              <w:widowControl/>
              <w:autoSpaceDE/>
              <w:spacing w:after="173"/>
              <w:rPr>
                <w:color w:val="333333"/>
                <w:sz w:val="24"/>
                <w:szCs w:val="24"/>
                <w:lang w:val="en-GB" w:eastAsia="en-GB"/>
              </w:rPr>
            </w:pPr>
            <w:r w:rsidRPr="16E09ED4">
              <w:rPr>
                <w:color w:val="333333"/>
                <w:sz w:val="24"/>
                <w:szCs w:val="24"/>
                <w:lang w:val="en-GB" w:eastAsia="en-GB"/>
              </w:rPr>
              <w:t>675</w:t>
            </w:r>
          </w:p>
        </w:tc>
        <w:tc>
          <w:tcPr>
            <w:tcW w:w="1729" w:type="dxa"/>
            <w:vMerge/>
            <w:tcMar>
              <w:top w:w="75" w:type="dxa"/>
              <w:left w:w="75" w:type="dxa"/>
              <w:bottom w:w="75" w:type="dxa"/>
              <w:right w:w="75" w:type="dxa"/>
            </w:tcMar>
          </w:tcPr>
          <w:p w14:paraId="546651B4" w14:textId="77777777" w:rsidR="000D4B5B" w:rsidRDefault="000D4B5B">
            <w:pPr>
              <w:widowControl/>
              <w:autoSpaceDE/>
              <w:rPr>
                <w:color w:val="333333"/>
                <w:sz w:val="24"/>
                <w:szCs w:val="24"/>
                <w:lang w:val="en-GB" w:eastAsia="en-GB"/>
              </w:rPr>
            </w:pPr>
          </w:p>
        </w:tc>
      </w:tr>
      <w:tr w:rsidR="000D4B5B" w14:paraId="552A92CB" w14:textId="77777777" w:rsidTr="16E09ED4">
        <w:tc>
          <w:tcPr>
            <w:tcW w:w="16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C58BD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1605.30</w:t>
            </w:r>
          </w:p>
        </w:tc>
        <w:tc>
          <w:tcPr>
            <w:tcW w:w="320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91DA9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Prepared and preserved lobster</w:t>
            </w:r>
          </w:p>
        </w:tc>
        <w:tc>
          <w:tcPr>
            <w:tcW w:w="2603"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7AE05D" w14:textId="28072DAF" w:rsidR="000D4B5B" w:rsidRDefault="64FAD362">
            <w:pPr>
              <w:widowControl/>
              <w:autoSpaceDE/>
              <w:spacing w:after="173"/>
              <w:rPr>
                <w:color w:val="333333"/>
                <w:sz w:val="24"/>
                <w:szCs w:val="24"/>
                <w:lang w:val="en-GB" w:eastAsia="en-GB"/>
              </w:rPr>
            </w:pPr>
            <w:r w:rsidRPr="16E09ED4">
              <w:rPr>
                <w:color w:val="333333"/>
                <w:sz w:val="24"/>
                <w:szCs w:val="24"/>
                <w:lang w:val="en-GB" w:eastAsia="en-GB"/>
              </w:rPr>
              <w:t>60</w:t>
            </w:r>
          </w:p>
        </w:tc>
        <w:tc>
          <w:tcPr>
            <w:tcW w:w="1729" w:type="dxa"/>
            <w:vMerge/>
            <w:tcMar>
              <w:top w:w="75" w:type="dxa"/>
              <w:left w:w="75" w:type="dxa"/>
              <w:bottom w:w="75" w:type="dxa"/>
              <w:right w:w="75" w:type="dxa"/>
            </w:tcMar>
          </w:tcPr>
          <w:p w14:paraId="15FE3B03" w14:textId="77777777" w:rsidR="000D4B5B" w:rsidRDefault="000D4B5B">
            <w:pPr>
              <w:widowControl/>
              <w:autoSpaceDE/>
              <w:rPr>
                <w:color w:val="333333"/>
                <w:sz w:val="24"/>
                <w:szCs w:val="24"/>
                <w:lang w:val="en-GB" w:eastAsia="en-GB"/>
              </w:rPr>
            </w:pPr>
          </w:p>
        </w:tc>
      </w:tr>
    </w:tbl>
    <w:p w14:paraId="5D4E5222" w14:textId="77777777" w:rsidR="000D4B5B" w:rsidRDefault="000D4B5B">
      <w:pPr>
        <w:pStyle w:val="BodyText"/>
        <w:spacing w:before="1"/>
        <w:rPr>
          <w:b/>
          <w:sz w:val="24"/>
          <w:szCs w:val="24"/>
        </w:rPr>
      </w:pPr>
    </w:p>
    <w:p w14:paraId="20B1BAC5" w14:textId="77777777" w:rsidR="000D4B5B" w:rsidRDefault="00B276A0">
      <w:pPr>
        <w:pStyle w:val="Heading2"/>
        <w:spacing w:before="120"/>
        <w:ind w:left="0" w:right="0"/>
        <w:jc w:val="left"/>
      </w:pPr>
      <w:r>
        <w:rPr>
          <w:rFonts w:ascii="Times New Roman" w:hAnsi="Times New Roman" w:cs="Times New Roman"/>
          <w:i w:val="0"/>
          <w:w w:val="95"/>
          <w:sz w:val="24"/>
          <w:szCs w:val="24"/>
        </w:rPr>
        <w:t>Growth Provisions Related to Table B.1</w:t>
      </w:r>
    </w:p>
    <w:p w14:paraId="5D56D7EE" w14:textId="77777777" w:rsidR="000D4B5B" w:rsidRDefault="000D4B5B">
      <w:pPr>
        <w:pStyle w:val="BodyText"/>
        <w:spacing w:before="3"/>
        <w:rPr>
          <w:b/>
          <w:i/>
          <w:sz w:val="24"/>
          <w:szCs w:val="24"/>
        </w:rPr>
      </w:pPr>
    </w:p>
    <w:p w14:paraId="67A6A06C" w14:textId="30A4C5D8" w:rsidR="000D4B5B" w:rsidRDefault="00B276A0">
      <w:pPr>
        <w:pStyle w:val="ListParagraph"/>
        <w:numPr>
          <w:ilvl w:val="0"/>
          <w:numId w:val="64"/>
        </w:numPr>
        <w:tabs>
          <w:tab w:val="left" w:pos="426"/>
        </w:tabs>
        <w:spacing w:before="1" w:line="228" w:lineRule="auto"/>
        <w:ind w:left="426" w:right="625" w:hanging="426"/>
        <w:jc w:val="both"/>
      </w:pPr>
      <w:r>
        <w:rPr>
          <w:sz w:val="24"/>
          <w:szCs w:val="24"/>
        </w:rPr>
        <w:t xml:space="preserve">For each of the products listed in </w:t>
      </w:r>
      <w:r>
        <w:rPr>
          <w:spacing w:val="-3"/>
          <w:sz w:val="24"/>
          <w:szCs w:val="24"/>
        </w:rPr>
        <w:t xml:space="preserve">Table </w:t>
      </w:r>
      <w:r>
        <w:rPr>
          <w:sz w:val="24"/>
          <w:szCs w:val="24"/>
        </w:rPr>
        <w:t>B.1, if more than 80 per cent of an origin quota assigned to a product is used during a calendar year, the origin quota allocation will be increased for the following calendar year. The increase will be 10 per cent of the origin quota assigned to the product in the previous calendar year. The growth provision will apply for the first time after the expiry of the first complete calendar year following the entry into force of the United Kingdom-Canada Agreement and will be applied for four consecutive years in</w:t>
      </w:r>
      <w:r>
        <w:rPr>
          <w:spacing w:val="-18"/>
          <w:sz w:val="24"/>
          <w:szCs w:val="24"/>
        </w:rPr>
        <w:t xml:space="preserve"> </w:t>
      </w:r>
      <w:r>
        <w:rPr>
          <w:sz w:val="24"/>
          <w:szCs w:val="24"/>
        </w:rPr>
        <w:t>total.</w:t>
      </w:r>
    </w:p>
    <w:p w14:paraId="7E653CB3" w14:textId="77777777" w:rsidR="000D4B5B" w:rsidRDefault="000D4B5B">
      <w:pPr>
        <w:pStyle w:val="BodyText"/>
        <w:spacing w:before="5"/>
        <w:rPr>
          <w:sz w:val="24"/>
          <w:szCs w:val="24"/>
        </w:rPr>
      </w:pPr>
    </w:p>
    <w:p w14:paraId="0CD6ADB2" w14:textId="77777777" w:rsidR="000D4B5B" w:rsidRDefault="00B276A0">
      <w:pPr>
        <w:pStyle w:val="ListParagraph"/>
        <w:numPr>
          <w:ilvl w:val="0"/>
          <w:numId w:val="64"/>
        </w:numPr>
        <w:tabs>
          <w:tab w:val="left" w:pos="426"/>
        </w:tabs>
        <w:spacing w:line="228" w:lineRule="auto"/>
        <w:ind w:left="426" w:right="625" w:hanging="426"/>
        <w:jc w:val="both"/>
      </w:pPr>
      <w:r>
        <w:rPr>
          <w:sz w:val="24"/>
          <w:szCs w:val="24"/>
        </w:rPr>
        <w:t>Any increase in the origin quota volume will be implemented in the first quarter of the subsequent calendar year. The importing Party shall notify the Party of export in writing if the condition in paragraph 1 is met, and if so, the increase in the origin quota and the date on which the increase is applicable. The Parties shall ensure that the increased origin quota and the date on which it becomes applicable are publicly</w:t>
      </w:r>
      <w:r>
        <w:rPr>
          <w:spacing w:val="-9"/>
          <w:sz w:val="24"/>
          <w:szCs w:val="24"/>
        </w:rPr>
        <w:t xml:space="preserve"> </w:t>
      </w:r>
      <w:r>
        <w:rPr>
          <w:sz w:val="24"/>
          <w:szCs w:val="24"/>
        </w:rPr>
        <w:t>available.</w:t>
      </w:r>
    </w:p>
    <w:p w14:paraId="22D23326" w14:textId="77777777" w:rsidR="000D4B5B" w:rsidRDefault="00B276A0">
      <w:pPr>
        <w:pStyle w:val="Heading1"/>
        <w:spacing w:before="182"/>
        <w:ind w:left="0"/>
        <w:rPr>
          <w:sz w:val="24"/>
          <w:szCs w:val="24"/>
        </w:rPr>
      </w:pPr>
      <w:r>
        <w:rPr>
          <w:sz w:val="24"/>
          <w:szCs w:val="24"/>
        </w:rPr>
        <w:t>Section C — Textiles and Apparel</w:t>
      </w:r>
    </w:p>
    <w:p w14:paraId="7500F618" w14:textId="77777777" w:rsidR="000D4B5B" w:rsidRDefault="000D4B5B">
      <w:pPr>
        <w:pStyle w:val="BodyText"/>
        <w:rPr>
          <w:b/>
          <w:sz w:val="24"/>
          <w:szCs w:val="24"/>
        </w:rPr>
      </w:pPr>
    </w:p>
    <w:p w14:paraId="40EDE6E3" w14:textId="77777777" w:rsidR="000D4B5B" w:rsidRDefault="00B276A0">
      <w:pPr>
        <w:ind w:right="494"/>
      </w:pPr>
      <w:r w:rsidRPr="16E09ED4">
        <w:rPr>
          <w:b/>
          <w:bCs/>
          <w:i/>
          <w:iCs/>
          <w:w w:val="90"/>
          <w:sz w:val="24"/>
          <w:szCs w:val="24"/>
        </w:rPr>
        <w:t xml:space="preserve">Table C.1 - </w:t>
      </w:r>
      <w:r w:rsidRPr="16E09ED4">
        <w:rPr>
          <w:b/>
          <w:bCs/>
          <w:sz w:val="24"/>
          <w:szCs w:val="24"/>
        </w:rPr>
        <w:t>Quota Allocation for Textiles Exported from Canada to the United Kingdom</w:t>
      </w:r>
    </w:p>
    <w:p w14:paraId="01BF6929" w14:textId="77777777" w:rsidR="000D4B5B" w:rsidRDefault="000D4B5B">
      <w:pPr>
        <w:ind w:right="494"/>
        <w:rPr>
          <w:b/>
          <w:i/>
          <w:sz w:val="24"/>
          <w:szCs w:val="24"/>
        </w:rPr>
      </w:pPr>
    </w:p>
    <w:tbl>
      <w:tblPr>
        <w:tblW w:w="8923" w:type="dxa"/>
        <w:tblLayout w:type="fixed"/>
        <w:tblCellMar>
          <w:left w:w="10" w:type="dxa"/>
          <w:right w:w="10" w:type="dxa"/>
        </w:tblCellMar>
        <w:tblLook w:val="04A0" w:firstRow="1" w:lastRow="0" w:firstColumn="1" w:lastColumn="0" w:noHBand="0" w:noVBand="1"/>
      </w:tblPr>
      <w:tblGrid>
        <w:gridCol w:w="1654"/>
        <w:gridCol w:w="2685"/>
        <w:gridCol w:w="2457"/>
        <w:gridCol w:w="2127"/>
      </w:tblGrid>
      <w:tr w:rsidR="000D4B5B" w14:paraId="57CA8394"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320371"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BACCB6"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4C379C" w14:textId="4F2D709F" w:rsidR="000D4B5B" w:rsidRDefault="2B0BF311">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(kilograms net weight, unless otherwise specified)</w:t>
            </w:r>
            <w:r w:rsidR="2F0511D2" w:rsidRPr="16E09ED4">
              <w:rPr>
                <w:b/>
                <w:bCs/>
                <w:color w:val="333333"/>
                <w:sz w:val="24"/>
                <w:szCs w:val="24"/>
                <w:lang w:val="en-GB" w:eastAsia="en-GB"/>
              </w:rPr>
              <w:t xml:space="preserve"> for the </w:t>
            </w:r>
            <w:r w:rsidR="2F0511D2" w:rsidRPr="16E09ED4">
              <w:rPr>
                <w:b/>
                <w:bCs/>
                <w:color w:val="333333"/>
                <w:sz w:val="24"/>
                <w:szCs w:val="24"/>
                <w:lang w:val="en-GB" w:eastAsia="en-GB"/>
              </w:rPr>
              <w:lastRenderedPageBreak/>
              <w:t>period from 1 January 2024 through 31 March 2024</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FE3F2C"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lastRenderedPageBreak/>
              <w:t>Sufficient production</w:t>
            </w:r>
          </w:p>
        </w:tc>
      </w:tr>
      <w:tr w:rsidR="000D4B5B" w14:paraId="74455D54"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26A3B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5107.20</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62E92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Yarn of combed wool, not put up for retail sale, containing less than 85 per cent by weight of wool</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98A423" w14:textId="27481492" w:rsidR="000D4B5B" w:rsidRDefault="41F30EFC">
            <w:pPr>
              <w:widowControl/>
              <w:autoSpaceDE/>
              <w:spacing w:after="173"/>
              <w:rPr>
                <w:color w:val="333333"/>
                <w:sz w:val="24"/>
                <w:szCs w:val="24"/>
                <w:lang w:val="en-GB" w:eastAsia="en-GB"/>
              </w:rPr>
            </w:pPr>
            <w:r w:rsidRPr="16E09ED4">
              <w:rPr>
                <w:color w:val="333333"/>
                <w:sz w:val="24"/>
                <w:szCs w:val="24"/>
                <w:lang w:val="en-GB" w:eastAsia="en-GB"/>
              </w:rPr>
              <w:t>48,000</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DDBA6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709BF17"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1A642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5205.12</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380800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Cotton yarn not elsewhere specified or included, 85 per cent or more by weight of cotton, not put up for retail sale, single uncombed yarn, over 14 nm but not over 43 nm</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BCB3A3" w14:textId="092D2D14" w:rsidR="000D4B5B" w:rsidRDefault="0529819F">
            <w:pPr>
              <w:widowControl/>
              <w:autoSpaceDE/>
              <w:spacing w:after="173"/>
              <w:rPr>
                <w:color w:val="333333"/>
                <w:sz w:val="24"/>
                <w:szCs w:val="24"/>
                <w:lang w:val="en-GB" w:eastAsia="en-GB"/>
              </w:rPr>
            </w:pPr>
            <w:r w:rsidRPr="16E09ED4">
              <w:rPr>
                <w:color w:val="333333"/>
                <w:sz w:val="24"/>
                <w:szCs w:val="24"/>
                <w:lang w:val="en-GB" w:eastAsia="en-GB"/>
              </w:rPr>
              <w:t>294,000</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4429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4B1E3D2A"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F4CC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5208.59</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958B0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Woven fabrics of cotton, 85 per cent or more cotton by weight, printed, other than plain weave, not elsewhere specified or included, weighing not over 200 g/m2</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A6A2A46" w14:textId="0452DFA3" w:rsidR="000D4B5B" w:rsidRDefault="381E7C62">
            <w:pPr>
              <w:widowControl/>
              <w:autoSpaceDE/>
              <w:spacing w:after="173"/>
              <w:rPr>
                <w:color w:val="333333"/>
                <w:sz w:val="24"/>
                <w:szCs w:val="24"/>
                <w:lang w:val="en-GB" w:eastAsia="en-GB"/>
              </w:rPr>
            </w:pPr>
            <w:r w:rsidRPr="16E09ED4">
              <w:rPr>
                <w:color w:val="333333"/>
                <w:sz w:val="24"/>
                <w:szCs w:val="24"/>
                <w:lang w:val="en-GB" w:eastAsia="en-GB"/>
              </w:rPr>
              <w:t>15,000</w:t>
            </w:r>
            <w:r w:rsidR="00B276A0" w:rsidRPr="16E09ED4">
              <w:rPr>
                <w:color w:val="333333"/>
                <w:sz w:val="24"/>
                <w:szCs w:val="24"/>
                <w:lang w:val="en-GB" w:eastAsia="en-GB"/>
              </w:rPr>
              <w:t xml:space="preserve"> m²</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E4871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3D4AA74"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1D51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5209.59</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D100A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Woven fabrics of cotton, 85 per cent or more cotton by weight, printed, other than plain weave, not elsewhere specified or included, weighing over 200 g/m2</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13C45E" w14:textId="3BAF555A" w:rsidR="000D4B5B" w:rsidRDefault="381E7C62">
            <w:pPr>
              <w:widowControl/>
              <w:autoSpaceDE/>
              <w:spacing w:after="173"/>
              <w:rPr>
                <w:color w:val="333333"/>
                <w:sz w:val="24"/>
                <w:szCs w:val="24"/>
                <w:lang w:val="en-GB" w:eastAsia="en-GB"/>
              </w:rPr>
            </w:pPr>
            <w:r w:rsidRPr="16E09ED4">
              <w:rPr>
                <w:color w:val="333333"/>
                <w:sz w:val="24"/>
                <w:szCs w:val="24"/>
                <w:lang w:val="en-GB" w:eastAsia="en-GB"/>
              </w:rPr>
              <w:t>19,750</w:t>
            </w:r>
            <w:r w:rsidR="00B276A0" w:rsidRPr="16E09ED4">
              <w:rPr>
                <w:color w:val="333333"/>
                <w:sz w:val="24"/>
                <w:szCs w:val="24"/>
                <w:lang w:val="en-GB" w:eastAsia="en-GB"/>
              </w:rPr>
              <w:t xml:space="preserve"> m²</w:t>
            </w:r>
          </w:p>
        </w:tc>
        <w:tc>
          <w:tcPr>
            <w:tcW w:w="2127" w:type="dxa"/>
            <w:vMerge/>
            <w:tcMar>
              <w:top w:w="75" w:type="dxa"/>
              <w:left w:w="75" w:type="dxa"/>
              <w:bottom w:w="75" w:type="dxa"/>
              <w:right w:w="75" w:type="dxa"/>
            </w:tcMar>
          </w:tcPr>
          <w:p w14:paraId="4B61039E" w14:textId="77777777" w:rsidR="000D4B5B" w:rsidRDefault="000D4B5B">
            <w:pPr>
              <w:widowControl/>
              <w:autoSpaceDE/>
              <w:rPr>
                <w:color w:val="333333"/>
                <w:sz w:val="24"/>
                <w:szCs w:val="24"/>
                <w:lang w:val="en-GB" w:eastAsia="en-GB"/>
              </w:rPr>
            </w:pPr>
          </w:p>
        </w:tc>
      </w:tr>
      <w:tr w:rsidR="000D4B5B" w14:paraId="72228966"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9BFD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54.02</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62B8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Synthetic filament yarn (other than sewing thread), not put up for retail sale, including synthetic monofilaments of less than 67 </w:t>
            </w:r>
            <w:proofErr w:type="spellStart"/>
            <w:r>
              <w:rPr>
                <w:color w:val="333333"/>
                <w:sz w:val="24"/>
                <w:szCs w:val="24"/>
                <w:lang w:val="en-GB" w:eastAsia="en-GB"/>
              </w:rPr>
              <w:t>decitex</w:t>
            </w:r>
            <w:proofErr w:type="spellEnd"/>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43085B" w14:textId="12F95841" w:rsidR="000D4B5B" w:rsidRDefault="381E7C62">
            <w:pPr>
              <w:widowControl/>
              <w:autoSpaceDE/>
              <w:spacing w:after="173"/>
              <w:rPr>
                <w:color w:val="333333"/>
                <w:sz w:val="24"/>
                <w:szCs w:val="24"/>
                <w:lang w:val="en-GB" w:eastAsia="en-GB"/>
              </w:rPr>
            </w:pPr>
            <w:r w:rsidRPr="16E09ED4">
              <w:rPr>
                <w:color w:val="333333"/>
                <w:sz w:val="24"/>
                <w:szCs w:val="24"/>
                <w:lang w:val="en-GB" w:eastAsia="en-GB"/>
              </w:rPr>
              <w:t>1,000,500</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7A438C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7B88CF4D"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1FDF1E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5404.19</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6373C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Synthetic monofilament of 67 </w:t>
            </w:r>
            <w:proofErr w:type="spellStart"/>
            <w:r>
              <w:rPr>
                <w:color w:val="333333"/>
                <w:sz w:val="24"/>
                <w:szCs w:val="24"/>
                <w:lang w:val="en-GB" w:eastAsia="en-GB"/>
              </w:rPr>
              <w:t>decitex</w:t>
            </w:r>
            <w:proofErr w:type="spellEnd"/>
            <w:r>
              <w:rPr>
                <w:color w:val="333333"/>
                <w:sz w:val="24"/>
                <w:szCs w:val="24"/>
                <w:lang w:val="en-GB" w:eastAsia="en-GB"/>
              </w:rPr>
              <w:t xml:space="preserve"> or more and of which no cross-sectional dimension exceeds 1 mm, not elsewhere </w:t>
            </w:r>
            <w:proofErr w:type="gramStart"/>
            <w:r>
              <w:rPr>
                <w:color w:val="333333"/>
                <w:sz w:val="24"/>
                <w:szCs w:val="24"/>
                <w:lang w:val="en-GB" w:eastAsia="en-GB"/>
              </w:rPr>
              <w:t>specified</w:t>
            </w:r>
            <w:proofErr w:type="gramEnd"/>
            <w:r>
              <w:rPr>
                <w:color w:val="333333"/>
                <w:sz w:val="24"/>
                <w:szCs w:val="24"/>
                <w:lang w:val="en-GB" w:eastAsia="en-GB"/>
              </w:rPr>
              <w:t xml:space="preserve"> or included</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1CFDE5" w14:textId="68EC50BD" w:rsidR="000D4B5B" w:rsidRDefault="51E81C9D">
            <w:pPr>
              <w:widowControl/>
              <w:autoSpaceDE/>
              <w:spacing w:after="173"/>
              <w:rPr>
                <w:color w:val="333333"/>
                <w:sz w:val="24"/>
                <w:szCs w:val="24"/>
                <w:lang w:val="en-GB" w:eastAsia="en-GB"/>
              </w:rPr>
            </w:pPr>
            <w:r w:rsidRPr="16E09ED4">
              <w:rPr>
                <w:color w:val="333333"/>
                <w:sz w:val="24"/>
                <w:szCs w:val="24"/>
                <w:lang w:val="en-GB" w:eastAsia="en-GB"/>
              </w:rPr>
              <w:t>5,250</w:t>
            </w:r>
          </w:p>
        </w:tc>
        <w:tc>
          <w:tcPr>
            <w:tcW w:w="2127" w:type="dxa"/>
            <w:vMerge/>
            <w:tcMar>
              <w:top w:w="75" w:type="dxa"/>
              <w:left w:w="75" w:type="dxa"/>
              <w:bottom w:w="75" w:type="dxa"/>
              <w:right w:w="75" w:type="dxa"/>
            </w:tcMar>
          </w:tcPr>
          <w:p w14:paraId="33451023" w14:textId="77777777" w:rsidR="000D4B5B" w:rsidRDefault="000D4B5B">
            <w:pPr>
              <w:widowControl/>
              <w:autoSpaceDE/>
              <w:rPr>
                <w:color w:val="333333"/>
                <w:sz w:val="24"/>
                <w:szCs w:val="24"/>
                <w:lang w:val="en-GB" w:eastAsia="en-GB"/>
              </w:rPr>
            </w:pPr>
          </w:p>
        </w:tc>
      </w:tr>
      <w:tr w:rsidR="000D4B5B" w14:paraId="1915C533"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85AC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54.07</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44954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Woven fabrics of synthetic filament yarn, including woven fabrics obtained from materials of heading 54.04</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2001EA" w14:textId="592AA36E" w:rsidR="000D4B5B" w:rsidRDefault="37E8E3D7">
            <w:pPr>
              <w:widowControl/>
              <w:autoSpaceDE/>
              <w:spacing w:after="173"/>
              <w:rPr>
                <w:color w:val="333333"/>
                <w:sz w:val="24"/>
                <w:szCs w:val="24"/>
                <w:lang w:val="en-GB" w:eastAsia="en-GB"/>
              </w:rPr>
            </w:pPr>
            <w:r w:rsidRPr="16E09ED4">
              <w:rPr>
                <w:color w:val="333333"/>
                <w:sz w:val="24"/>
                <w:szCs w:val="24"/>
                <w:lang w:val="en-GB" w:eastAsia="en-GB"/>
              </w:rPr>
              <w:t>1,209,500</w:t>
            </w:r>
            <w:r w:rsidR="00B276A0" w:rsidRPr="16E09ED4">
              <w:rPr>
                <w:color w:val="333333"/>
                <w:sz w:val="24"/>
                <w:szCs w:val="24"/>
                <w:lang w:val="en-GB" w:eastAsia="en-GB"/>
              </w:rPr>
              <w:t xml:space="preserve"> m²</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F6332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Printing or dyeing, accompanied by at least two preparatory or finishing operations (such as scouring, bleaching, mercerizing,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non-originating fabric does not exceed 47.5 per cent of the transaction value or ex-works price of the product.</w:t>
            </w:r>
          </w:p>
        </w:tc>
      </w:tr>
      <w:tr w:rsidR="000D4B5B" w14:paraId="7A6CB479"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3B019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5505.10</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B872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Waste (including </w:t>
            </w:r>
            <w:proofErr w:type="spellStart"/>
            <w:r>
              <w:rPr>
                <w:color w:val="333333"/>
                <w:sz w:val="24"/>
                <w:szCs w:val="24"/>
                <w:lang w:val="en-GB" w:eastAsia="en-GB"/>
              </w:rPr>
              <w:t>noils</w:t>
            </w:r>
            <w:proofErr w:type="spellEnd"/>
            <w:r>
              <w:rPr>
                <w:color w:val="333333"/>
                <w:sz w:val="24"/>
                <w:szCs w:val="24"/>
                <w:lang w:val="en-GB" w:eastAsia="en-GB"/>
              </w:rPr>
              <w:t xml:space="preserve">, yarn waste and </w:t>
            </w:r>
            <w:proofErr w:type="spellStart"/>
            <w:r>
              <w:rPr>
                <w:color w:val="333333"/>
                <w:sz w:val="24"/>
                <w:szCs w:val="24"/>
                <w:lang w:val="en-GB" w:eastAsia="en-GB"/>
              </w:rPr>
              <w:t>garnetted</w:t>
            </w:r>
            <w:proofErr w:type="spellEnd"/>
            <w:r>
              <w:rPr>
                <w:color w:val="333333"/>
                <w:sz w:val="24"/>
                <w:szCs w:val="24"/>
                <w:lang w:val="en-GB" w:eastAsia="en-GB"/>
              </w:rPr>
              <w:t xml:space="preserve"> stock), of synthetic fibres</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11E7F2" w14:textId="3CFA3467" w:rsidR="000D4B5B" w:rsidRDefault="37E8E3D7">
            <w:pPr>
              <w:widowControl/>
              <w:autoSpaceDE/>
              <w:spacing w:after="173"/>
              <w:rPr>
                <w:color w:val="333333"/>
                <w:sz w:val="24"/>
                <w:szCs w:val="24"/>
                <w:lang w:val="en-GB" w:eastAsia="en-GB"/>
              </w:rPr>
            </w:pPr>
            <w:r w:rsidRPr="16E09ED4">
              <w:rPr>
                <w:color w:val="333333"/>
                <w:sz w:val="24"/>
                <w:szCs w:val="24"/>
                <w:lang w:val="en-GB" w:eastAsia="en-GB"/>
              </w:rPr>
              <w:t>256,250</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DFC12D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0B7CB555"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54807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5513.11</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D12E7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Woven fabrics of polyester staple fibres, under 85 per cent (wt.) of such fibres, unbleached or bleached, plain weave, mixed mainly or solely with cotton, not over 170 g/m2</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F0983F" w14:textId="3846BD30" w:rsidR="000D4B5B" w:rsidRDefault="66831192">
            <w:pPr>
              <w:widowControl/>
              <w:autoSpaceDE/>
              <w:spacing w:after="173"/>
              <w:rPr>
                <w:color w:val="333333"/>
                <w:sz w:val="24"/>
                <w:szCs w:val="24"/>
                <w:lang w:val="en-GB" w:eastAsia="en-GB"/>
              </w:rPr>
            </w:pPr>
            <w:r w:rsidRPr="16E09ED4">
              <w:rPr>
                <w:color w:val="333333"/>
                <w:sz w:val="24"/>
                <w:szCs w:val="24"/>
                <w:lang w:val="en-GB" w:eastAsia="en-GB"/>
              </w:rPr>
              <w:t>1</w:t>
            </w:r>
            <w:r w:rsidR="2B17D9AE" w:rsidRPr="16E09ED4">
              <w:rPr>
                <w:color w:val="333333"/>
                <w:sz w:val="24"/>
                <w:szCs w:val="24"/>
                <w:lang w:val="en-GB" w:eastAsia="en-GB"/>
              </w:rPr>
              <w:t>,5</w:t>
            </w:r>
            <w:r w:rsidRPr="16E09ED4">
              <w:rPr>
                <w:color w:val="333333"/>
                <w:sz w:val="24"/>
                <w:szCs w:val="24"/>
                <w:lang w:val="en-GB" w:eastAsia="en-GB"/>
              </w:rPr>
              <w:t>64</w:t>
            </w:r>
            <w:r w:rsidR="37E8E3D7" w:rsidRPr="16E09ED4">
              <w:rPr>
                <w:color w:val="333333"/>
                <w:sz w:val="24"/>
                <w:szCs w:val="24"/>
                <w:lang w:val="en-GB" w:eastAsia="en-GB"/>
              </w:rPr>
              <w:t>,750</w:t>
            </w:r>
            <w:r w:rsidR="00B276A0" w:rsidRPr="16E09ED4">
              <w:rPr>
                <w:color w:val="333333"/>
                <w:sz w:val="24"/>
                <w:szCs w:val="24"/>
                <w:lang w:val="en-GB" w:eastAsia="en-GB"/>
              </w:rPr>
              <w:t xml:space="preserve"> m²</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0D7C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58AB605C"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453F7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56.02</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9FA96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Felt, </w:t>
            </w:r>
            <w:proofErr w:type="gramStart"/>
            <w:r>
              <w:rPr>
                <w:color w:val="333333"/>
                <w:sz w:val="24"/>
                <w:szCs w:val="24"/>
                <w:lang w:val="en-GB" w:eastAsia="en-GB"/>
              </w:rPr>
              <w:t>whether or not</w:t>
            </w:r>
            <w:proofErr w:type="gramEnd"/>
            <w:r>
              <w:rPr>
                <w:color w:val="333333"/>
                <w:sz w:val="24"/>
                <w:szCs w:val="24"/>
                <w:lang w:val="en-GB" w:eastAsia="en-GB"/>
              </w:rPr>
              <w:t xml:space="preserve"> impregnated, coated, covered or laminated</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333FC4" w14:textId="7E5345E4" w:rsidR="000D4B5B" w:rsidRDefault="35909772">
            <w:pPr>
              <w:widowControl/>
              <w:autoSpaceDE/>
              <w:spacing w:after="173"/>
              <w:rPr>
                <w:color w:val="333333"/>
                <w:sz w:val="24"/>
                <w:szCs w:val="24"/>
                <w:lang w:val="en-GB" w:eastAsia="en-GB"/>
              </w:rPr>
            </w:pPr>
            <w:r w:rsidRPr="16E09ED4">
              <w:rPr>
                <w:color w:val="333333"/>
                <w:sz w:val="24"/>
                <w:szCs w:val="24"/>
                <w:lang w:val="en-GB" w:eastAsia="en-GB"/>
              </w:rPr>
              <w:t>145,750</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22308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42C89F7D"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9C9CA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56.03</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32E7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Nonwovens (of textile materials), </w:t>
            </w:r>
            <w:proofErr w:type="gramStart"/>
            <w:r>
              <w:rPr>
                <w:color w:val="333333"/>
                <w:sz w:val="24"/>
                <w:szCs w:val="24"/>
                <w:lang w:val="en-GB" w:eastAsia="en-GB"/>
              </w:rPr>
              <w:t>whether or not</w:t>
            </w:r>
            <w:proofErr w:type="gramEnd"/>
            <w:r>
              <w:rPr>
                <w:color w:val="333333"/>
                <w:sz w:val="24"/>
                <w:szCs w:val="24"/>
                <w:lang w:val="en-GB" w:eastAsia="en-GB"/>
              </w:rPr>
              <w:t xml:space="preserve"> impregnated, coated, covered or laminated</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DB4C6A" w14:textId="5981EA3D" w:rsidR="000D4B5B" w:rsidRDefault="039F10E9">
            <w:pPr>
              <w:widowControl/>
              <w:autoSpaceDE/>
              <w:spacing w:after="173"/>
              <w:rPr>
                <w:color w:val="333333"/>
                <w:sz w:val="24"/>
                <w:szCs w:val="24"/>
                <w:lang w:val="en-GB" w:eastAsia="en-GB"/>
              </w:rPr>
            </w:pPr>
            <w:r w:rsidRPr="16E09ED4">
              <w:rPr>
                <w:color w:val="333333"/>
                <w:sz w:val="24"/>
                <w:szCs w:val="24"/>
                <w:lang w:val="en-GB" w:eastAsia="en-GB"/>
              </w:rPr>
              <w:t>155,250</w:t>
            </w:r>
          </w:p>
        </w:tc>
        <w:tc>
          <w:tcPr>
            <w:tcW w:w="2127" w:type="dxa"/>
            <w:vMerge/>
            <w:tcMar>
              <w:top w:w="75" w:type="dxa"/>
              <w:left w:w="75" w:type="dxa"/>
              <w:bottom w:w="75" w:type="dxa"/>
              <w:right w:w="75" w:type="dxa"/>
            </w:tcMar>
          </w:tcPr>
          <w:p w14:paraId="170F58A6" w14:textId="77777777" w:rsidR="000D4B5B" w:rsidRDefault="000D4B5B">
            <w:pPr>
              <w:widowControl/>
              <w:autoSpaceDE/>
              <w:rPr>
                <w:color w:val="333333"/>
                <w:sz w:val="24"/>
                <w:szCs w:val="24"/>
                <w:lang w:val="en-GB" w:eastAsia="en-GB"/>
              </w:rPr>
            </w:pPr>
          </w:p>
        </w:tc>
      </w:tr>
      <w:tr w:rsidR="000D4B5B" w14:paraId="22AAF98F"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9B4751"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57.03</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10BBE2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Carpets and other textile floor coverings, tufted, </w:t>
            </w:r>
            <w:proofErr w:type="gramStart"/>
            <w:r>
              <w:rPr>
                <w:color w:val="333333"/>
                <w:sz w:val="24"/>
                <w:szCs w:val="24"/>
                <w:lang w:val="en-GB" w:eastAsia="en-GB"/>
              </w:rPr>
              <w:t>whether or not</w:t>
            </w:r>
            <w:proofErr w:type="gramEnd"/>
            <w:r>
              <w:rPr>
                <w:color w:val="333333"/>
                <w:sz w:val="24"/>
                <w:szCs w:val="24"/>
                <w:lang w:val="en-GB" w:eastAsia="en-GB"/>
              </w:rPr>
              <w:t xml:space="preserve"> made-up</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8A9BD5" w14:textId="5D26F882" w:rsidR="000D4B5B" w:rsidRDefault="039F10E9">
            <w:pPr>
              <w:widowControl/>
              <w:autoSpaceDE/>
              <w:spacing w:after="173"/>
              <w:rPr>
                <w:color w:val="333333"/>
                <w:sz w:val="24"/>
                <w:szCs w:val="24"/>
                <w:lang w:val="en-GB" w:eastAsia="en-GB"/>
              </w:rPr>
            </w:pPr>
            <w:r w:rsidRPr="16E09ED4">
              <w:rPr>
                <w:color w:val="333333"/>
                <w:sz w:val="24"/>
                <w:szCs w:val="24"/>
                <w:lang w:val="en-GB" w:eastAsia="en-GB"/>
              </w:rPr>
              <w:t>49,000</w:t>
            </w:r>
            <w:r w:rsidR="00B276A0" w:rsidRPr="16E09ED4">
              <w:rPr>
                <w:color w:val="333333"/>
                <w:sz w:val="24"/>
                <w:szCs w:val="24"/>
                <w:lang w:val="en-GB" w:eastAsia="en-GB"/>
              </w:rPr>
              <w:t xml:space="preserve"> m²</w:t>
            </w:r>
          </w:p>
        </w:tc>
        <w:tc>
          <w:tcPr>
            <w:tcW w:w="2127" w:type="dxa"/>
            <w:vMerge/>
            <w:tcMar>
              <w:top w:w="75" w:type="dxa"/>
              <w:left w:w="75" w:type="dxa"/>
              <w:bottom w:w="75" w:type="dxa"/>
              <w:right w:w="75" w:type="dxa"/>
            </w:tcMar>
          </w:tcPr>
          <w:p w14:paraId="42892706" w14:textId="77777777" w:rsidR="000D4B5B" w:rsidRDefault="000D4B5B">
            <w:pPr>
              <w:widowControl/>
              <w:autoSpaceDE/>
              <w:rPr>
                <w:color w:val="333333"/>
                <w:sz w:val="24"/>
                <w:szCs w:val="24"/>
                <w:lang w:val="en-GB" w:eastAsia="en-GB"/>
              </w:rPr>
            </w:pPr>
          </w:p>
        </w:tc>
      </w:tr>
      <w:tr w:rsidR="000D4B5B" w14:paraId="5A13E88F"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434976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58.06</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A103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Narrow woven fabrics, other than goods of heading 58.07 (other than labels, </w:t>
            </w:r>
            <w:proofErr w:type="gramStart"/>
            <w:r>
              <w:rPr>
                <w:color w:val="333333"/>
                <w:sz w:val="24"/>
                <w:szCs w:val="24"/>
                <w:lang w:val="en-GB" w:eastAsia="en-GB"/>
              </w:rPr>
              <w:t>badges</w:t>
            </w:r>
            <w:proofErr w:type="gramEnd"/>
            <w:r>
              <w:rPr>
                <w:color w:val="333333"/>
                <w:sz w:val="24"/>
                <w:szCs w:val="24"/>
                <w:lang w:val="en-GB" w:eastAsia="en-GB"/>
              </w:rPr>
              <w:t xml:space="preserve"> and similar articles, in the piece etc.); narrow fabrics consisting of warp without weft assembled by means of an adhesive</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138208" w14:textId="59B0D62E" w:rsidR="000D4B5B" w:rsidRDefault="039F10E9">
            <w:pPr>
              <w:widowControl/>
              <w:autoSpaceDE/>
              <w:spacing w:after="173"/>
              <w:rPr>
                <w:color w:val="333333"/>
                <w:sz w:val="24"/>
                <w:szCs w:val="24"/>
                <w:lang w:val="en-GB" w:eastAsia="en-GB"/>
              </w:rPr>
            </w:pPr>
            <w:r w:rsidRPr="16E09ED4">
              <w:rPr>
                <w:color w:val="333333"/>
                <w:sz w:val="24"/>
                <w:szCs w:val="24"/>
                <w:lang w:val="en-GB" w:eastAsia="en-GB"/>
              </w:rPr>
              <w:t>42,250</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70665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6D1B24FC"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CD899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5811.00</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2374C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Quilted textile products in the piece (one or more layers assembled with padding by stitching etc.), other than embroidery of heading 58.10</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B443F8D" w14:textId="0BFF3DEE" w:rsidR="000D4B5B" w:rsidRDefault="039F10E9">
            <w:pPr>
              <w:widowControl/>
              <w:autoSpaceDE/>
              <w:spacing w:after="173"/>
              <w:rPr>
                <w:color w:val="333333"/>
                <w:sz w:val="24"/>
                <w:szCs w:val="24"/>
                <w:lang w:val="en-GB" w:eastAsia="en-GB"/>
              </w:rPr>
            </w:pPr>
            <w:r w:rsidRPr="16E09ED4">
              <w:rPr>
                <w:color w:val="333333"/>
                <w:sz w:val="24"/>
                <w:szCs w:val="24"/>
                <w:lang w:val="en-GB" w:eastAsia="en-GB"/>
              </w:rPr>
              <w:t>3,000</w:t>
            </w:r>
            <w:r w:rsidR="00B276A0" w:rsidRPr="16E09ED4">
              <w:rPr>
                <w:color w:val="333333"/>
                <w:sz w:val="24"/>
                <w:szCs w:val="24"/>
                <w:lang w:val="en-GB" w:eastAsia="en-GB"/>
              </w:rPr>
              <w:t xml:space="preserve"> m²</w:t>
            </w:r>
          </w:p>
        </w:tc>
        <w:tc>
          <w:tcPr>
            <w:tcW w:w="212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46D9B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w:t>
            </w:r>
          </w:p>
        </w:tc>
      </w:tr>
      <w:tr w:rsidR="000D4B5B" w14:paraId="2A147F0E"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566B9C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59.03</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F1E6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Textile fabrics impregnated, coated, </w:t>
            </w:r>
            <w:proofErr w:type="gramStart"/>
            <w:r>
              <w:rPr>
                <w:color w:val="333333"/>
                <w:sz w:val="24"/>
                <w:szCs w:val="24"/>
                <w:lang w:val="en-GB" w:eastAsia="en-GB"/>
              </w:rPr>
              <w:t>covered</w:t>
            </w:r>
            <w:proofErr w:type="gramEnd"/>
            <w:r>
              <w:rPr>
                <w:color w:val="333333"/>
                <w:sz w:val="24"/>
                <w:szCs w:val="24"/>
                <w:lang w:val="en-GB" w:eastAsia="en-GB"/>
              </w:rPr>
              <w:t xml:space="preserve"> or laminated with plastics, other than those of heading 59.02</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B1A1E3B" w14:textId="17BFB1C6" w:rsidR="000D4B5B" w:rsidRDefault="51C405D2">
            <w:pPr>
              <w:widowControl/>
              <w:autoSpaceDE/>
              <w:spacing w:after="173"/>
              <w:rPr>
                <w:color w:val="333333"/>
                <w:sz w:val="24"/>
                <w:szCs w:val="24"/>
                <w:lang w:val="en-GB" w:eastAsia="en-GB"/>
              </w:rPr>
            </w:pPr>
            <w:r w:rsidRPr="16E09ED4">
              <w:rPr>
                <w:color w:val="333333"/>
                <w:sz w:val="24"/>
                <w:szCs w:val="24"/>
                <w:lang w:val="en-GB" w:eastAsia="en-GB"/>
              </w:rPr>
              <w:t>438,500</w:t>
            </w:r>
            <w:r w:rsidR="00B276A0" w:rsidRPr="16E09ED4">
              <w:rPr>
                <w:color w:val="333333"/>
                <w:sz w:val="24"/>
                <w:szCs w:val="24"/>
                <w:lang w:val="en-GB" w:eastAsia="en-GB"/>
              </w:rPr>
              <w:t xml:space="preserve"> m²</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068B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provided that the value of the non-originating fabric does not exceed 60 per cent of the transaction value or ex-works price of the product.</w:t>
            </w:r>
          </w:p>
        </w:tc>
      </w:tr>
      <w:tr w:rsidR="000D4B5B" w14:paraId="6429E8D7"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5AFE8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5904.90</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E41F1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Floor coverings, consisting of a coating or covering applied on a textile backing, </w:t>
            </w:r>
            <w:proofErr w:type="gramStart"/>
            <w:r>
              <w:rPr>
                <w:color w:val="333333"/>
                <w:sz w:val="24"/>
                <w:szCs w:val="24"/>
                <w:lang w:val="en-GB" w:eastAsia="en-GB"/>
              </w:rPr>
              <w:t>whether or not</w:t>
            </w:r>
            <w:proofErr w:type="gramEnd"/>
            <w:r>
              <w:rPr>
                <w:color w:val="333333"/>
                <w:sz w:val="24"/>
                <w:szCs w:val="24"/>
                <w:lang w:val="en-GB" w:eastAsia="en-GB"/>
              </w:rPr>
              <w:t xml:space="preserve"> cut to shape, excluding linoleum</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A8AAF39" w14:textId="2B6F5619" w:rsidR="000D4B5B" w:rsidRDefault="51C405D2">
            <w:pPr>
              <w:widowControl/>
              <w:autoSpaceDE/>
              <w:spacing w:after="173"/>
              <w:rPr>
                <w:color w:val="333333"/>
                <w:sz w:val="24"/>
                <w:szCs w:val="24"/>
                <w:lang w:val="en-GB" w:eastAsia="en-GB"/>
              </w:rPr>
            </w:pPr>
            <w:r w:rsidRPr="16E09ED4">
              <w:rPr>
                <w:color w:val="333333"/>
                <w:sz w:val="24"/>
                <w:szCs w:val="24"/>
                <w:lang w:val="en-GB" w:eastAsia="en-GB"/>
              </w:rPr>
              <w:t>6,000</w:t>
            </w:r>
            <w:r w:rsidR="00B276A0" w:rsidRPr="16E09ED4">
              <w:rPr>
                <w:color w:val="333333"/>
                <w:sz w:val="24"/>
                <w:szCs w:val="24"/>
                <w:lang w:val="en-GB" w:eastAsia="en-GB"/>
              </w:rPr>
              <w:t xml:space="preserve"> m²</w:t>
            </w:r>
          </w:p>
        </w:tc>
        <w:tc>
          <w:tcPr>
            <w:tcW w:w="2127" w:type="dxa"/>
            <w:vMerge/>
            <w:tcMar>
              <w:top w:w="75" w:type="dxa"/>
              <w:left w:w="75" w:type="dxa"/>
              <w:bottom w:w="75" w:type="dxa"/>
              <w:right w:w="75" w:type="dxa"/>
            </w:tcMar>
          </w:tcPr>
          <w:p w14:paraId="5570D1B5" w14:textId="77777777" w:rsidR="000D4B5B" w:rsidRDefault="000D4B5B">
            <w:pPr>
              <w:widowControl/>
              <w:autoSpaceDE/>
              <w:rPr>
                <w:color w:val="333333"/>
                <w:sz w:val="24"/>
                <w:szCs w:val="24"/>
                <w:lang w:val="en-GB" w:eastAsia="en-GB"/>
              </w:rPr>
            </w:pPr>
          </w:p>
        </w:tc>
      </w:tr>
      <w:tr w:rsidR="000D4B5B" w14:paraId="2CC9E6EB"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D663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59.06</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A13A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Rubberized textile fabrics, other than those of heading 59.02</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5EE2A8" w14:textId="64F951AE" w:rsidR="000D4B5B" w:rsidRDefault="51C405D2">
            <w:pPr>
              <w:widowControl/>
              <w:autoSpaceDE/>
              <w:spacing w:after="173"/>
              <w:rPr>
                <w:color w:val="333333"/>
                <w:sz w:val="24"/>
                <w:szCs w:val="24"/>
                <w:lang w:val="en-GB" w:eastAsia="en-GB"/>
              </w:rPr>
            </w:pPr>
            <w:r w:rsidRPr="16E09ED4">
              <w:rPr>
                <w:color w:val="333333"/>
                <w:sz w:val="24"/>
                <w:szCs w:val="24"/>
                <w:lang w:val="en-GB" w:eastAsia="en-GB"/>
              </w:rPr>
              <w:t>112,500</w:t>
            </w:r>
          </w:p>
        </w:tc>
        <w:tc>
          <w:tcPr>
            <w:tcW w:w="2127" w:type="dxa"/>
            <w:vMerge/>
            <w:tcMar>
              <w:top w:w="75" w:type="dxa"/>
              <w:left w:w="75" w:type="dxa"/>
              <w:bottom w:w="75" w:type="dxa"/>
              <w:right w:w="75" w:type="dxa"/>
            </w:tcMar>
          </w:tcPr>
          <w:p w14:paraId="6829F5DC" w14:textId="77777777" w:rsidR="000D4B5B" w:rsidRDefault="000D4B5B">
            <w:pPr>
              <w:widowControl/>
              <w:autoSpaceDE/>
              <w:rPr>
                <w:color w:val="333333"/>
                <w:sz w:val="24"/>
                <w:szCs w:val="24"/>
                <w:lang w:val="en-GB" w:eastAsia="en-GB"/>
              </w:rPr>
            </w:pPr>
          </w:p>
        </w:tc>
      </w:tr>
      <w:tr w:rsidR="000D4B5B" w14:paraId="61FC753C"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AC91B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5907.00</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F5F43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Textile fabrics otherwise impregnated, coated or covered; painted canvas being theatrical scenery, studio back-cloths or the like</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AFF7F4" w14:textId="1B377784" w:rsidR="000D4B5B" w:rsidRDefault="57FB34D5">
            <w:pPr>
              <w:widowControl/>
              <w:autoSpaceDE/>
              <w:spacing w:after="173"/>
              <w:rPr>
                <w:color w:val="333333"/>
                <w:sz w:val="24"/>
                <w:szCs w:val="24"/>
                <w:lang w:val="en-GB" w:eastAsia="en-GB"/>
              </w:rPr>
            </w:pPr>
            <w:r w:rsidRPr="16E09ED4">
              <w:rPr>
                <w:color w:val="333333"/>
                <w:sz w:val="24"/>
                <w:szCs w:val="24"/>
                <w:lang w:val="en-GB" w:eastAsia="en-GB"/>
              </w:rPr>
              <w:t>742,250</w:t>
            </w:r>
            <w:r w:rsidR="00B276A0" w:rsidRPr="16E09ED4">
              <w:rPr>
                <w:color w:val="333333"/>
                <w:sz w:val="24"/>
                <w:szCs w:val="24"/>
                <w:lang w:val="en-GB" w:eastAsia="en-GB"/>
              </w:rPr>
              <w:t xml:space="preserve"> m²</w:t>
            </w:r>
          </w:p>
        </w:tc>
        <w:tc>
          <w:tcPr>
            <w:tcW w:w="2127" w:type="dxa"/>
            <w:vMerge/>
            <w:tcMar>
              <w:top w:w="75" w:type="dxa"/>
              <w:left w:w="75" w:type="dxa"/>
              <w:bottom w:w="75" w:type="dxa"/>
              <w:right w:w="75" w:type="dxa"/>
            </w:tcMar>
          </w:tcPr>
          <w:p w14:paraId="5DC8233B" w14:textId="77777777" w:rsidR="000D4B5B" w:rsidRDefault="000D4B5B">
            <w:pPr>
              <w:widowControl/>
              <w:autoSpaceDE/>
              <w:rPr>
                <w:color w:val="333333"/>
                <w:sz w:val="24"/>
                <w:szCs w:val="24"/>
                <w:lang w:val="en-GB" w:eastAsia="en-GB"/>
              </w:rPr>
            </w:pPr>
          </w:p>
        </w:tc>
      </w:tr>
      <w:tr w:rsidR="000D4B5B" w14:paraId="034B1CA1"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2A60B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59.11</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CDA8E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Textile products and articles for specified technical uses</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D6280B" w14:textId="282CBCCF" w:rsidR="000D4B5B" w:rsidRDefault="7F9C3242">
            <w:pPr>
              <w:widowControl/>
              <w:autoSpaceDE/>
              <w:spacing w:after="173"/>
              <w:rPr>
                <w:color w:val="333333"/>
                <w:sz w:val="24"/>
                <w:szCs w:val="24"/>
                <w:lang w:val="en-GB" w:eastAsia="en-GB"/>
              </w:rPr>
            </w:pPr>
            <w:r w:rsidRPr="16E09ED4">
              <w:rPr>
                <w:color w:val="333333"/>
                <w:sz w:val="24"/>
                <w:szCs w:val="24"/>
                <w:lang w:val="en-GB" w:eastAsia="en-GB"/>
              </w:rPr>
              <w:t>43,250</w:t>
            </w:r>
          </w:p>
        </w:tc>
        <w:tc>
          <w:tcPr>
            <w:tcW w:w="2127" w:type="dxa"/>
            <w:vMerge/>
            <w:tcMar>
              <w:top w:w="75" w:type="dxa"/>
              <w:left w:w="75" w:type="dxa"/>
              <w:bottom w:w="75" w:type="dxa"/>
              <w:right w:w="75" w:type="dxa"/>
            </w:tcMar>
          </w:tcPr>
          <w:p w14:paraId="63CB24AE" w14:textId="77777777" w:rsidR="000D4B5B" w:rsidRDefault="000D4B5B">
            <w:pPr>
              <w:widowControl/>
              <w:autoSpaceDE/>
              <w:rPr>
                <w:color w:val="333333"/>
                <w:sz w:val="24"/>
                <w:szCs w:val="24"/>
                <w:lang w:val="en-GB" w:eastAsia="en-GB"/>
              </w:rPr>
            </w:pPr>
          </w:p>
        </w:tc>
      </w:tr>
      <w:tr w:rsidR="000D4B5B" w14:paraId="53D8A40B"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95F1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60.04</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A6A30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Knitted or crocheted fabrics of a width exceeding 30 cm, containing by weight 5 per cent or more elastomeric yarn or rubber thread, other than those of heading 60.01</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6E0CA7A" w14:textId="7546FF28" w:rsidR="000D4B5B" w:rsidRDefault="7F9C3242">
            <w:pPr>
              <w:widowControl/>
              <w:autoSpaceDE/>
              <w:spacing w:after="173"/>
              <w:rPr>
                <w:color w:val="333333"/>
                <w:sz w:val="24"/>
                <w:szCs w:val="24"/>
                <w:lang w:val="en-GB" w:eastAsia="en-GB"/>
              </w:rPr>
            </w:pPr>
            <w:r w:rsidRPr="16E09ED4">
              <w:rPr>
                <w:color w:val="333333"/>
                <w:sz w:val="24"/>
                <w:szCs w:val="24"/>
                <w:lang w:val="en-GB" w:eastAsia="en-GB"/>
              </w:rPr>
              <w:t>6,250</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8C4756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heading; or</w:t>
            </w:r>
            <w:r>
              <w:rPr>
                <w:color w:val="333333"/>
                <w:sz w:val="24"/>
                <w:szCs w:val="24"/>
                <w:lang w:val="en-GB" w:eastAsia="en-GB"/>
              </w:rPr>
              <w:br/>
              <w:t xml:space="preserve">Printing or dyeing, accompanied by at least two preparatory or finishing operations (such as scouring, bleaching, mercerizing, heat setting, raising, </w:t>
            </w:r>
            <w:proofErr w:type="spellStart"/>
            <w:r>
              <w:rPr>
                <w:color w:val="333333"/>
                <w:sz w:val="24"/>
                <w:szCs w:val="24"/>
                <w:lang w:val="en-GB" w:eastAsia="en-GB"/>
              </w:rPr>
              <w:t>calendering</w:t>
            </w:r>
            <w:proofErr w:type="spellEnd"/>
            <w:r>
              <w:rPr>
                <w:color w:val="333333"/>
                <w:sz w:val="24"/>
                <w:szCs w:val="24"/>
                <w:lang w:val="en-GB" w:eastAsia="en-GB"/>
              </w:rPr>
              <w:t xml:space="preserve">, shrink resistance processing, permanent finishing, </w:t>
            </w:r>
            <w:proofErr w:type="spellStart"/>
            <w:r>
              <w:rPr>
                <w:color w:val="333333"/>
                <w:sz w:val="24"/>
                <w:szCs w:val="24"/>
                <w:lang w:val="en-GB" w:eastAsia="en-GB"/>
              </w:rPr>
              <w:t>decatising</w:t>
            </w:r>
            <w:proofErr w:type="spellEnd"/>
            <w:r>
              <w:rPr>
                <w:color w:val="333333"/>
                <w:sz w:val="24"/>
                <w:szCs w:val="24"/>
                <w:lang w:val="en-GB" w:eastAsia="en-GB"/>
              </w:rPr>
              <w:t>, impregnating, mending and burling), provided that the value of the non-originating fabric does not exceed 47.5 per cent of the transaction value or ex-works price of the product.</w:t>
            </w:r>
          </w:p>
        </w:tc>
      </w:tr>
      <w:tr w:rsidR="000D4B5B" w14:paraId="30BA61D3"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1A19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60.05</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955207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Warp knit fabrics (including those made on galloon knitting machines), other than those of heading 60.01 to 60.04</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CAF77B" w14:textId="3779FAD2" w:rsidR="000D4B5B" w:rsidRDefault="7F9C3242">
            <w:pPr>
              <w:widowControl/>
              <w:autoSpaceDE/>
              <w:spacing w:after="173"/>
              <w:rPr>
                <w:color w:val="333333"/>
                <w:sz w:val="24"/>
                <w:szCs w:val="24"/>
                <w:lang w:val="en-GB" w:eastAsia="en-GB"/>
              </w:rPr>
            </w:pPr>
            <w:r w:rsidRPr="16E09ED4">
              <w:rPr>
                <w:color w:val="333333"/>
                <w:sz w:val="24"/>
                <w:szCs w:val="24"/>
                <w:lang w:val="en-GB" w:eastAsia="en-GB"/>
              </w:rPr>
              <w:t>4,000</w:t>
            </w:r>
          </w:p>
        </w:tc>
        <w:tc>
          <w:tcPr>
            <w:tcW w:w="2127" w:type="dxa"/>
            <w:vMerge/>
            <w:tcMar>
              <w:top w:w="75" w:type="dxa"/>
              <w:left w:w="75" w:type="dxa"/>
              <w:bottom w:w="75" w:type="dxa"/>
              <w:right w:w="75" w:type="dxa"/>
            </w:tcMar>
          </w:tcPr>
          <w:p w14:paraId="3284EE65" w14:textId="77777777" w:rsidR="000D4B5B" w:rsidRDefault="000D4B5B">
            <w:pPr>
              <w:widowControl/>
              <w:autoSpaceDE/>
              <w:rPr>
                <w:color w:val="333333"/>
                <w:sz w:val="24"/>
                <w:szCs w:val="24"/>
                <w:lang w:val="en-GB" w:eastAsia="en-GB"/>
              </w:rPr>
            </w:pPr>
          </w:p>
        </w:tc>
      </w:tr>
      <w:tr w:rsidR="000D4B5B" w14:paraId="11FC688F"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4799E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60.06</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E8A40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Knitted or crocheted fabrics, not elsewhere specified or included</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E9DB30" w14:textId="26301EFE" w:rsidR="000D4B5B" w:rsidRDefault="7F9C3242">
            <w:pPr>
              <w:widowControl/>
              <w:autoSpaceDE/>
              <w:spacing w:after="173"/>
              <w:rPr>
                <w:color w:val="333333"/>
                <w:sz w:val="24"/>
                <w:szCs w:val="24"/>
                <w:lang w:val="en-GB" w:eastAsia="en-GB"/>
              </w:rPr>
            </w:pPr>
            <w:r w:rsidRPr="16E09ED4">
              <w:rPr>
                <w:color w:val="333333"/>
                <w:sz w:val="24"/>
                <w:szCs w:val="24"/>
                <w:lang w:val="en-GB" w:eastAsia="en-GB"/>
              </w:rPr>
              <w:t>6,000</w:t>
            </w:r>
          </w:p>
        </w:tc>
        <w:tc>
          <w:tcPr>
            <w:tcW w:w="2127" w:type="dxa"/>
            <w:vMerge/>
            <w:tcMar>
              <w:top w:w="75" w:type="dxa"/>
              <w:left w:w="75" w:type="dxa"/>
              <w:bottom w:w="75" w:type="dxa"/>
              <w:right w:w="75" w:type="dxa"/>
            </w:tcMar>
          </w:tcPr>
          <w:p w14:paraId="7B8AAC2E" w14:textId="77777777" w:rsidR="000D4B5B" w:rsidRDefault="000D4B5B">
            <w:pPr>
              <w:widowControl/>
              <w:autoSpaceDE/>
              <w:rPr>
                <w:color w:val="333333"/>
                <w:sz w:val="24"/>
                <w:szCs w:val="24"/>
                <w:lang w:val="en-GB" w:eastAsia="en-GB"/>
              </w:rPr>
            </w:pPr>
          </w:p>
        </w:tc>
      </w:tr>
      <w:tr w:rsidR="000D4B5B" w14:paraId="0399059E"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B43F59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63.06</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30775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Tarpaulins, awnings, </w:t>
            </w:r>
            <w:proofErr w:type="spellStart"/>
            <w:r>
              <w:rPr>
                <w:color w:val="333333"/>
                <w:sz w:val="24"/>
                <w:szCs w:val="24"/>
                <w:lang w:val="en-GB" w:eastAsia="en-GB"/>
              </w:rPr>
              <w:t>sunblinds</w:t>
            </w:r>
            <w:proofErr w:type="spellEnd"/>
            <w:r>
              <w:rPr>
                <w:color w:val="333333"/>
                <w:sz w:val="24"/>
                <w:szCs w:val="24"/>
                <w:lang w:val="en-GB" w:eastAsia="en-GB"/>
              </w:rPr>
              <w:t xml:space="preserve">, tents, sails for boats, sailboards or </w:t>
            </w:r>
            <w:proofErr w:type="spellStart"/>
            <w:r>
              <w:rPr>
                <w:color w:val="333333"/>
                <w:sz w:val="24"/>
                <w:szCs w:val="24"/>
                <w:lang w:val="en-GB" w:eastAsia="en-GB"/>
              </w:rPr>
              <w:t>landcraft</w:t>
            </w:r>
            <w:proofErr w:type="spellEnd"/>
            <w:r>
              <w:rPr>
                <w:color w:val="333333"/>
                <w:sz w:val="24"/>
                <w:szCs w:val="24"/>
                <w:lang w:val="en-GB" w:eastAsia="en-GB"/>
              </w:rPr>
              <w:t>, and camping goods, of textile materials</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35E4EBE" w14:textId="34B175BC" w:rsidR="000D4B5B" w:rsidRDefault="23B9E9A1">
            <w:pPr>
              <w:widowControl/>
              <w:autoSpaceDE/>
              <w:spacing w:after="173"/>
              <w:rPr>
                <w:color w:val="333333"/>
                <w:sz w:val="24"/>
                <w:szCs w:val="24"/>
                <w:lang w:val="en-GB" w:eastAsia="en-GB"/>
              </w:rPr>
            </w:pPr>
            <w:r w:rsidRPr="16E09ED4">
              <w:rPr>
                <w:color w:val="333333"/>
                <w:sz w:val="24"/>
                <w:szCs w:val="24"/>
                <w:lang w:val="en-GB" w:eastAsia="en-GB"/>
              </w:rPr>
              <w:t>31,000</w:t>
            </w:r>
          </w:p>
        </w:tc>
        <w:tc>
          <w:tcPr>
            <w:tcW w:w="2127"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FFB39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w:t>
            </w:r>
          </w:p>
        </w:tc>
      </w:tr>
      <w:tr w:rsidR="000D4B5B" w14:paraId="7132F1BA" w14:textId="77777777" w:rsidTr="009C3418">
        <w:tc>
          <w:tcPr>
            <w:tcW w:w="165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79318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63.07</w:t>
            </w:r>
          </w:p>
        </w:tc>
        <w:tc>
          <w:tcPr>
            <w:tcW w:w="268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46CD0B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Made-up articles of textile materials, not elsewhere specified or included</w:t>
            </w:r>
          </w:p>
        </w:tc>
        <w:tc>
          <w:tcPr>
            <w:tcW w:w="245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8F044C" w14:textId="219F035C" w:rsidR="000D4B5B" w:rsidRDefault="23B9E9A1">
            <w:pPr>
              <w:widowControl/>
              <w:autoSpaceDE/>
              <w:spacing w:after="173"/>
              <w:rPr>
                <w:color w:val="333333"/>
                <w:sz w:val="24"/>
                <w:szCs w:val="24"/>
                <w:lang w:val="en-GB" w:eastAsia="en-GB"/>
              </w:rPr>
            </w:pPr>
            <w:r w:rsidRPr="16E09ED4">
              <w:rPr>
                <w:color w:val="333333"/>
                <w:sz w:val="24"/>
                <w:szCs w:val="24"/>
                <w:lang w:val="en-GB" w:eastAsia="en-GB"/>
              </w:rPr>
              <w:t>125,750</w:t>
            </w:r>
          </w:p>
        </w:tc>
        <w:tc>
          <w:tcPr>
            <w:tcW w:w="2127" w:type="dxa"/>
            <w:vMerge/>
            <w:tcMar>
              <w:top w:w="75" w:type="dxa"/>
              <w:left w:w="75" w:type="dxa"/>
              <w:bottom w:w="75" w:type="dxa"/>
              <w:right w:w="75" w:type="dxa"/>
            </w:tcMar>
          </w:tcPr>
          <w:p w14:paraId="32A4A3F6" w14:textId="77777777" w:rsidR="000D4B5B" w:rsidRDefault="000D4B5B">
            <w:pPr>
              <w:widowControl/>
              <w:autoSpaceDE/>
              <w:rPr>
                <w:color w:val="333333"/>
                <w:sz w:val="24"/>
                <w:szCs w:val="24"/>
                <w:lang w:val="en-GB" w:eastAsia="en-GB"/>
              </w:rPr>
            </w:pPr>
          </w:p>
        </w:tc>
      </w:tr>
    </w:tbl>
    <w:p w14:paraId="4A7052D9" w14:textId="77777777" w:rsidR="000D4B5B" w:rsidRDefault="000D4B5B">
      <w:pPr>
        <w:ind w:right="494"/>
        <w:rPr>
          <w:b/>
          <w:i/>
          <w:sz w:val="24"/>
          <w:szCs w:val="24"/>
        </w:rPr>
      </w:pPr>
    </w:p>
    <w:p w14:paraId="5227266C" w14:textId="77777777" w:rsidR="000D4B5B" w:rsidRDefault="000D4B5B">
      <w:pPr>
        <w:pStyle w:val="BodyText"/>
        <w:spacing w:before="1"/>
        <w:rPr>
          <w:sz w:val="24"/>
          <w:szCs w:val="24"/>
        </w:rPr>
      </w:pPr>
    </w:p>
    <w:p w14:paraId="42F9E409" w14:textId="77777777" w:rsidR="000D4B5B" w:rsidRDefault="000D4B5B">
      <w:pPr>
        <w:pStyle w:val="BodyText"/>
        <w:spacing w:line="20" w:lineRule="exact"/>
        <w:ind w:left="106"/>
        <w:rPr>
          <w:sz w:val="24"/>
          <w:szCs w:val="24"/>
        </w:rPr>
      </w:pPr>
    </w:p>
    <w:p w14:paraId="07AE0F34" w14:textId="77777777" w:rsidR="000D4B5B" w:rsidRDefault="000D4B5B">
      <w:pPr>
        <w:pStyle w:val="BodyText"/>
        <w:spacing w:before="5"/>
        <w:rPr>
          <w:sz w:val="24"/>
          <w:szCs w:val="24"/>
        </w:rPr>
      </w:pPr>
    </w:p>
    <w:p w14:paraId="3B8A00E1" w14:textId="77777777" w:rsidR="000D4B5B" w:rsidRDefault="00B276A0">
      <w:pPr>
        <w:spacing w:before="67"/>
        <w:ind w:left="627"/>
      </w:pPr>
      <w:r>
        <w:rPr>
          <w:sz w:val="24"/>
          <w:szCs w:val="24"/>
        </w:rPr>
        <w:t>m</w:t>
      </w:r>
      <w:r>
        <w:rPr>
          <w:position w:val="5"/>
          <w:sz w:val="24"/>
          <w:szCs w:val="24"/>
        </w:rPr>
        <w:t xml:space="preserve">2 </w:t>
      </w:r>
      <w:r>
        <w:rPr>
          <w:sz w:val="24"/>
          <w:szCs w:val="24"/>
        </w:rPr>
        <w:t xml:space="preserve">= </w:t>
      </w:r>
      <w:proofErr w:type="spellStart"/>
      <w:r>
        <w:rPr>
          <w:sz w:val="24"/>
          <w:szCs w:val="24"/>
        </w:rPr>
        <w:t>metres</w:t>
      </w:r>
      <w:proofErr w:type="spellEnd"/>
      <w:r>
        <w:rPr>
          <w:sz w:val="24"/>
          <w:szCs w:val="24"/>
        </w:rPr>
        <w:t xml:space="preserve"> squared</w:t>
      </w:r>
    </w:p>
    <w:p w14:paraId="38507A0D" w14:textId="77777777" w:rsidR="000D4B5B" w:rsidRDefault="000D4B5B">
      <w:pPr>
        <w:pStyle w:val="BodyText"/>
        <w:pageBreakBefore/>
        <w:spacing w:before="8"/>
        <w:rPr>
          <w:sz w:val="24"/>
          <w:szCs w:val="24"/>
        </w:rPr>
      </w:pPr>
    </w:p>
    <w:p w14:paraId="0267150D" w14:textId="77777777" w:rsidR="000D4B5B" w:rsidRDefault="00B276A0">
      <w:pPr>
        <w:spacing w:before="106"/>
      </w:pPr>
      <w:r w:rsidRPr="16E09ED4">
        <w:rPr>
          <w:b/>
          <w:bCs/>
          <w:sz w:val="24"/>
          <w:szCs w:val="24"/>
        </w:rPr>
        <w:t>Table C.2 -</w:t>
      </w:r>
      <w:r w:rsidRPr="16E09ED4">
        <w:rPr>
          <w:b/>
          <w:bCs/>
          <w:w w:val="90"/>
          <w:sz w:val="24"/>
          <w:szCs w:val="24"/>
        </w:rPr>
        <w:t xml:space="preserve"> </w:t>
      </w:r>
      <w:r w:rsidRPr="16E09ED4">
        <w:rPr>
          <w:b/>
          <w:bCs/>
          <w:sz w:val="24"/>
          <w:szCs w:val="24"/>
        </w:rPr>
        <w:t>Quota Allocation for Apparel Exported from Canada to the United Kingdom</w:t>
      </w:r>
    </w:p>
    <w:p w14:paraId="479F3C69" w14:textId="77777777" w:rsidR="000D4B5B" w:rsidRDefault="000D4B5B">
      <w:pPr>
        <w:pStyle w:val="BodyText"/>
        <w:rPr>
          <w:b/>
          <w:sz w:val="24"/>
          <w:szCs w:val="24"/>
        </w:rPr>
      </w:pPr>
    </w:p>
    <w:tbl>
      <w:tblPr>
        <w:tblW w:w="9348" w:type="dxa"/>
        <w:tblCellMar>
          <w:left w:w="10" w:type="dxa"/>
          <w:right w:w="10" w:type="dxa"/>
        </w:tblCellMar>
        <w:tblLook w:val="04A0" w:firstRow="1" w:lastRow="0" w:firstColumn="1" w:lastColumn="0" w:noHBand="0" w:noVBand="1"/>
      </w:tblPr>
      <w:tblGrid>
        <w:gridCol w:w="1670"/>
        <w:gridCol w:w="3472"/>
        <w:gridCol w:w="2337"/>
        <w:gridCol w:w="1869"/>
      </w:tblGrid>
      <w:tr w:rsidR="000D4B5B" w14:paraId="36C2DEF1"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2DD53D3"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E5A1AA"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77D2B1" w14:textId="483758DB" w:rsidR="000D4B5B" w:rsidRDefault="6A009551">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(units, unless otherwise specified)</w:t>
            </w:r>
            <w:r w:rsidR="62A7E744" w:rsidRPr="16E09ED4">
              <w:rPr>
                <w:b/>
                <w:bCs/>
                <w:color w:val="333333"/>
                <w:sz w:val="24"/>
                <w:szCs w:val="24"/>
                <w:lang w:val="en-GB" w:eastAsia="en-GB"/>
              </w:rPr>
              <w:t xml:space="preserve"> for the period from 1 January 2024 through 31 March 2024</w:t>
            </w:r>
          </w:p>
        </w:tc>
        <w:tc>
          <w:tcPr>
            <w:tcW w:w="186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DACBA1" w14:textId="77777777" w:rsidR="000D4B5B" w:rsidRDefault="00B276A0">
            <w:pPr>
              <w:widowControl/>
              <w:autoSpaceDE/>
            </w:pPr>
            <w:r>
              <w:rPr>
                <w:b/>
                <w:bCs/>
                <w:color w:val="333333"/>
                <w:sz w:val="24"/>
                <w:szCs w:val="24"/>
                <w:lang w:val="en-GB" w:eastAsia="en-GB"/>
              </w:rPr>
              <w:t>Sufficient production</w:t>
            </w:r>
            <w:r>
              <w:rPr>
                <w:rStyle w:val="FootnoteReference"/>
                <w:b/>
                <w:bCs/>
                <w:color w:val="333333"/>
                <w:sz w:val="24"/>
                <w:szCs w:val="24"/>
                <w:lang w:val="en-GB" w:eastAsia="en-GB"/>
              </w:rPr>
              <w:footnoteReference w:id="13"/>
            </w:r>
          </w:p>
        </w:tc>
      </w:tr>
      <w:tr w:rsidR="000D4B5B" w14:paraId="59FB422C"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CEF9C5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6101.30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4D98D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Men's or boys' overcoats, car coats, capes, cloaks, anoraks, ski-jackets, and similar articles of manmade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EC29EC" w14:textId="4AD97402" w:rsidR="000D4B5B" w:rsidRDefault="1CFEB869">
            <w:pPr>
              <w:widowControl/>
              <w:autoSpaceDE/>
              <w:spacing w:after="173"/>
              <w:rPr>
                <w:color w:val="333333"/>
                <w:sz w:val="24"/>
                <w:szCs w:val="24"/>
                <w:lang w:val="en-GB" w:eastAsia="en-GB"/>
              </w:rPr>
            </w:pPr>
            <w:r w:rsidRPr="16E09ED4">
              <w:rPr>
                <w:color w:val="333333"/>
                <w:sz w:val="24"/>
                <w:szCs w:val="24"/>
                <w:lang w:val="en-GB" w:eastAsia="en-GB"/>
              </w:rPr>
              <w:t>2,500</w:t>
            </w:r>
          </w:p>
        </w:tc>
        <w:tc>
          <w:tcPr>
            <w:tcW w:w="1869"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5110BB6" w14:textId="77777777" w:rsidR="000D4B5B" w:rsidRDefault="00B276A0">
            <w:pPr>
              <w:widowControl/>
              <w:autoSpaceDE/>
              <w:spacing w:after="173"/>
              <w:rPr>
                <w:color w:val="333333"/>
                <w:sz w:val="24"/>
                <w:szCs w:val="24"/>
                <w:lang w:val="en-GB" w:eastAsia="en-GB"/>
              </w:rPr>
            </w:pPr>
            <w:r>
              <w:rPr>
                <w:color w:val="333333"/>
                <w:sz w:val="24"/>
                <w:szCs w:val="24"/>
                <w:lang w:val="en-GB" w:eastAsia="en-GB"/>
              </w:rPr>
              <w:t>A change from any other chapter, provided that the product is both cut (or knit to shape) and sewn or otherwise assembled in the territory of a Party; or </w:t>
            </w:r>
            <w:r>
              <w:rPr>
                <w:color w:val="333333"/>
                <w:sz w:val="24"/>
                <w:szCs w:val="24"/>
                <w:lang w:val="en-GB" w:eastAsia="en-GB"/>
              </w:rPr>
              <w:br/>
              <w:t>A change to a good knit to shape, for which no sewing or other assembly is required, from any other chapter.</w:t>
            </w:r>
          </w:p>
        </w:tc>
      </w:tr>
      <w:tr w:rsidR="000D4B5B" w14:paraId="40D85FD9"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72671E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6102.30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EC24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overcoats, car coats, capes, cloaks, anoraks, ski-</w:t>
            </w:r>
            <w:proofErr w:type="gramStart"/>
            <w:r>
              <w:rPr>
                <w:color w:val="333333"/>
                <w:sz w:val="24"/>
                <w:szCs w:val="24"/>
                <w:lang w:val="en-GB" w:eastAsia="en-GB"/>
              </w:rPr>
              <w:t>jackets</w:t>
            </w:r>
            <w:proofErr w:type="gramEnd"/>
            <w:r>
              <w:rPr>
                <w:color w:val="333333"/>
                <w:sz w:val="24"/>
                <w:szCs w:val="24"/>
                <w:lang w:val="en-GB" w:eastAsia="en-GB"/>
              </w:rPr>
              <w:t xml:space="preserve"> and similar articles of manmade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64E7DAF" w14:textId="58C20412" w:rsidR="000D4B5B" w:rsidRDefault="2B7D6894">
            <w:pPr>
              <w:widowControl/>
              <w:autoSpaceDE/>
              <w:spacing w:after="173"/>
              <w:rPr>
                <w:color w:val="333333"/>
                <w:sz w:val="24"/>
                <w:szCs w:val="24"/>
                <w:lang w:val="en-GB" w:eastAsia="en-GB"/>
              </w:rPr>
            </w:pPr>
            <w:r w:rsidRPr="16E09ED4">
              <w:rPr>
                <w:color w:val="333333"/>
                <w:sz w:val="24"/>
                <w:szCs w:val="24"/>
                <w:lang w:val="en-GB" w:eastAsia="en-GB"/>
              </w:rPr>
              <w:t>4,250</w:t>
            </w:r>
          </w:p>
        </w:tc>
        <w:tc>
          <w:tcPr>
            <w:tcW w:w="1869" w:type="dxa"/>
            <w:vMerge/>
            <w:tcMar>
              <w:top w:w="75" w:type="dxa"/>
              <w:left w:w="75" w:type="dxa"/>
              <w:bottom w:w="75" w:type="dxa"/>
              <w:right w:w="75" w:type="dxa"/>
            </w:tcMar>
          </w:tcPr>
          <w:p w14:paraId="1C388F26" w14:textId="77777777" w:rsidR="000D4B5B" w:rsidRDefault="000D4B5B">
            <w:pPr>
              <w:widowControl/>
              <w:autoSpaceDE/>
              <w:rPr>
                <w:color w:val="333333"/>
                <w:sz w:val="24"/>
                <w:szCs w:val="24"/>
                <w:lang w:val="en-GB" w:eastAsia="en-GB"/>
              </w:rPr>
            </w:pPr>
          </w:p>
        </w:tc>
      </w:tr>
      <w:tr w:rsidR="000D4B5B" w14:paraId="1FC2F537"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E1E6C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61.04</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5ECC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suits, ensembles, suit-type jackets, blazers, dresses, skirts, divided skirts, trousers, etc. (no swimwear),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FD2D97D" w14:textId="1247095F" w:rsidR="000D4B5B" w:rsidRDefault="2B7D6894">
            <w:pPr>
              <w:widowControl/>
              <w:autoSpaceDE/>
              <w:spacing w:after="173"/>
              <w:rPr>
                <w:color w:val="333333"/>
                <w:sz w:val="24"/>
                <w:szCs w:val="24"/>
                <w:lang w:val="en-GB" w:eastAsia="en-GB"/>
              </w:rPr>
            </w:pPr>
            <w:r w:rsidRPr="16E09ED4">
              <w:rPr>
                <w:color w:val="333333"/>
                <w:sz w:val="24"/>
                <w:szCs w:val="24"/>
                <w:lang w:val="en-GB" w:eastAsia="en-GB"/>
              </w:rPr>
              <w:t>133,750</w:t>
            </w:r>
          </w:p>
        </w:tc>
        <w:tc>
          <w:tcPr>
            <w:tcW w:w="1869" w:type="dxa"/>
            <w:vMerge/>
            <w:tcMar>
              <w:top w:w="75" w:type="dxa"/>
              <w:left w:w="75" w:type="dxa"/>
              <w:bottom w:w="75" w:type="dxa"/>
              <w:right w:w="75" w:type="dxa"/>
            </w:tcMar>
          </w:tcPr>
          <w:p w14:paraId="26EE51C0" w14:textId="77777777" w:rsidR="000D4B5B" w:rsidRDefault="000D4B5B">
            <w:pPr>
              <w:widowControl/>
              <w:autoSpaceDE/>
              <w:rPr>
                <w:color w:val="333333"/>
                <w:sz w:val="24"/>
                <w:szCs w:val="24"/>
                <w:lang w:val="en-GB" w:eastAsia="en-GB"/>
              </w:rPr>
            </w:pPr>
          </w:p>
        </w:tc>
      </w:tr>
      <w:tr w:rsidR="000D4B5B" w14:paraId="2B2DF5FD"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545F6E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6106.20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1CDC8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blouses and shirts of manmade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45B349" w14:textId="76CE97D9" w:rsidR="000D4B5B" w:rsidRDefault="49BED523">
            <w:pPr>
              <w:widowControl/>
              <w:autoSpaceDE/>
              <w:spacing w:after="173"/>
              <w:rPr>
                <w:color w:val="333333"/>
                <w:sz w:val="24"/>
                <w:szCs w:val="24"/>
                <w:lang w:val="en-GB" w:eastAsia="en-GB"/>
              </w:rPr>
            </w:pPr>
            <w:r w:rsidRPr="16E09ED4">
              <w:rPr>
                <w:color w:val="333333"/>
                <w:sz w:val="24"/>
                <w:szCs w:val="24"/>
                <w:lang w:val="en-GB" w:eastAsia="en-GB"/>
              </w:rPr>
              <w:t>11,000</w:t>
            </w:r>
          </w:p>
        </w:tc>
        <w:tc>
          <w:tcPr>
            <w:tcW w:w="1869" w:type="dxa"/>
            <w:vMerge/>
            <w:tcMar>
              <w:top w:w="75" w:type="dxa"/>
              <w:left w:w="75" w:type="dxa"/>
              <w:bottom w:w="75" w:type="dxa"/>
              <w:right w:w="75" w:type="dxa"/>
            </w:tcMar>
          </w:tcPr>
          <w:p w14:paraId="7AFBDBD8" w14:textId="77777777" w:rsidR="000D4B5B" w:rsidRDefault="000D4B5B">
            <w:pPr>
              <w:widowControl/>
              <w:autoSpaceDE/>
              <w:rPr>
                <w:color w:val="333333"/>
                <w:sz w:val="24"/>
                <w:szCs w:val="24"/>
                <w:lang w:val="en-GB" w:eastAsia="en-GB"/>
              </w:rPr>
            </w:pPr>
          </w:p>
        </w:tc>
      </w:tr>
      <w:tr w:rsidR="000D4B5B" w14:paraId="39EBFE98"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D42C2F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6108.22</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3DCE8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briefs and panties of manmade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28DA3F" w14:textId="5E3FBCC1" w:rsidR="000D4B5B" w:rsidRDefault="49BED523">
            <w:pPr>
              <w:widowControl/>
              <w:autoSpaceDE/>
              <w:spacing w:after="173"/>
              <w:rPr>
                <w:color w:val="333333"/>
                <w:sz w:val="24"/>
                <w:szCs w:val="24"/>
                <w:lang w:val="en-GB" w:eastAsia="en-GB"/>
              </w:rPr>
            </w:pPr>
            <w:r w:rsidRPr="16E09ED4">
              <w:rPr>
                <w:color w:val="333333"/>
                <w:sz w:val="24"/>
                <w:szCs w:val="24"/>
                <w:lang w:val="en-GB" w:eastAsia="en-GB"/>
              </w:rPr>
              <w:t>32,250</w:t>
            </w:r>
          </w:p>
        </w:tc>
        <w:tc>
          <w:tcPr>
            <w:tcW w:w="1869" w:type="dxa"/>
            <w:vMerge/>
            <w:tcMar>
              <w:top w:w="75" w:type="dxa"/>
              <w:left w:w="75" w:type="dxa"/>
              <w:bottom w:w="75" w:type="dxa"/>
              <w:right w:w="75" w:type="dxa"/>
            </w:tcMar>
          </w:tcPr>
          <w:p w14:paraId="6D498E7B" w14:textId="77777777" w:rsidR="000D4B5B" w:rsidRDefault="000D4B5B">
            <w:pPr>
              <w:widowControl/>
              <w:autoSpaceDE/>
              <w:rPr>
                <w:color w:val="333333"/>
                <w:sz w:val="24"/>
                <w:szCs w:val="24"/>
                <w:lang w:val="en-GB" w:eastAsia="en-GB"/>
              </w:rPr>
            </w:pPr>
          </w:p>
        </w:tc>
      </w:tr>
      <w:tr w:rsidR="000D4B5B" w14:paraId="0AD2F242"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D92D51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6108.92</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5051B2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negligees, bathrobes, dressing gowns and similar articles of manmade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EFC4E4" w14:textId="317932C5" w:rsidR="000D4B5B" w:rsidRDefault="7A728DB0">
            <w:pPr>
              <w:widowControl/>
              <w:autoSpaceDE/>
              <w:spacing w:after="173"/>
              <w:rPr>
                <w:color w:val="333333"/>
                <w:sz w:val="24"/>
                <w:szCs w:val="24"/>
                <w:lang w:val="en-GB" w:eastAsia="en-GB"/>
              </w:rPr>
            </w:pPr>
            <w:r w:rsidRPr="16E09ED4">
              <w:rPr>
                <w:color w:val="333333"/>
                <w:sz w:val="24"/>
                <w:szCs w:val="24"/>
                <w:lang w:val="en-GB" w:eastAsia="en-GB"/>
              </w:rPr>
              <w:t>9,750</w:t>
            </w:r>
          </w:p>
        </w:tc>
        <w:tc>
          <w:tcPr>
            <w:tcW w:w="1869" w:type="dxa"/>
            <w:vMerge/>
            <w:tcMar>
              <w:top w:w="75" w:type="dxa"/>
              <w:left w:w="75" w:type="dxa"/>
              <w:bottom w:w="75" w:type="dxa"/>
              <w:right w:w="75" w:type="dxa"/>
            </w:tcMar>
          </w:tcPr>
          <w:p w14:paraId="0C61464F" w14:textId="77777777" w:rsidR="000D4B5B" w:rsidRDefault="000D4B5B">
            <w:pPr>
              <w:widowControl/>
              <w:autoSpaceDE/>
              <w:rPr>
                <w:color w:val="333333"/>
                <w:sz w:val="24"/>
                <w:szCs w:val="24"/>
                <w:lang w:val="en-GB" w:eastAsia="en-GB"/>
              </w:rPr>
            </w:pPr>
          </w:p>
        </w:tc>
      </w:tr>
      <w:tr w:rsidR="000D4B5B" w14:paraId="14F41D10"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9A4923C"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6109.10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8AF3D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T-shirts, </w:t>
            </w:r>
            <w:proofErr w:type="gramStart"/>
            <w:r>
              <w:rPr>
                <w:color w:val="333333"/>
                <w:sz w:val="24"/>
                <w:szCs w:val="24"/>
                <w:lang w:val="en-GB" w:eastAsia="en-GB"/>
              </w:rPr>
              <w:t>singlets</w:t>
            </w:r>
            <w:proofErr w:type="gramEnd"/>
            <w:r>
              <w:rPr>
                <w:color w:val="333333"/>
                <w:sz w:val="24"/>
                <w:szCs w:val="24"/>
                <w:lang w:val="en-GB" w:eastAsia="en-GB"/>
              </w:rPr>
              <w:t xml:space="preserve"> and other vests, of cotton,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2B97C77" w14:textId="23F9574C" w:rsidR="000D4B5B" w:rsidRDefault="122E00E4">
            <w:pPr>
              <w:widowControl/>
              <w:autoSpaceDE/>
              <w:spacing w:after="173"/>
              <w:rPr>
                <w:color w:val="333333"/>
                <w:sz w:val="24"/>
                <w:szCs w:val="24"/>
                <w:lang w:val="en-GB" w:eastAsia="en-GB"/>
              </w:rPr>
            </w:pPr>
            <w:r w:rsidRPr="16E09ED4">
              <w:rPr>
                <w:color w:val="333333"/>
                <w:sz w:val="24"/>
                <w:szCs w:val="24"/>
                <w:lang w:val="en-GB" w:eastAsia="en-GB"/>
              </w:rPr>
              <w:t>85,500</w:t>
            </w:r>
          </w:p>
        </w:tc>
        <w:tc>
          <w:tcPr>
            <w:tcW w:w="1869" w:type="dxa"/>
            <w:vMerge/>
            <w:tcMar>
              <w:top w:w="75" w:type="dxa"/>
              <w:left w:w="75" w:type="dxa"/>
              <w:bottom w:w="75" w:type="dxa"/>
              <w:right w:w="75" w:type="dxa"/>
            </w:tcMar>
          </w:tcPr>
          <w:p w14:paraId="20E8904A" w14:textId="77777777" w:rsidR="000D4B5B" w:rsidRDefault="000D4B5B">
            <w:pPr>
              <w:widowControl/>
              <w:autoSpaceDE/>
              <w:rPr>
                <w:color w:val="333333"/>
                <w:sz w:val="24"/>
                <w:szCs w:val="24"/>
                <w:lang w:val="en-GB" w:eastAsia="en-GB"/>
              </w:rPr>
            </w:pPr>
          </w:p>
        </w:tc>
      </w:tr>
      <w:tr w:rsidR="000D4B5B" w14:paraId="6E827AF5"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40B9F7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6109.90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CF0877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T-shirts, </w:t>
            </w:r>
            <w:proofErr w:type="gramStart"/>
            <w:r>
              <w:rPr>
                <w:color w:val="333333"/>
                <w:sz w:val="24"/>
                <w:szCs w:val="24"/>
                <w:lang w:val="en-GB" w:eastAsia="en-GB"/>
              </w:rPr>
              <w:t>singlets</w:t>
            </w:r>
            <w:proofErr w:type="gramEnd"/>
            <w:r>
              <w:rPr>
                <w:color w:val="333333"/>
                <w:sz w:val="24"/>
                <w:szCs w:val="24"/>
                <w:lang w:val="en-GB" w:eastAsia="en-GB"/>
              </w:rPr>
              <w:t xml:space="preserve"> and other vests, of textile materials not elsewhere specified or included,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289E322" w14:textId="1ED2501F" w:rsidR="000D4B5B" w:rsidRDefault="14CE3915">
            <w:pPr>
              <w:widowControl/>
              <w:autoSpaceDE/>
              <w:spacing w:after="173"/>
              <w:rPr>
                <w:color w:val="333333"/>
                <w:sz w:val="24"/>
                <w:szCs w:val="24"/>
                <w:lang w:val="en-GB" w:eastAsia="en-GB"/>
              </w:rPr>
            </w:pPr>
            <w:r w:rsidRPr="16E09ED4">
              <w:rPr>
                <w:color w:val="333333"/>
                <w:sz w:val="24"/>
                <w:szCs w:val="24"/>
                <w:lang w:val="en-GB" w:eastAsia="en-GB"/>
              </w:rPr>
              <w:t>45,250</w:t>
            </w:r>
          </w:p>
        </w:tc>
        <w:tc>
          <w:tcPr>
            <w:tcW w:w="1869" w:type="dxa"/>
            <w:vMerge/>
            <w:tcMar>
              <w:top w:w="75" w:type="dxa"/>
              <w:left w:w="75" w:type="dxa"/>
              <w:bottom w:w="75" w:type="dxa"/>
              <w:right w:w="75" w:type="dxa"/>
            </w:tcMar>
          </w:tcPr>
          <w:p w14:paraId="6EDB4F6A" w14:textId="77777777" w:rsidR="000D4B5B" w:rsidRDefault="000D4B5B">
            <w:pPr>
              <w:widowControl/>
              <w:autoSpaceDE/>
              <w:rPr>
                <w:color w:val="333333"/>
                <w:sz w:val="24"/>
                <w:szCs w:val="24"/>
                <w:lang w:val="en-GB" w:eastAsia="en-GB"/>
              </w:rPr>
            </w:pPr>
          </w:p>
        </w:tc>
      </w:tr>
      <w:tr w:rsidR="000D4B5B" w14:paraId="23DEA795"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EB4071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61.10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818B9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Jerseys, pullovers, cardigans, </w:t>
            </w:r>
            <w:proofErr w:type="gramStart"/>
            <w:r>
              <w:rPr>
                <w:color w:val="333333"/>
                <w:sz w:val="24"/>
                <w:szCs w:val="24"/>
                <w:lang w:val="en-GB" w:eastAsia="en-GB"/>
              </w:rPr>
              <w:t>waistcoats</w:t>
            </w:r>
            <w:proofErr w:type="gramEnd"/>
            <w:r>
              <w:rPr>
                <w:color w:val="333333"/>
                <w:sz w:val="24"/>
                <w:szCs w:val="24"/>
                <w:lang w:val="en-GB" w:eastAsia="en-GB"/>
              </w:rPr>
              <w:t xml:space="preserve"> and similar articles,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3D6336C" w14:textId="5CE4C1FA" w:rsidR="000D4B5B" w:rsidRDefault="07428B3E">
            <w:pPr>
              <w:widowControl/>
              <w:autoSpaceDE/>
              <w:spacing w:after="173"/>
              <w:rPr>
                <w:color w:val="333333"/>
                <w:sz w:val="24"/>
                <w:szCs w:val="24"/>
                <w:lang w:val="en-GB" w:eastAsia="en-GB"/>
              </w:rPr>
            </w:pPr>
            <w:r w:rsidRPr="16E09ED4">
              <w:rPr>
                <w:color w:val="333333"/>
                <w:sz w:val="24"/>
                <w:szCs w:val="24"/>
                <w:lang w:val="en-GB" w:eastAsia="en-GB"/>
              </w:rPr>
              <w:t>119,500</w:t>
            </w:r>
          </w:p>
        </w:tc>
        <w:tc>
          <w:tcPr>
            <w:tcW w:w="1869" w:type="dxa"/>
            <w:vMerge/>
            <w:tcMar>
              <w:top w:w="75" w:type="dxa"/>
              <w:left w:w="75" w:type="dxa"/>
              <w:bottom w:w="75" w:type="dxa"/>
              <w:right w:w="75" w:type="dxa"/>
            </w:tcMar>
          </w:tcPr>
          <w:p w14:paraId="3B7F7600" w14:textId="77777777" w:rsidR="000D4B5B" w:rsidRDefault="000D4B5B">
            <w:pPr>
              <w:widowControl/>
              <w:autoSpaceDE/>
              <w:rPr>
                <w:color w:val="333333"/>
                <w:sz w:val="24"/>
                <w:szCs w:val="24"/>
                <w:lang w:val="en-GB" w:eastAsia="en-GB"/>
              </w:rPr>
            </w:pPr>
          </w:p>
        </w:tc>
      </w:tr>
      <w:tr w:rsidR="000D4B5B" w14:paraId="4E015459"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CFC0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6112.41</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25DD6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swimwear of synthetic fibres,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7ABCECC" w14:textId="396E6BA0" w:rsidR="000D4B5B" w:rsidRDefault="4FBAA6C9">
            <w:pPr>
              <w:widowControl/>
              <w:autoSpaceDE/>
              <w:spacing w:after="173"/>
              <w:rPr>
                <w:color w:val="333333"/>
                <w:sz w:val="24"/>
                <w:szCs w:val="24"/>
                <w:lang w:val="en-GB" w:eastAsia="en-GB"/>
              </w:rPr>
            </w:pPr>
            <w:r w:rsidRPr="16E09ED4">
              <w:rPr>
                <w:color w:val="333333"/>
                <w:sz w:val="24"/>
                <w:szCs w:val="24"/>
                <w:lang w:val="en-GB" w:eastAsia="en-GB"/>
              </w:rPr>
              <w:t>18,250</w:t>
            </w:r>
          </w:p>
        </w:tc>
        <w:tc>
          <w:tcPr>
            <w:tcW w:w="1869" w:type="dxa"/>
            <w:vMerge/>
            <w:tcMar>
              <w:top w:w="75" w:type="dxa"/>
              <w:left w:w="75" w:type="dxa"/>
              <w:bottom w:w="75" w:type="dxa"/>
              <w:right w:w="75" w:type="dxa"/>
            </w:tcMar>
          </w:tcPr>
          <w:p w14:paraId="75295726" w14:textId="77777777" w:rsidR="000D4B5B" w:rsidRDefault="000D4B5B">
            <w:pPr>
              <w:widowControl/>
              <w:autoSpaceDE/>
              <w:rPr>
                <w:color w:val="333333"/>
                <w:sz w:val="24"/>
                <w:szCs w:val="24"/>
                <w:lang w:val="en-GB" w:eastAsia="en-GB"/>
              </w:rPr>
            </w:pPr>
          </w:p>
        </w:tc>
      </w:tr>
      <w:tr w:rsidR="000D4B5B" w14:paraId="20402C0F"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40DCAC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61.14</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029E69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Garments not elsewhere specified or included, </w:t>
            </w:r>
            <w:proofErr w:type="gramStart"/>
            <w:r>
              <w:rPr>
                <w:color w:val="333333"/>
                <w:sz w:val="24"/>
                <w:szCs w:val="24"/>
                <w:lang w:val="en-GB" w:eastAsia="en-GB"/>
              </w:rPr>
              <w:t>knitted</w:t>
            </w:r>
            <w:proofErr w:type="gramEnd"/>
            <w:r>
              <w:rPr>
                <w:color w:val="333333"/>
                <w:sz w:val="24"/>
                <w:szCs w:val="24"/>
                <w:lang w:val="en-GB" w:eastAsia="en-GB"/>
              </w:rPr>
              <w:t xml:space="preserve">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2806A67" w14:textId="60E7A82C" w:rsidR="000D4B5B" w:rsidRDefault="4FBAA6C9">
            <w:pPr>
              <w:widowControl/>
              <w:autoSpaceDE/>
              <w:spacing w:after="173"/>
              <w:rPr>
                <w:color w:val="333333"/>
                <w:sz w:val="24"/>
                <w:szCs w:val="24"/>
                <w:lang w:val="en-GB" w:eastAsia="en-GB"/>
              </w:rPr>
            </w:pPr>
            <w:r w:rsidRPr="16E09ED4">
              <w:rPr>
                <w:color w:val="333333"/>
                <w:sz w:val="24"/>
                <w:szCs w:val="24"/>
                <w:lang w:val="en-GB" w:eastAsia="en-GB"/>
              </w:rPr>
              <w:t>22,500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337EBDB2" w14:textId="77777777" w:rsidR="000D4B5B" w:rsidRDefault="000D4B5B">
            <w:pPr>
              <w:widowControl/>
              <w:autoSpaceDE/>
              <w:rPr>
                <w:color w:val="333333"/>
                <w:sz w:val="24"/>
                <w:szCs w:val="24"/>
                <w:lang w:val="en-GB" w:eastAsia="en-GB"/>
              </w:rPr>
            </w:pPr>
          </w:p>
        </w:tc>
      </w:tr>
      <w:tr w:rsidR="000D4B5B" w14:paraId="63F8A5BB"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8E6FF7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61.15</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E40F3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Pantyhose, tights, stockings, </w:t>
            </w:r>
            <w:proofErr w:type="gramStart"/>
            <w:r>
              <w:rPr>
                <w:color w:val="333333"/>
                <w:sz w:val="24"/>
                <w:szCs w:val="24"/>
                <w:lang w:val="en-GB" w:eastAsia="en-GB"/>
              </w:rPr>
              <w:t>socks</w:t>
            </w:r>
            <w:proofErr w:type="gramEnd"/>
            <w:r>
              <w:rPr>
                <w:color w:val="333333"/>
                <w:sz w:val="24"/>
                <w:szCs w:val="24"/>
                <w:lang w:val="en-GB" w:eastAsia="en-GB"/>
              </w:rPr>
              <w:t xml:space="preserve"> and other hosiery, including graduated compression hosiery (for example stockings for varicose veins) and footwear without applied soles,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82787CB" w14:textId="6C3B47DB" w:rsidR="000D4B5B" w:rsidRDefault="4FBAA6C9">
            <w:pPr>
              <w:widowControl/>
              <w:autoSpaceDE/>
              <w:spacing w:after="173"/>
              <w:rPr>
                <w:color w:val="333333"/>
                <w:sz w:val="24"/>
                <w:szCs w:val="24"/>
                <w:lang w:val="en-GB" w:eastAsia="en-GB"/>
              </w:rPr>
            </w:pPr>
            <w:r w:rsidRPr="16E09ED4">
              <w:rPr>
                <w:color w:val="333333"/>
                <w:sz w:val="24"/>
                <w:szCs w:val="24"/>
                <w:lang w:val="en-GB" w:eastAsia="en-GB"/>
              </w:rPr>
              <w:t>24,500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5F914B0A" w14:textId="77777777" w:rsidR="000D4B5B" w:rsidRDefault="000D4B5B">
            <w:pPr>
              <w:widowControl/>
              <w:autoSpaceDE/>
              <w:rPr>
                <w:color w:val="333333"/>
                <w:sz w:val="24"/>
                <w:szCs w:val="24"/>
                <w:lang w:val="en-GB" w:eastAsia="en-GB"/>
              </w:rPr>
            </w:pPr>
          </w:p>
        </w:tc>
      </w:tr>
      <w:tr w:rsidR="000D4B5B" w14:paraId="646C3B76"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4FAF4B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62.01</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A8BCF8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Men's or boys' overcoats car coats, capes, cloaks, anoraks (including ski-jackets), windcheaters, wind-</w:t>
            </w:r>
            <w:proofErr w:type="gramStart"/>
            <w:r>
              <w:rPr>
                <w:color w:val="333333"/>
                <w:sz w:val="24"/>
                <w:szCs w:val="24"/>
                <w:lang w:val="en-GB" w:eastAsia="en-GB"/>
              </w:rPr>
              <w:t>jackets</w:t>
            </w:r>
            <w:proofErr w:type="gramEnd"/>
            <w:r>
              <w:rPr>
                <w:color w:val="333333"/>
                <w:sz w:val="24"/>
                <w:szCs w:val="24"/>
                <w:lang w:val="en-GB" w:eastAsia="en-GB"/>
              </w:rPr>
              <w:t xml:space="preserve"> and similar articles, not knitted or crocheted, other than those of heading 6203</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A531DB" w14:textId="3BD2B2DC" w:rsidR="000D4B5B" w:rsidRDefault="64F461F7">
            <w:pPr>
              <w:widowControl/>
              <w:autoSpaceDE/>
              <w:spacing w:after="173"/>
            </w:pPr>
            <w:r w:rsidRPr="16E09ED4">
              <w:rPr>
                <w:color w:val="333333"/>
                <w:sz w:val="24"/>
                <w:szCs w:val="24"/>
                <w:lang w:val="en-GB" w:eastAsia="en-GB"/>
              </w:rPr>
              <w:t>24,720</w:t>
            </w:r>
          </w:p>
        </w:tc>
        <w:tc>
          <w:tcPr>
            <w:tcW w:w="1869" w:type="dxa"/>
            <w:vMerge/>
            <w:tcMar>
              <w:top w:w="75" w:type="dxa"/>
              <w:left w:w="75" w:type="dxa"/>
              <w:bottom w:w="75" w:type="dxa"/>
              <w:right w:w="75" w:type="dxa"/>
            </w:tcMar>
          </w:tcPr>
          <w:p w14:paraId="7C7660CB" w14:textId="77777777" w:rsidR="000D4B5B" w:rsidRDefault="000D4B5B">
            <w:pPr>
              <w:widowControl/>
              <w:autoSpaceDE/>
              <w:rPr>
                <w:color w:val="333333"/>
                <w:sz w:val="24"/>
                <w:szCs w:val="24"/>
                <w:lang w:val="en-GB" w:eastAsia="en-GB"/>
              </w:rPr>
            </w:pPr>
          </w:p>
        </w:tc>
      </w:tr>
      <w:tr w:rsidR="000D4B5B" w14:paraId="7E4E10EB"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732177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62.02</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BB759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Women's or girls' overcoats, car coats, capes, cloaks, anoraks (including ski-jackets), windcheaters, wind-</w:t>
            </w:r>
            <w:proofErr w:type="gramStart"/>
            <w:r>
              <w:rPr>
                <w:color w:val="333333"/>
                <w:sz w:val="24"/>
                <w:szCs w:val="24"/>
                <w:lang w:val="en-GB" w:eastAsia="en-GB"/>
              </w:rPr>
              <w:t>jackets</w:t>
            </w:r>
            <w:proofErr w:type="gramEnd"/>
            <w:r>
              <w:rPr>
                <w:color w:val="333333"/>
                <w:sz w:val="24"/>
                <w:szCs w:val="24"/>
                <w:lang w:val="en-GB" w:eastAsia="en-GB"/>
              </w:rPr>
              <w:t xml:space="preserve"> and similar articles, not knitted or crocheted, other than those of heading 6204</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9B0CA0" w14:textId="4CB254F8" w:rsidR="000D4B5B" w:rsidRDefault="64F461F7">
            <w:pPr>
              <w:widowControl/>
              <w:autoSpaceDE/>
              <w:spacing w:after="173"/>
              <w:rPr>
                <w:color w:val="333333"/>
                <w:sz w:val="24"/>
                <w:szCs w:val="24"/>
                <w:lang w:val="en-GB" w:eastAsia="en-GB"/>
              </w:rPr>
            </w:pPr>
            <w:r w:rsidRPr="16E09ED4">
              <w:rPr>
                <w:color w:val="333333"/>
                <w:sz w:val="24"/>
                <w:szCs w:val="24"/>
                <w:lang w:val="en-GB" w:eastAsia="en-GB"/>
              </w:rPr>
              <w:t>24,750</w:t>
            </w:r>
          </w:p>
        </w:tc>
        <w:tc>
          <w:tcPr>
            <w:tcW w:w="1869" w:type="dxa"/>
            <w:vMerge/>
            <w:tcMar>
              <w:top w:w="75" w:type="dxa"/>
              <w:left w:w="75" w:type="dxa"/>
              <w:bottom w:w="75" w:type="dxa"/>
              <w:right w:w="75" w:type="dxa"/>
            </w:tcMar>
          </w:tcPr>
          <w:p w14:paraId="4040501C" w14:textId="77777777" w:rsidR="000D4B5B" w:rsidRDefault="000D4B5B">
            <w:pPr>
              <w:widowControl/>
              <w:autoSpaceDE/>
              <w:rPr>
                <w:color w:val="333333"/>
                <w:sz w:val="24"/>
                <w:szCs w:val="24"/>
                <w:lang w:val="en-GB" w:eastAsia="en-GB"/>
              </w:rPr>
            </w:pPr>
          </w:p>
        </w:tc>
      </w:tr>
      <w:tr w:rsidR="000D4B5B" w14:paraId="20C20A09"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3EC03E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62.03</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05E8A8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Men's or boys' suits, ensembles, jackets, blazers, trousers, bib and brace overalls, </w:t>
            </w:r>
            <w:proofErr w:type="gramStart"/>
            <w:r>
              <w:rPr>
                <w:color w:val="333333"/>
                <w:sz w:val="24"/>
                <w:szCs w:val="24"/>
                <w:lang w:val="en-GB" w:eastAsia="en-GB"/>
              </w:rPr>
              <w:t>breeches</w:t>
            </w:r>
            <w:proofErr w:type="gramEnd"/>
            <w:r>
              <w:rPr>
                <w:color w:val="333333"/>
                <w:sz w:val="24"/>
                <w:szCs w:val="24"/>
                <w:lang w:val="en-GB" w:eastAsia="en-GB"/>
              </w:rPr>
              <w:t xml:space="preserve"> and shorts (other than swimwear), not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F68164" w14:textId="2C97F210" w:rsidR="000D4B5B" w:rsidRDefault="64F461F7">
            <w:pPr>
              <w:widowControl/>
              <w:autoSpaceDE/>
              <w:spacing w:after="173"/>
              <w:rPr>
                <w:color w:val="333333"/>
                <w:sz w:val="24"/>
                <w:szCs w:val="24"/>
                <w:lang w:val="en-GB" w:eastAsia="en-GB"/>
              </w:rPr>
            </w:pPr>
            <w:r w:rsidRPr="16E09ED4">
              <w:rPr>
                <w:color w:val="333333"/>
                <w:sz w:val="24"/>
                <w:szCs w:val="24"/>
                <w:lang w:val="en-GB" w:eastAsia="en-GB"/>
              </w:rPr>
              <w:t>23,750</w:t>
            </w:r>
          </w:p>
        </w:tc>
        <w:tc>
          <w:tcPr>
            <w:tcW w:w="1869" w:type="dxa"/>
            <w:vMerge/>
            <w:tcMar>
              <w:top w:w="75" w:type="dxa"/>
              <w:left w:w="75" w:type="dxa"/>
              <w:bottom w:w="75" w:type="dxa"/>
              <w:right w:w="75" w:type="dxa"/>
            </w:tcMar>
          </w:tcPr>
          <w:p w14:paraId="7CCEB350" w14:textId="77777777" w:rsidR="000D4B5B" w:rsidRDefault="000D4B5B">
            <w:pPr>
              <w:widowControl/>
              <w:autoSpaceDE/>
              <w:rPr>
                <w:color w:val="333333"/>
                <w:sz w:val="24"/>
                <w:szCs w:val="24"/>
                <w:lang w:val="en-GB" w:eastAsia="en-GB"/>
              </w:rPr>
            </w:pPr>
          </w:p>
        </w:tc>
      </w:tr>
      <w:tr w:rsidR="000D4B5B" w14:paraId="1D18D7A0"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F07CC6B" w14:textId="77777777" w:rsidR="000D4B5B" w:rsidRDefault="00B276A0">
            <w:pPr>
              <w:widowControl/>
              <w:autoSpaceDE/>
              <w:spacing w:after="173"/>
              <w:rPr>
                <w:color w:val="333333"/>
                <w:sz w:val="24"/>
                <w:szCs w:val="24"/>
                <w:lang w:val="en-GB" w:eastAsia="en-GB"/>
              </w:rPr>
            </w:pPr>
            <w:r>
              <w:rPr>
                <w:color w:val="333333"/>
                <w:sz w:val="24"/>
                <w:szCs w:val="24"/>
                <w:lang w:val="en-GB" w:eastAsia="en-GB"/>
              </w:rPr>
              <w:lastRenderedPageBreak/>
              <w:t>62.04</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39F3D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Women's or girls' suits, ensembles, jackets, blazers, dresses, skirts, divided skirts, trousers, bib and brace overalls, </w:t>
            </w:r>
            <w:proofErr w:type="gramStart"/>
            <w:r>
              <w:rPr>
                <w:color w:val="333333"/>
                <w:sz w:val="24"/>
                <w:szCs w:val="24"/>
                <w:lang w:val="en-GB" w:eastAsia="en-GB"/>
              </w:rPr>
              <w:t>breeches</w:t>
            </w:r>
            <w:proofErr w:type="gramEnd"/>
            <w:r>
              <w:rPr>
                <w:color w:val="333333"/>
                <w:sz w:val="24"/>
                <w:szCs w:val="24"/>
                <w:lang w:val="en-GB" w:eastAsia="en-GB"/>
              </w:rPr>
              <w:t xml:space="preserve"> and shorts (other than swimwear), not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F4C908B" w14:textId="5F6C2CDA" w:rsidR="000D4B5B" w:rsidRDefault="13D6B3F0">
            <w:pPr>
              <w:widowControl/>
              <w:autoSpaceDE/>
              <w:spacing w:after="173"/>
              <w:rPr>
                <w:color w:val="333333"/>
                <w:sz w:val="24"/>
                <w:szCs w:val="24"/>
                <w:lang w:val="en-GB" w:eastAsia="en-GB"/>
              </w:rPr>
            </w:pPr>
            <w:r w:rsidRPr="16E09ED4">
              <w:rPr>
                <w:color w:val="333333"/>
                <w:sz w:val="24"/>
                <w:szCs w:val="24"/>
                <w:lang w:val="en-GB" w:eastAsia="en-GB"/>
              </w:rPr>
              <w:t>126,500</w:t>
            </w:r>
          </w:p>
        </w:tc>
        <w:tc>
          <w:tcPr>
            <w:tcW w:w="1869" w:type="dxa"/>
            <w:vMerge/>
            <w:tcMar>
              <w:top w:w="75" w:type="dxa"/>
              <w:left w:w="75" w:type="dxa"/>
              <w:bottom w:w="75" w:type="dxa"/>
              <w:right w:w="75" w:type="dxa"/>
            </w:tcMar>
          </w:tcPr>
          <w:p w14:paraId="7751EDB3" w14:textId="77777777" w:rsidR="000D4B5B" w:rsidRDefault="000D4B5B">
            <w:pPr>
              <w:widowControl/>
              <w:autoSpaceDE/>
              <w:rPr>
                <w:color w:val="333333"/>
                <w:sz w:val="24"/>
                <w:szCs w:val="24"/>
                <w:lang w:val="en-GB" w:eastAsia="en-GB"/>
              </w:rPr>
            </w:pPr>
          </w:p>
        </w:tc>
      </w:tr>
      <w:tr w:rsidR="000D4B5B" w14:paraId="602A1C5A"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D14E8A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62.05</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2ED64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Men's or boys' shirts, not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DEC8FE" w14:textId="6A1FE3E6" w:rsidR="000D4B5B" w:rsidRDefault="136F92B8">
            <w:pPr>
              <w:widowControl/>
              <w:autoSpaceDE/>
              <w:spacing w:after="173"/>
              <w:rPr>
                <w:color w:val="333333"/>
                <w:sz w:val="24"/>
                <w:szCs w:val="24"/>
                <w:lang w:val="en-GB" w:eastAsia="en-GB"/>
              </w:rPr>
            </w:pPr>
            <w:r w:rsidRPr="16E09ED4">
              <w:rPr>
                <w:color w:val="333333"/>
                <w:sz w:val="24"/>
                <w:szCs w:val="24"/>
                <w:lang w:val="en-GB" w:eastAsia="en-GB"/>
              </w:rPr>
              <w:t>3,750</w:t>
            </w:r>
          </w:p>
        </w:tc>
        <w:tc>
          <w:tcPr>
            <w:tcW w:w="1869" w:type="dxa"/>
            <w:vMerge/>
            <w:tcMar>
              <w:top w:w="75" w:type="dxa"/>
              <w:left w:w="75" w:type="dxa"/>
              <w:bottom w:w="75" w:type="dxa"/>
              <w:right w:w="75" w:type="dxa"/>
            </w:tcMar>
          </w:tcPr>
          <w:p w14:paraId="76D18D64" w14:textId="77777777" w:rsidR="000D4B5B" w:rsidRDefault="000D4B5B">
            <w:pPr>
              <w:widowControl/>
              <w:autoSpaceDE/>
              <w:rPr>
                <w:color w:val="333333"/>
                <w:sz w:val="24"/>
                <w:szCs w:val="24"/>
                <w:lang w:val="en-GB" w:eastAsia="en-GB"/>
              </w:rPr>
            </w:pPr>
          </w:p>
        </w:tc>
      </w:tr>
      <w:tr w:rsidR="000D4B5B" w14:paraId="4E986AB7"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8E9F9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62.06</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C8DE14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Women's or girls' blouses, </w:t>
            </w:r>
            <w:proofErr w:type="gramStart"/>
            <w:r>
              <w:rPr>
                <w:color w:val="333333"/>
                <w:sz w:val="24"/>
                <w:szCs w:val="24"/>
                <w:lang w:val="en-GB" w:eastAsia="en-GB"/>
              </w:rPr>
              <w:t>shirts</w:t>
            </w:r>
            <w:proofErr w:type="gramEnd"/>
            <w:r>
              <w:rPr>
                <w:color w:val="333333"/>
                <w:sz w:val="24"/>
                <w:szCs w:val="24"/>
                <w:lang w:val="en-GB" w:eastAsia="en-GB"/>
              </w:rPr>
              <w:t xml:space="preserve"> and shirt-blouses, not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07AD04" w14:textId="560B6164" w:rsidR="000D4B5B" w:rsidRDefault="686DC4F2">
            <w:pPr>
              <w:widowControl/>
              <w:autoSpaceDE/>
              <w:spacing w:after="173"/>
              <w:rPr>
                <w:color w:val="333333"/>
                <w:sz w:val="24"/>
                <w:szCs w:val="24"/>
                <w:lang w:val="en-GB" w:eastAsia="en-GB"/>
              </w:rPr>
            </w:pPr>
            <w:r w:rsidRPr="16E09ED4">
              <w:rPr>
                <w:color w:val="333333"/>
                <w:sz w:val="24"/>
                <w:szCs w:val="24"/>
                <w:lang w:val="en-GB" w:eastAsia="en-GB"/>
              </w:rPr>
              <w:t>16,000</w:t>
            </w:r>
          </w:p>
        </w:tc>
        <w:tc>
          <w:tcPr>
            <w:tcW w:w="1869" w:type="dxa"/>
            <w:vMerge/>
            <w:tcMar>
              <w:top w:w="75" w:type="dxa"/>
              <w:left w:w="75" w:type="dxa"/>
              <w:bottom w:w="75" w:type="dxa"/>
              <w:right w:w="75" w:type="dxa"/>
            </w:tcMar>
          </w:tcPr>
          <w:p w14:paraId="23855EF4" w14:textId="77777777" w:rsidR="000D4B5B" w:rsidRDefault="000D4B5B">
            <w:pPr>
              <w:widowControl/>
              <w:autoSpaceDE/>
              <w:rPr>
                <w:color w:val="333333"/>
                <w:sz w:val="24"/>
                <w:szCs w:val="24"/>
                <w:lang w:val="en-GB" w:eastAsia="en-GB"/>
              </w:rPr>
            </w:pPr>
          </w:p>
        </w:tc>
      </w:tr>
      <w:tr w:rsidR="000D4B5B" w14:paraId="0FFA521C"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842D18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6210.40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66D538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Men's or boys' garments, made up of fabrics of heading 59.03, 59.06 or 59.07, not elsewhere specified or included, not </w:t>
            </w:r>
            <w:proofErr w:type="gramStart"/>
            <w:r>
              <w:rPr>
                <w:color w:val="333333"/>
                <w:sz w:val="24"/>
                <w:szCs w:val="24"/>
                <w:lang w:val="en-GB" w:eastAsia="en-GB"/>
              </w:rPr>
              <w:t>knitted</w:t>
            </w:r>
            <w:proofErr w:type="gramEnd"/>
            <w:r>
              <w:rPr>
                <w:color w:val="333333"/>
                <w:sz w:val="24"/>
                <w:szCs w:val="24"/>
                <w:lang w:val="en-GB" w:eastAsia="en-GB"/>
              </w:rPr>
              <w:t xml:space="preserve">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2B3FCE" w14:textId="29031959" w:rsidR="000D4B5B" w:rsidRDefault="686DC4F2">
            <w:pPr>
              <w:widowControl/>
              <w:autoSpaceDE/>
              <w:spacing w:after="173"/>
              <w:rPr>
                <w:color w:val="333333"/>
                <w:sz w:val="24"/>
                <w:szCs w:val="24"/>
                <w:lang w:val="en-GB" w:eastAsia="en-GB"/>
              </w:rPr>
            </w:pPr>
            <w:r w:rsidRPr="16E09ED4">
              <w:rPr>
                <w:color w:val="333333"/>
                <w:sz w:val="24"/>
                <w:szCs w:val="24"/>
                <w:lang w:val="en-GB" w:eastAsia="en-GB"/>
              </w:rPr>
              <w:t>17,000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753BBE24" w14:textId="77777777" w:rsidR="000D4B5B" w:rsidRDefault="000D4B5B">
            <w:pPr>
              <w:widowControl/>
              <w:autoSpaceDE/>
              <w:rPr>
                <w:color w:val="333333"/>
                <w:sz w:val="24"/>
                <w:szCs w:val="24"/>
                <w:lang w:val="en-GB" w:eastAsia="en-GB"/>
              </w:rPr>
            </w:pPr>
          </w:p>
        </w:tc>
      </w:tr>
      <w:tr w:rsidR="000D4B5B" w14:paraId="42560D56"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2CA65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6210.50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8F6D50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Women's or girls' garments, made up of fabrics of heading 59.03, 59.06 or 59.07, not elsewhere specified or included, not </w:t>
            </w:r>
            <w:proofErr w:type="gramStart"/>
            <w:r>
              <w:rPr>
                <w:color w:val="333333"/>
                <w:sz w:val="24"/>
                <w:szCs w:val="24"/>
                <w:lang w:val="en-GB" w:eastAsia="en-GB"/>
              </w:rPr>
              <w:t>knitted</w:t>
            </w:r>
            <w:proofErr w:type="gramEnd"/>
            <w:r>
              <w:rPr>
                <w:color w:val="333333"/>
                <w:sz w:val="24"/>
                <w:szCs w:val="24"/>
                <w:lang w:val="en-GB" w:eastAsia="en-GB"/>
              </w:rPr>
              <w:t xml:space="preserve">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056B9C5" w14:textId="6FCC1BD6" w:rsidR="000D4B5B" w:rsidRDefault="686DC4F2">
            <w:pPr>
              <w:widowControl/>
              <w:autoSpaceDE/>
              <w:spacing w:after="173"/>
              <w:rPr>
                <w:color w:val="333333"/>
                <w:sz w:val="24"/>
                <w:szCs w:val="24"/>
                <w:lang w:val="en-GB" w:eastAsia="en-GB"/>
              </w:rPr>
            </w:pPr>
            <w:r w:rsidRPr="16E09ED4">
              <w:rPr>
                <w:color w:val="333333"/>
                <w:sz w:val="24"/>
                <w:szCs w:val="24"/>
                <w:lang w:val="en-GB" w:eastAsia="en-GB"/>
              </w:rPr>
              <w:t>7,500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0A2180C7" w14:textId="77777777" w:rsidR="000D4B5B" w:rsidRDefault="000D4B5B">
            <w:pPr>
              <w:widowControl/>
              <w:autoSpaceDE/>
              <w:rPr>
                <w:color w:val="333333"/>
                <w:sz w:val="24"/>
                <w:szCs w:val="24"/>
                <w:lang w:val="en-GB" w:eastAsia="en-GB"/>
              </w:rPr>
            </w:pPr>
          </w:p>
        </w:tc>
      </w:tr>
      <w:tr w:rsidR="000D4B5B" w14:paraId="510731B7"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A4A7B2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62.11</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6644C8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Track suits, ski-suits and swimwear, other garments not elsewhere specified or included, not </w:t>
            </w:r>
            <w:proofErr w:type="gramStart"/>
            <w:r>
              <w:rPr>
                <w:color w:val="333333"/>
                <w:sz w:val="24"/>
                <w:szCs w:val="24"/>
                <w:lang w:val="en-GB" w:eastAsia="en-GB"/>
              </w:rPr>
              <w:t>knitted</w:t>
            </w:r>
            <w:proofErr w:type="gramEnd"/>
            <w:r>
              <w:rPr>
                <w:color w:val="333333"/>
                <w:sz w:val="24"/>
                <w:szCs w:val="24"/>
                <w:lang w:val="en-GB" w:eastAsia="en-GB"/>
              </w:rPr>
              <w:t xml:space="preserve">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0D7E514" w14:textId="2E946523" w:rsidR="000D4B5B" w:rsidRDefault="118E8AB9">
            <w:pPr>
              <w:widowControl/>
              <w:autoSpaceDE/>
              <w:spacing w:after="173"/>
              <w:rPr>
                <w:color w:val="333333"/>
                <w:sz w:val="24"/>
                <w:szCs w:val="24"/>
                <w:lang w:val="en-GB" w:eastAsia="en-GB"/>
              </w:rPr>
            </w:pPr>
            <w:r w:rsidRPr="16E09ED4">
              <w:rPr>
                <w:color w:val="333333"/>
                <w:sz w:val="24"/>
                <w:szCs w:val="24"/>
                <w:lang w:val="en-GB" w:eastAsia="en-GB"/>
              </w:rPr>
              <w:t>13,000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157BFF8B" w14:textId="77777777" w:rsidR="000D4B5B" w:rsidRDefault="000D4B5B">
            <w:pPr>
              <w:widowControl/>
              <w:autoSpaceDE/>
              <w:rPr>
                <w:color w:val="333333"/>
                <w:sz w:val="24"/>
                <w:szCs w:val="24"/>
                <w:lang w:val="en-GB" w:eastAsia="en-GB"/>
              </w:rPr>
            </w:pPr>
          </w:p>
        </w:tc>
      </w:tr>
      <w:tr w:rsidR="000D4B5B" w14:paraId="06C4DED9"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C0B187E"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6212.10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0B7598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Brassieres, </w:t>
            </w:r>
            <w:proofErr w:type="gramStart"/>
            <w:r>
              <w:rPr>
                <w:color w:val="333333"/>
                <w:sz w:val="24"/>
                <w:szCs w:val="24"/>
                <w:lang w:val="en-GB" w:eastAsia="en-GB"/>
              </w:rPr>
              <w:t>whether or not</w:t>
            </w:r>
            <w:proofErr w:type="gramEnd"/>
            <w:r>
              <w:rPr>
                <w:color w:val="333333"/>
                <w:sz w:val="24"/>
                <w:szCs w:val="24"/>
                <w:lang w:val="en-GB" w:eastAsia="en-GB"/>
              </w:rPr>
              <w:t xml:space="preserve">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4F2CCB6" w14:textId="5019A281" w:rsidR="000D4B5B" w:rsidRDefault="69D142DA">
            <w:pPr>
              <w:widowControl/>
              <w:autoSpaceDE/>
              <w:spacing w:after="173"/>
              <w:rPr>
                <w:color w:val="333333"/>
                <w:sz w:val="24"/>
                <w:szCs w:val="24"/>
                <w:lang w:val="en-GB" w:eastAsia="en-GB"/>
              </w:rPr>
            </w:pPr>
            <w:r w:rsidRPr="16E09ED4">
              <w:rPr>
                <w:color w:val="333333"/>
                <w:sz w:val="24"/>
                <w:szCs w:val="24"/>
                <w:lang w:val="en-GB" w:eastAsia="en-GB"/>
              </w:rPr>
              <w:t>74,250</w:t>
            </w:r>
          </w:p>
        </w:tc>
        <w:tc>
          <w:tcPr>
            <w:tcW w:w="1869" w:type="dxa"/>
            <w:vMerge/>
            <w:tcMar>
              <w:top w:w="75" w:type="dxa"/>
              <w:left w:w="75" w:type="dxa"/>
              <w:bottom w:w="75" w:type="dxa"/>
              <w:right w:w="75" w:type="dxa"/>
            </w:tcMar>
          </w:tcPr>
          <w:p w14:paraId="31A44A58" w14:textId="77777777" w:rsidR="000D4B5B" w:rsidRDefault="000D4B5B">
            <w:pPr>
              <w:widowControl/>
              <w:autoSpaceDE/>
              <w:rPr>
                <w:color w:val="333333"/>
                <w:sz w:val="24"/>
                <w:szCs w:val="24"/>
                <w:lang w:val="en-GB" w:eastAsia="en-GB"/>
              </w:rPr>
            </w:pPr>
          </w:p>
        </w:tc>
      </w:tr>
      <w:tr w:rsidR="000D4B5B" w14:paraId="276FF0B3"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9A5EC3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6212.20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D64F65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Girdles and panty girdles, </w:t>
            </w:r>
            <w:proofErr w:type="gramStart"/>
            <w:r>
              <w:rPr>
                <w:color w:val="333333"/>
                <w:sz w:val="24"/>
                <w:szCs w:val="24"/>
                <w:lang w:val="en-GB" w:eastAsia="en-GB"/>
              </w:rPr>
              <w:t>whether or not</w:t>
            </w:r>
            <w:proofErr w:type="gramEnd"/>
            <w:r>
              <w:rPr>
                <w:color w:val="333333"/>
                <w:sz w:val="24"/>
                <w:szCs w:val="24"/>
                <w:lang w:val="en-GB" w:eastAsia="en-GB"/>
              </w:rPr>
              <w:t xml:space="preserve">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54A5B91" w14:textId="47E4C8CF" w:rsidR="000D4B5B" w:rsidRDefault="69D142DA">
            <w:pPr>
              <w:widowControl/>
              <w:autoSpaceDE/>
              <w:spacing w:after="173"/>
              <w:rPr>
                <w:color w:val="333333"/>
                <w:sz w:val="24"/>
                <w:szCs w:val="24"/>
                <w:lang w:val="en-GB" w:eastAsia="en-GB"/>
              </w:rPr>
            </w:pPr>
            <w:r w:rsidRPr="16E09ED4">
              <w:rPr>
                <w:color w:val="333333"/>
                <w:sz w:val="24"/>
                <w:szCs w:val="24"/>
                <w:lang w:val="en-GB" w:eastAsia="en-GB"/>
              </w:rPr>
              <w:t>8,000</w:t>
            </w:r>
          </w:p>
        </w:tc>
        <w:tc>
          <w:tcPr>
            <w:tcW w:w="1869" w:type="dxa"/>
            <w:vMerge/>
            <w:tcMar>
              <w:top w:w="75" w:type="dxa"/>
              <w:left w:w="75" w:type="dxa"/>
              <w:bottom w:w="75" w:type="dxa"/>
              <w:right w:w="75" w:type="dxa"/>
            </w:tcMar>
          </w:tcPr>
          <w:p w14:paraId="30A790EF" w14:textId="77777777" w:rsidR="000D4B5B" w:rsidRDefault="000D4B5B">
            <w:pPr>
              <w:widowControl/>
              <w:autoSpaceDE/>
              <w:rPr>
                <w:color w:val="333333"/>
                <w:sz w:val="24"/>
                <w:szCs w:val="24"/>
                <w:lang w:val="en-GB" w:eastAsia="en-GB"/>
              </w:rPr>
            </w:pPr>
          </w:p>
        </w:tc>
      </w:tr>
      <w:tr w:rsidR="000D4B5B" w14:paraId="088719FC"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C71CEA2"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6212.30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510DAE5"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Corselettes, </w:t>
            </w:r>
            <w:proofErr w:type="gramStart"/>
            <w:r>
              <w:rPr>
                <w:color w:val="333333"/>
                <w:sz w:val="24"/>
                <w:szCs w:val="24"/>
                <w:lang w:val="en-GB" w:eastAsia="en-GB"/>
              </w:rPr>
              <w:t>whether or not</w:t>
            </w:r>
            <w:proofErr w:type="gramEnd"/>
            <w:r>
              <w:rPr>
                <w:color w:val="333333"/>
                <w:sz w:val="24"/>
                <w:szCs w:val="24"/>
                <w:lang w:val="en-GB" w:eastAsia="en-GB"/>
              </w:rPr>
              <w:t xml:space="preserve">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2AA45F3" w14:textId="3BA9AC79" w:rsidR="000D4B5B" w:rsidRDefault="69D142DA">
            <w:pPr>
              <w:widowControl/>
              <w:autoSpaceDE/>
              <w:spacing w:after="173"/>
              <w:rPr>
                <w:color w:val="333333"/>
                <w:sz w:val="24"/>
                <w:szCs w:val="24"/>
                <w:lang w:val="en-GB" w:eastAsia="en-GB"/>
              </w:rPr>
            </w:pPr>
            <w:r w:rsidRPr="16E09ED4">
              <w:rPr>
                <w:color w:val="333333"/>
                <w:sz w:val="24"/>
                <w:szCs w:val="24"/>
                <w:lang w:val="en-GB" w:eastAsia="en-GB"/>
              </w:rPr>
              <w:t>10,000</w:t>
            </w:r>
          </w:p>
        </w:tc>
        <w:tc>
          <w:tcPr>
            <w:tcW w:w="1869" w:type="dxa"/>
            <w:vMerge/>
            <w:tcMar>
              <w:top w:w="75" w:type="dxa"/>
              <w:left w:w="75" w:type="dxa"/>
              <w:bottom w:w="75" w:type="dxa"/>
              <w:right w:w="75" w:type="dxa"/>
            </w:tcMar>
          </w:tcPr>
          <w:p w14:paraId="094A756A" w14:textId="77777777" w:rsidR="000D4B5B" w:rsidRDefault="000D4B5B">
            <w:pPr>
              <w:widowControl/>
              <w:autoSpaceDE/>
              <w:rPr>
                <w:color w:val="333333"/>
                <w:sz w:val="24"/>
                <w:szCs w:val="24"/>
                <w:lang w:val="en-GB" w:eastAsia="en-GB"/>
              </w:rPr>
            </w:pPr>
          </w:p>
        </w:tc>
      </w:tr>
      <w:tr w:rsidR="000D4B5B" w14:paraId="628FC08F" w14:textId="77777777" w:rsidTr="16E09ED4">
        <w:tc>
          <w:tcPr>
            <w:tcW w:w="167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1FC8E0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6212.90</w:t>
            </w:r>
          </w:p>
        </w:tc>
        <w:tc>
          <w:tcPr>
            <w:tcW w:w="347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0E2305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Braces, suspenders, garters and similar articles and parts thereof, </w:t>
            </w:r>
            <w:proofErr w:type="gramStart"/>
            <w:r>
              <w:rPr>
                <w:color w:val="333333"/>
                <w:sz w:val="24"/>
                <w:szCs w:val="24"/>
                <w:lang w:val="en-GB" w:eastAsia="en-GB"/>
              </w:rPr>
              <w:t>whether or not</w:t>
            </w:r>
            <w:proofErr w:type="gramEnd"/>
            <w:r>
              <w:rPr>
                <w:color w:val="333333"/>
                <w:sz w:val="24"/>
                <w:szCs w:val="24"/>
                <w:lang w:val="en-GB" w:eastAsia="en-GB"/>
              </w:rPr>
              <w:t xml:space="preserve"> knitted or crocheted</w:t>
            </w:r>
          </w:p>
        </w:tc>
        <w:tc>
          <w:tcPr>
            <w:tcW w:w="2337"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06616A2" w14:textId="78A18B19" w:rsidR="000D4B5B" w:rsidRDefault="69D142DA">
            <w:pPr>
              <w:widowControl/>
              <w:autoSpaceDE/>
              <w:spacing w:after="173"/>
              <w:rPr>
                <w:color w:val="333333"/>
                <w:sz w:val="24"/>
                <w:szCs w:val="24"/>
                <w:lang w:val="en-GB" w:eastAsia="en-GB"/>
              </w:rPr>
            </w:pPr>
            <w:r w:rsidRPr="16E09ED4">
              <w:rPr>
                <w:color w:val="333333"/>
                <w:sz w:val="24"/>
                <w:szCs w:val="24"/>
                <w:lang w:val="en-GB" w:eastAsia="en-GB"/>
              </w:rPr>
              <w:t>4,000</w:t>
            </w:r>
            <w:r w:rsidR="00B276A0" w:rsidRPr="16E09ED4">
              <w:rPr>
                <w:color w:val="333333"/>
                <w:sz w:val="24"/>
                <w:szCs w:val="24"/>
                <w:lang w:val="en-GB" w:eastAsia="en-GB"/>
              </w:rPr>
              <w:t xml:space="preserve"> kilograms</w:t>
            </w:r>
          </w:p>
        </w:tc>
        <w:tc>
          <w:tcPr>
            <w:tcW w:w="1869" w:type="dxa"/>
            <w:vMerge/>
            <w:tcMar>
              <w:top w:w="75" w:type="dxa"/>
              <w:left w:w="75" w:type="dxa"/>
              <w:bottom w:w="75" w:type="dxa"/>
              <w:right w:w="75" w:type="dxa"/>
            </w:tcMar>
          </w:tcPr>
          <w:p w14:paraId="777F1D30" w14:textId="77777777" w:rsidR="000D4B5B" w:rsidRDefault="000D4B5B">
            <w:pPr>
              <w:widowControl/>
              <w:autoSpaceDE/>
              <w:rPr>
                <w:color w:val="333333"/>
                <w:sz w:val="24"/>
                <w:szCs w:val="24"/>
                <w:lang w:val="en-GB" w:eastAsia="en-GB"/>
              </w:rPr>
            </w:pPr>
          </w:p>
        </w:tc>
      </w:tr>
    </w:tbl>
    <w:p w14:paraId="3FDB0D2F" w14:textId="77777777" w:rsidR="000D4B5B" w:rsidRDefault="000D4B5B">
      <w:pPr>
        <w:pStyle w:val="BodyText"/>
        <w:spacing w:before="3"/>
        <w:rPr>
          <w:sz w:val="24"/>
          <w:szCs w:val="24"/>
        </w:rPr>
      </w:pPr>
    </w:p>
    <w:p w14:paraId="519598BE" w14:textId="77777777" w:rsidR="000D4B5B" w:rsidRDefault="00B276A0">
      <w:pPr>
        <w:spacing w:before="74" w:line="228" w:lineRule="auto"/>
        <w:rPr>
          <w:sz w:val="24"/>
          <w:szCs w:val="24"/>
        </w:rPr>
        <w:sectPr w:rsidR="000D4B5B">
          <w:headerReference w:type="default" r:id="rId20"/>
          <w:footerReference w:type="default" r:id="rId21"/>
          <w:pgSz w:w="11910" w:h="16840"/>
          <w:pgMar w:top="1260" w:right="1420" w:bottom="1135" w:left="1418" w:header="967" w:footer="0" w:gutter="0"/>
          <w:cols w:space="720"/>
        </w:sectPr>
      </w:pPr>
      <w:r>
        <w:rPr>
          <w:sz w:val="24"/>
          <w:szCs w:val="24"/>
        </w:rPr>
        <w:t>.</w:t>
      </w:r>
    </w:p>
    <w:p w14:paraId="17765AA8" w14:textId="7E5C076E" w:rsidR="16E09ED4" w:rsidRDefault="16E09ED4"/>
    <w:p w14:paraId="1ECFA63C" w14:textId="77777777" w:rsidR="000D4B5B" w:rsidRDefault="000D4B5B">
      <w:pPr>
        <w:pStyle w:val="BodyText"/>
        <w:rPr>
          <w:sz w:val="24"/>
          <w:szCs w:val="24"/>
        </w:rPr>
      </w:pPr>
    </w:p>
    <w:p w14:paraId="1F292078" w14:textId="559E0795" w:rsidR="000D4B5B" w:rsidRDefault="00B276A0" w:rsidP="16E09ED4">
      <w:pPr>
        <w:pStyle w:val="Heading2"/>
        <w:ind w:left="426" w:right="0" w:hanging="426"/>
        <w:jc w:val="both"/>
        <w:rPr>
          <w:rFonts w:ascii="Times New Roman" w:hAnsi="Times New Roman" w:cs="Times New Roman"/>
          <w:sz w:val="24"/>
          <w:szCs w:val="24"/>
        </w:rPr>
      </w:pPr>
      <w:r>
        <w:rPr>
          <w:rFonts w:ascii="Times New Roman" w:hAnsi="Times New Roman" w:cs="Times New Roman"/>
          <w:w w:val="95"/>
          <w:sz w:val="24"/>
          <w:szCs w:val="24"/>
        </w:rPr>
        <w:t>Growth Provisions Related to Tables C.1</w:t>
      </w:r>
      <w:r w:rsidR="4FB2265F">
        <w:rPr>
          <w:rFonts w:ascii="Times New Roman" w:hAnsi="Times New Roman" w:cs="Times New Roman"/>
          <w:w w:val="95"/>
          <w:sz w:val="24"/>
          <w:szCs w:val="24"/>
        </w:rPr>
        <w:t xml:space="preserve"> and</w:t>
      </w:r>
      <w:r>
        <w:rPr>
          <w:rFonts w:ascii="Times New Roman" w:hAnsi="Times New Roman" w:cs="Times New Roman"/>
          <w:w w:val="95"/>
          <w:sz w:val="24"/>
          <w:szCs w:val="24"/>
        </w:rPr>
        <w:t xml:space="preserve"> C.2</w:t>
      </w:r>
    </w:p>
    <w:p w14:paraId="07CF58D0" w14:textId="77777777" w:rsidR="000D4B5B" w:rsidRDefault="000D4B5B">
      <w:pPr>
        <w:pStyle w:val="BodyText"/>
        <w:ind w:left="426" w:hanging="426"/>
        <w:rPr>
          <w:b/>
          <w:i/>
          <w:sz w:val="24"/>
          <w:szCs w:val="24"/>
        </w:rPr>
      </w:pPr>
    </w:p>
    <w:p w14:paraId="388EE666" w14:textId="72C4DADC" w:rsidR="000D4B5B" w:rsidRDefault="00B276A0" w:rsidP="42C8F4E4">
      <w:pPr>
        <w:pStyle w:val="ListParagraph"/>
        <w:numPr>
          <w:ilvl w:val="0"/>
          <w:numId w:val="65"/>
        </w:numPr>
        <w:tabs>
          <w:tab w:val="left" w:pos="426"/>
        </w:tabs>
        <w:ind w:left="426" w:hanging="426"/>
        <w:jc w:val="both"/>
        <w:rPr>
          <w:sz w:val="24"/>
          <w:szCs w:val="24"/>
        </w:rPr>
      </w:pPr>
      <w:r>
        <w:rPr>
          <w:sz w:val="24"/>
          <w:szCs w:val="24"/>
        </w:rPr>
        <w:t>For each of the products listed in Tables C.1</w:t>
      </w:r>
      <w:r w:rsidR="4629142C">
        <w:rPr>
          <w:sz w:val="24"/>
          <w:szCs w:val="24"/>
        </w:rPr>
        <w:t xml:space="preserve"> and </w:t>
      </w:r>
      <w:r>
        <w:rPr>
          <w:sz w:val="24"/>
          <w:szCs w:val="24"/>
        </w:rPr>
        <w:t xml:space="preserve">C.2, if more than 80 per cent of an origin quota assigned to a product is used during a calendar </w:t>
      </w:r>
      <w:r>
        <w:rPr>
          <w:spacing w:val="-3"/>
          <w:sz w:val="24"/>
          <w:szCs w:val="24"/>
        </w:rPr>
        <w:t xml:space="preserve">year, </w:t>
      </w:r>
      <w:r>
        <w:rPr>
          <w:sz w:val="24"/>
          <w:szCs w:val="24"/>
        </w:rPr>
        <w:t xml:space="preserve">the origin quota allocation will be increased for the following calendar year. The increase will be 3 per cent of the origin quota assigned to the product in the previous calendar year. The growth provision will apply for the first time after the expiry of the first complete calendar year following the entry into force </w:t>
      </w:r>
      <w:proofErr w:type="gramStart"/>
      <w:r>
        <w:rPr>
          <w:sz w:val="24"/>
          <w:szCs w:val="24"/>
        </w:rPr>
        <w:t>of  the</w:t>
      </w:r>
      <w:proofErr w:type="gramEnd"/>
      <w:r>
        <w:rPr>
          <w:sz w:val="24"/>
          <w:szCs w:val="24"/>
        </w:rPr>
        <w:t xml:space="preserve"> United Kingdom-Canada Agreement. The annual origin quota allocations may be increased during a period of up to </w:t>
      </w:r>
      <w:proofErr w:type="gramStart"/>
      <w:r>
        <w:rPr>
          <w:sz w:val="24"/>
          <w:szCs w:val="24"/>
        </w:rPr>
        <w:t>ten  years</w:t>
      </w:r>
      <w:proofErr w:type="gramEnd"/>
      <w:r>
        <w:rPr>
          <w:sz w:val="24"/>
          <w:szCs w:val="24"/>
        </w:rPr>
        <w:t>.</w:t>
      </w:r>
    </w:p>
    <w:p w14:paraId="5D29B1CB" w14:textId="77777777" w:rsidR="000D4B5B" w:rsidRDefault="000D4B5B">
      <w:pPr>
        <w:pStyle w:val="BodyText"/>
        <w:ind w:left="426" w:hanging="426"/>
        <w:rPr>
          <w:sz w:val="24"/>
          <w:szCs w:val="24"/>
        </w:rPr>
      </w:pPr>
    </w:p>
    <w:p w14:paraId="23969150" w14:textId="77777777" w:rsidR="000D4B5B" w:rsidRDefault="00B276A0">
      <w:pPr>
        <w:pStyle w:val="ListParagraph"/>
        <w:numPr>
          <w:ilvl w:val="0"/>
          <w:numId w:val="65"/>
        </w:numPr>
        <w:tabs>
          <w:tab w:val="left" w:pos="426"/>
        </w:tabs>
        <w:ind w:left="426" w:hanging="426"/>
        <w:jc w:val="both"/>
      </w:pPr>
      <w:r>
        <w:rPr>
          <w:sz w:val="24"/>
          <w:szCs w:val="24"/>
        </w:rPr>
        <w:t xml:space="preserve">Any increase in the origin quota volume will be implemented in the first quarter </w:t>
      </w:r>
      <w:proofErr w:type="gramStart"/>
      <w:r>
        <w:rPr>
          <w:sz w:val="24"/>
          <w:szCs w:val="24"/>
        </w:rPr>
        <w:t>of  the</w:t>
      </w:r>
      <w:proofErr w:type="gramEnd"/>
      <w:r>
        <w:rPr>
          <w:sz w:val="24"/>
          <w:szCs w:val="24"/>
        </w:rPr>
        <w:t xml:space="preserve"> subsequent calendar year.   The importing Party shall notify the Party of export in writing if the condition in paragraph 1 is met, and if so, the increase in the origin quota and the date on which the increase is applicable. The Parties shall ensure that the increased origin quota and the date on which it becomes applicable are publicly</w:t>
      </w:r>
      <w:r>
        <w:rPr>
          <w:spacing w:val="-9"/>
          <w:sz w:val="24"/>
          <w:szCs w:val="24"/>
        </w:rPr>
        <w:t xml:space="preserve"> </w:t>
      </w:r>
      <w:r>
        <w:rPr>
          <w:sz w:val="24"/>
          <w:szCs w:val="24"/>
        </w:rPr>
        <w:t>available.</w:t>
      </w:r>
    </w:p>
    <w:p w14:paraId="6251785C" w14:textId="77777777" w:rsidR="000D4B5B" w:rsidRDefault="000D4B5B">
      <w:pPr>
        <w:pStyle w:val="BodyText"/>
        <w:pageBreakBefore/>
        <w:rPr>
          <w:sz w:val="24"/>
          <w:szCs w:val="24"/>
        </w:rPr>
      </w:pPr>
    </w:p>
    <w:p w14:paraId="6A835A81" w14:textId="77777777" w:rsidR="000D4B5B" w:rsidRDefault="00B276A0">
      <w:pPr>
        <w:pStyle w:val="Heading1"/>
        <w:ind w:left="0"/>
        <w:jc w:val="both"/>
        <w:rPr>
          <w:sz w:val="24"/>
          <w:szCs w:val="24"/>
        </w:rPr>
      </w:pPr>
      <w:r>
        <w:rPr>
          <w:sz w:val="24"/>
          <w:szCs w:val="24"/>
        </w:rPr>
        <w:t>Section D — Vehicles</w:t>
      </w:r>
    </w:p>
    <w:p w14:paraId="4C33F515" w14:textId="77777777" w:rsidR="000D4B5B" w:rsidRDefault="000D4B5B">
      <w:pPr>
        <w:pStyle w:val="BodyText"/>
        <w:rPr>
          <w:b/>
          <w:sz w:val="24"/>
          <w:szCs w:val="24"/>
        </w:rPr>
      </w:pPr>
    </w:p>
    <w:p w14:paraId="004E07E4" w14:textId="77777777" w:rsidR="000D4B5B" w:rsidRDefault="00B276A0">
      <w:r w:rsidRPr="16E09ED4">
        <w:rPr>
          <w:b/>
          <w:bCs/>
          <w:i/>
          <w:iCs/>
          <w:w w:val="95"/>
          <w:sz w:val="24"/>
          <w:szCs w:val="24"/>
        </w:rPr>
        <w:t xml:space="preserve">Table D.1 - </w:t>
      </w:r>
      <w:r w:rsidRPr="16E09ED4">
        <w:rPr>
          <w:b/>
          <w:bCs/>
          <w:sz w:val="24"/>
          <w:szCs w:val="24"/>
        </w:rPr>
        <w:t>Quota Allocation for Vehicles Exported from Canada to the United Kingdom</w:t>
      </w:r>
    </w:p>
    <w:p w14:paraId="4C916076" w14:textId="77777777" w:rsidR="000D4B5B" w:rsidRDefault="000D4B5B">
      <w:pPr>
        <w:pStyle w:val="BodyText"/>
        <w:rPr>
          <w:b/>
          <w:sz w:val="24"/>
          <w:szCs w:val="24"/>
        </w:rPr>
      </w:pPr>
    </w:p>
    <w:tbl>
      <w:tblPr>
        <w:tblW w:w="9348" w:type="dxa"/>
        <w:tblCellMar>
          <w:left w:w="10" w:type="dxa"/>
          <w:right w:w="10" w:type="dxa"/>
        </w:tblCellMar>
        <w:tblLook w:val="04A0" w:firstRow="1" w:lastRow="0" w:firstColumn="1" w:lastColumn="0" w:noHBand="0" w:noVBand="1"/>
      </w:tblPr>
      <w:tblGrid>
        <w:gridCol w:w="1671"/>
        <w:gridCol w:w="3566"/>
        <w:gridCol w:w="2552"/>
        <w:gridCol w:w="1559"/>
      </w:tblGrid>
      <w:tr w:rsidR="000D4B5B" w14:paraId="06943969"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02E7646"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HS 2012 classification</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17C1068"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Product description</w:t>
            </w:r>
          </w:p>
        </w:tc>
        <w:tc>
          <w:tcPr>
            <w:tcW w:w="2552"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F8E295E" w14:textId="77777777" w:rsidR="000D4B5B" w:rsidRDefault="00B276A0">
            <w:pPr>
              <w:widowControl/>
              <w:autoSpaceDE/>
              <w:spacing w:after="173"/>
              <w:rPr>
                <w:b/>
                <w:bCs/>
                <w:color w:val="333333"/>
                <w:sz w:val="24"/>
                <w:szCs w:val="24"/>
                <w:lang w:val="en-GB" w:eastAsia="en-GB"/>
              </w:rPr>
            </w:pPr>
            <w:r>
              <w:rPr>
                <w:b/>
                <w:bCs/>
                <w:color w:val="333333"/>
                <w:sz w:val="24"/>
                <w:szCs w:val="24"/>
                <w:lang w:val="en-GB" w:eastAsia="en-GB"/>
              </w:rPr>
              <w:t>Sufficient production</w:t>
            </w:r>
          </w:p>
        </w:tc>
        <w:tc>
          <w:tcPr>
            <w:tcW w:w="155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BD5DD35" w14:textId="78A3429D" w:rsidR="000D4B5B" w:rsidRDefault="152660E9">
            <w:pPr>
              <w:widowControl/>
              <w:autoSpaceDE/>
              <w:spacing w:after="173"/>
              <w:rPr>
                <w:b/>
                <w:bCs/>
                <w:color w:val="333333"/>
                <w:sz w:val="24"/>
                <w:szCs w:val="24"/>
                <w:lang w:val="en-GB" w:eastAsia="en-GB"/>
              </w:rPr>
            </w:pPr>
            <w:r w:rsidRPr="16E09ED4">
              <w:rPr>
                <w:b/>
                <w:bCs/>
                <w:color w:val="333333"/>
                <w:sz w:val="24"/>
                <w:szCs w:val="24"/>
                <w:lang w:val="en-GB" w:eastAsia="en-GB"/>
              </w:rPr>
              <w:t>Q</w:t>
            </w:r>
            <w:r w:rsidR="00B276A0" w:rsidRPr="16E09ED4">
              <w:rPr>
                <w:b/>
                <w:bCs/>
                <w:color w:val="333333"/>
                <w:sz w:val="24"/>
                <w:szCs w:val="24"/>
                <w:lang w:val="en-GB" w:eastAsia="en-GB"/>
              </w:rPr>
              <w:t>uota for exports from Canada into the United Kingdom (units)</w:t>
            </w:r>
            <w:r w:rsidR="06E25040" w:rsidRPr="16E09ED4">
              <w:rPr>
                <w:b/>
                <w:bCs/>
                <w:color w:val="333333"/>
                <w:sz w:val="24"/>
                <w:szCs w:val="24"/>
                <w:lang w:val="en-GB" w:eastAsia="en-GB"/>
              </w:rPr>
              <w:t xml:space="preserve"> for the period from 1 January 2024 through 31 March 2024</w:t>
            </w:r>
          </w:p>
        </w:tc>
      </w:tr>
      <w:tr w:rsidR="000D4B5B" w14:paraId="51132E00"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F6B2E0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8703.21</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D2E92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spark-ignition internal combustion reciprocating piston engine: of a cylinder capacity not exceeding 1,000 cc</w:t>
            </w:r>
          </w:p>
        </w:tc>
        <w:tc>
          <w:tcPr>
            <w:tcW w:w="2552"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2F46CEF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w:t>
            </w:r>
            <w:proofErr w:type="gramStart"/>
            <w:r>
              <w:rPr>
                <w:color w:val="333333"/>
                <w:sz w:val="24"/>
                <w:szCs w:val="24"/>
                <w:lang w:val="en-GB" w:eastAsia="en-GB"/>
              </w:rPr>
              <w:t>a)  70</w:t>
            </w:r>
            <w:proofErr w:type="gramEnd"/>
            <w:r>
              <w:rPr>
                <w:color w:val="333333"/>
                <w:sz w:val="24"/>
                <w:szCs w:val="24"/>
                <w:lang w:val="en-GB" w:eastAsia="en-GB"/>
              </w:rPr>
              <w:t> per cent of the transaction value or ex-works price of the product; or</w:t>
            </w:r>
            <w:r>
              <w:rPr>
                <w:color w:val="333333"/>
                <w:sz w:val="24"/>
                <w:szCs w:val="24"/>
                <w:lang w:val="en-GB" w:eastAsia="en-GB"/>
              </w:rPr>
              <w:br/>
              <w:t>(b)  80 per cent of the net cost of the product.</w:t>
            </w:r>
          </w:p>
        </w:tc>
        <w:tc>
          <w:tcPr>
            <w:tcW w:w="1559" w:type="dxa"/>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A7DA441" w14:textId="0A753CEF" w:rsidR="000D4B5B" w:rsidRDefault="411BB510">
            <w:pPr>
              <w:widowControl/>
              <w:autoSpaceDE/>
              <w:spacing w:after="173"/>
              <w:rPr>
                <w:color w:val="333333"/>
                <w:sz w:val="24"/>
                <w:szCs w:val="24"/>
                <w:lang w:val="en-GB" w:eastAsia="en-GB"/>
              </w:rPr>
            </w:pPr>
            <w:r w:rsidRPr="16E09ED4">
              <w:rPr>
                <w:color w:val="333333"/>
                <w:sz w:val="24"/>
                <w:szCs w:val="24"/>
                <w:lang w:val="en-GB" w:eastAsia="en-GB"/>
              </w:rPr>
              <w:t>15,000</w:t>
            </w:r>
          </w:p>
        </w:tc>
      </w:tr>
      <w:tr w:rsidR="000D4B5B" w14:paraId="1A7701F5"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7D88E6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8703.22</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9DC5F3B"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spark-ignition internal combustion reciprocating piston engine: of a cylinder capacity exceeding 1,000 cc but not exceeding 1,500 cc</w:t>
            </w:r>
          </w:p>
        </w:tc>
        <w:tc>
          <w:tcPr>
            <w:tcW w:w="2552" w:type="dxa"/>
            <w:vMerge/>
            <w:tcMar>
              <w:top w:w="75" w:type="dxa"/>
              <w:left w:w="75" w:type="dxa"/>
              <w:bottom w:w="75" w:type="dxa"/>
              <w:right w:w="75" w:type="dxa"/>
            </w:tcMar>
          </w:tcPr>
          <w:p w14:paraId="163E5BC3"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71530F18" w14:textId="77777777" w:rsidR="000D4B5B" w:rsidRDefault="000D4B5B">
            <w:pPr>
              <w:widowControl/>
              <w:autoSpaceDE/>
              <w:rPr>
                <w:color w:val="333333"/>
                <w:sz w:val="24"/>
                <w:szCs w:val="24"/>
                <w:lang w:val="en-GB" w:eastAsia="en-GB"/>
              </w:rPr>
            </w:pPr>
          </w:p>
        </w:tc>
      </w:tr>
      <w:tr w:rsidR="000D4B5B" w14:paraId="40DC3AAC"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6292DFC1"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8703.23</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79EE174"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spark-ignition internal combustion reciprocating piston engine: of a cylinder capacity exceeding 1,500 cc but not exceeding 3,000 cc</w:t>
            </w:r>
          </w:p>
        </w:tc>
        <w:tc>
          <w:tcPr>
            <w:tcW w:w="2552" w:type="dxa"/>
            <w:vMerge/>
            <w:tcMar>
              <w:top w:w="75" w:type="dxa"/>
              <w:left w:w="75" w:type="dxa"/>
              <w:bottom w:w="75" w:type="dxa"/>
              <w:right w:w="75" w:type="dxa"/>
            </w:tcMar>
          </w:tcPr>
          <w:p w14:paraId="653C0005"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49D9BAB3" w14:textId="77777777" w:rsidR="000D4B5B" w:rsidRDefault="000D4B5B">
            <w:pPr>
              <w:widowControl/>
              <w:autoSpaceDE/>
              <w:rPr>
                <w:color w:val="333333"/>
                <w:sz w:val="24"/>
                <w:szCs w:val="24"/>
                <w:lang w:val="en-GB" w:eastAsia="en-GB"/>
              </w:rPr>
            </w:pPr>
          </w:p>
        </w:tc>
      </w:tr>
      <w:tr w:rsidR="000D4B5B" w14:paraId="69F28DC4"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5BC3A390"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8703.24</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7B66A54C"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spark-ignition internal combustion reciprocating piston engine: of a cylinder capacity exceeding 3,000 cc</w:t>
            </w:r>
          </w:p>
        </w:tc>
        <w:tc>
          <w:tcPr>
            <w:tcW w:w="2552" w:type="dxa"/>
            <w:vMerge/>
            <w:tcMar>
              <w:top w:w="75" w:type="dxa"/>
              <w:left w:w="75" w:type="dxa"/>
              <w:bottom w:w="75" w:type="dxa"/>
              <w:right w:w="75" w:type="dxa"/>
            </w:tcMar>
          </w:tcPr>
          <w:p w14:paraId="2BE05A95"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58FFD746" w14:textId="77777777" w:rsidR="000D4B5B" w:rsidRDefault="000D4B5B">
            <w:pPr>
              <w:widowControl/>
              <w:autoSpaceDE/>
              <w:rPr>
                <w:color w:val="333333"/>
                <w:sz w:val="24"/>
                <w:szCs w:val="24"/>
                <w:lang w:val="en-GB" w:eastAsia="en-GB"/>
              </w:rPr>
            </w:pPr>
          </w:p>
        </w:tc>
      </w:tr>
      <w:tr w:rsidR="000D4B5B" w14:paraId="793A55B2"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1935834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8703.31</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4FA03ED"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compression-ignition internal combustion piston engine (diesel or semi-diesel): of a cylinder capacity not exceeding 1,500 cc</w:t>
            </w:r>
          </w:p>
        </w:tc>
        <w:tc>
          <w:tcPr>
            <w:tcW w:w="2552" w:type="dxa"/>
            <w:vMerge/>
            <w:tcMar>
              <w:top w:w="75" w:type="dxa"/>
              <w:left w:w="75" w:type="dxa"/>
              <w:bottom w:w="75" w:type="dxa"/>
              <w:right w:w="75" w:type="dxa"/>
            </w:tcMar>
          </w:tcPr>
          <w:p w14:paraId="7675595C"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0EF21C74" w14:textId="77777777" w:rsidR="000D4B5B" w:rsidRDefault="000D4B5B">
            <w:pPr>
              <w:widowControl/>
              <w:autoSpaceDE/>
              <w:rPr>
                <w:color w:val="333333"/>
                <w:sz w:val="24"/>
                <w:szCs w:val="24"/>
                <w:lang w:val="en-GB" w:eastAsia="en-GB"/>
              </w:rPr>
            </w:pPr>
          </w:p>
        </w:tc>
      </w:tr>
      <w:tr w:rsidR="000D4B5B" w14:paraId="6985679C"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DF67969"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8703.32</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39C92C8" w14:textId="77777777" w:rsidR="000D4B5B" w:rsidRDefault="00B276A0">
            <w:pPr>
              <w:widowControl/>
              <w:autoSpaceDE/>
              <w:spacing w:after="173"/>
              <w:rPr>
                <w:color w:val="333333"/>
                <w:sz w:val="24"/>
                <w:szCs w:val="24"/>
                <w:lang w:val="en-GB" w:eastAsia="en-GB"/>
              </w:rPr>
            </w:pPr>
            <w:r>
              <w:rPr>
                <w:color w:val="333333"/>
                <w:sz w:val="24"/>
                <w:szCs w:val="24"/>
                <w:lang w:val="en-GB" w:eastAsia="en-GB"/>
              </w:rPr>
              <w:t xml:space="preserve">Other vehicles, with compression-ignition internal combustion piston engine (diesel or semi-diesel): of a </w:t>
            </w:r>
            <w:r>
              <w:rPr>
                <w:color w:val="333333"/>
                <w:sz w:val="24"/>
                <w:szCs w:val="24"/>
                <w:lang w:val="en-GB" w:eastAsia="en-GB"/>
              </w:rPr>
              <w:lastRenderedPageBreak/>
              <w:t>cylinder capacity exceeding 1,500 cc but not exceeding 2,500 cc</w:t>
            </w:r>
          </w:p>
        </w:tc>
        <w:tc>
          <w:tcPr>
            <w:tcW w:w="2552" w:type="dxa"/>
            <w:vMerge/>
            <w:tcMar>
              <w:top w:w="75" w:type="dxa"/>
              <w:left w:w="75" w:type="dxa"/>
              <w:bottom w:w="75" w:type="dxa"/>
              <w:right w:w="75" w:type="dxa"/>
            </w:tcMar>
          </w:tcPr>
          <w:p w14:paraId="28B7A9C5"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28F8BD5D" w14:textId="77777777" w:rsidR="000D4B5B" w:rsidRDefault="000D4B5B">
            <w:pPr>
              <w:widowControl/>
              <w:autoSpaceDE/>
              <w:rPr>
                <w:color w:val="333333"/>
                <w:sz w:val="24"/>
                <w:szCs w:val="24"/>
                <w:lang w:val="en-GB" w:eastAsia="en-GB"/>
              </w:rPr>
            </w:pPr>
          </w:p>
        </w:tc>
      </w:tr>
      <w:tr w:rsidR="000D4B5B" w14:paraId="041C27E3"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3DE4A8CF"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8703.33</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82CDE93"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 vehicles, with compression-ignition internal combustion piston engine (diesel or semi-diesel): of a cylinder capacity exceeding 2,500 cc</w:t>
            </w:r>
          </w:p>
        </w:tc>
        <w:tc>
          <w:tcPr>
            <w:tcW w:w="2552" w:type="dxa"/>
            <w:vMerge/>
            <w:tcMar>
              <w:top w:w="75" w:type="dxa"/>
              <w:left w:w="75" w:type="dxa"/>
              <w:bottom w:w="75" w:type="dxa"/>
              <w:right w:w="75" w:type="dxa"/>
            </w:tcMar>
          </w:tcPr>
          <w:p w14:paraId="3C636AEB"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4D099814" w14:textId="77777777" w:rsidR="000D4B5B" w:rsidRDefault="000D4B5B">
            <w:pPr>
              <w:widowControl/>
              <w:autoSpaceDE/>
              <w:rPr>
                <w:color w:val="333333"/>
                <w:sz w:val="24"/>
                <w:szCs w:val="24"/>
                <w:lang w:val="en-GB" w:eastAsia="en-GB"/>
              </w:rPr>
            </w:pPr>
          </w:p>
        </w:tc>
      </w:tr>
      <w:tr w:rsidR="000D4B5B" w14:paraId="3CB1128F" w14:textId="77777777" w:rsidTr="16E09ED4">
        <w:tc>
          <w:tcPr>
            <w:tcW w:w="1671"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4732E32A" w14:textId="77777777" w:rsidR="000D4B5B" w:rsidRDefault="00B276A0">
            <w:pPr>
              <w:widowControl/>
              <w:autoSpaceDE/>
              <w:spacing w:after="173"/>
              <w:rPr>
                <w:color w:val="333333"/>
                <w:sz w:val="24"/>
                <w:szCs w:val="24"/>
                <w:lang w:val="en-GB" w:eastAsia="en-GB"/>
              </w:rPr>
            </w:pPr>
            <w:r>
              <w:rPr>
                <w:color w:val="333333"/>
                <w:sz w:val="24"/>
                <w:szCs w:val="24"/>
                <w:lang w:val="en-GB" w:eastAsia="en-GB"/>
              </w:rPr>
              <w:t>8703.90</w:t>
            </w:r>
          </w:p>
        </w:tc>
        <w:tc>
          <w:tcPr>
            <w:tcW w:w="3566"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tcPr>
          <w:p w14:paraId="0641A8D7" w14:textId="77777777" w:rsidR="000D4B5B" w:rsidRDefault="00B276A0">
            <w:pPr>
              <w:widowControl/>
              <w:autoSpaceDE/>
              <w:spacing w:after="173"/>
              <w:rPr>
                <w:color w:val="333333"/>
                <w:sz w:val="24"/>
                <w:szCs w:val="24"/>
                <w:lang w:val="en-GB" w:eastAsia="en-GB"/>
              </w:rPr>
            </w:pPr>
            <w:r>
              <w:rPr>
                <w:color w:val="333333"/>
                <w:sz w:val="24"/>
                <w:szCs w:val="24"/>
                <w:lang w:val="en-GB" w:eastAsia="en-GB"/>
              </w:rPr>
              <w:t>Other</w:t>
            </w:r>
          </w:p>
        </w:tc>
        <w:tc>
          <w:tcPr>
            <w:tcW w:w="2552" w:type="dxa"/>
            <w:vMerge/>
            <w:tcMar>
              <w:top w:w="75" w:type="dxa"/>
              <w:left w:w="75" w:type="dxa"/>
              <w:bottom w:w="75" w:type="dxa"/>
              <w:right w:w="75" w:type="dxa"/>
            </w:tcMar>
          </w:tcPr>
          <w:p w14:paraId="1FF6E6C5" w14:textId="77777777" w:rsidR="000D4B5B" w:rsidRDefault="000D4B5B">
            <w:pPr>
              <w:widowControl/>
              <w:autoSpaceDE/>
              <w:rPr>
                <w:color w:val="333333"/>
                <w:sz w:val="24"/>
                <w:szCs w:val="24"/>
                <w:lang w:val="en-GB" w:eastAsia="en-GB"/>
              </w:rPr>
            </w:pPr>
          </w:p>
        </w:tc>
        <w:tc>
          <w:tcPr>
            <w:tcW w:w="1559" w:type="dxa"/>
            <w:vMerge/>
            <w:tcMar>
              <w:top w:w="75" w:type="dxa"/>
              <w:left w:w="75" w:type="dxa"/>
              <w:bottom w:w="75" w:type="dxa"/>
              <w:right w:w="75" w:type="dxa"/>
            </w:tcMar>
          </w:tcPr>
          <w:p w14:paraId="5DFFE2EA" w14:textId="77777777" w:rsidR="000D4B5B" w:rsidRDefault="000D4B5B">
            <w:pPr>
              <w:widowControl/>
              <w:autoSpaceDE/>
              <w:rPr>
                <w:color w:val="333333"/>
                <w:sz w:val="24"/>
                <w:szCs w:val="24"/>
                <w:lang w:val="en-GB" w:eastAsia="en-GB"/>
              </w:rPr>
            </w:pPr>
          </w:p>
        </w:tc>
      </w:tr>
    </w:tbl>
    <w:p w14:paraId="7021D2D6" w14:textId="77777777" w:rsidR="000D4B5B" w:rsidRDefault="000D4B5B">
      <w:pPr>
        <w:pStyle w:val="BodyText"/>
        <w:spacing w:before="5"/>
        <w:rPr>
          <w:b/>
          <w:sz w:val="24"/>
          <w:szCs w:val="24"/>
        </w:rPr>
      </w:pPr>
    </w:p>
    <w:p w14:paraId="5CA2423E" w14:textId="77777777" w:rsidR="000D4B5B" w:rsidRDefault="00B276A0">
      <w:pPr>
        <w:pStyle w:val="Heading2"/>
        <w:spacing w:before="107"/>
        <w:ind w:left="0" w:right="0"/>
        <w:jc w:val="both"/>
        <w:rPr>
          <w:rFonts w:ascii="Times New Roman" w:eastAsia="Times New Roman" w:hAnsi="Times New Roman" w:cs="Times New Roman"/>
          <w:bCs w:val="0"/>
          <w:i w:val="0"/>
          <w:sz w:val="24"/>
          <w:szCs w:val="24"/>
        </w:rPr>
      </w:pPr>
      <w:r>
        <w:rPr>
          <w:rFonts w:ascii="Times New Roman" w:eastAsia="Times New Roman" w:hAnsi="Times New Roman" w:cs="Times New Roman"/>
          <w:bCs w:val="0"/>
          <w:i w:val="0"/>
          <w:sz w:val="24"/>
          <w:szCs w:val="24"/>
        </w:rPr>
        <w:t>Note 1</w:t>
      </w:r>
    </w:p>
    <w:p w14:paraId="57D430F2" w14:textId="77777777" w:rsidR="000D4B5B" w:rsidRDefault="000D4B5B">
      <w:pPr>
        <w:pStyle w:val="BodyText"/>
        <w:spacing w:before="3"/>
        <w:rPr>
          <w:sz w:val="24"/>
          <w:szCs w:val="24"/>
        </w:rPr>
      </w:pPr>
    </w:p>
    <w:p w14:paraId="02668763" w14:textId="77777777" w:rsidR="000D4B5B" w:rsidRDefault="00B276A0">
      <w:pPr>
        <w:jc w:val="both"/>
        <w:rPr>
          <w:sz w:val="24"/>
          <w:szCs w:val="24"/>
        </w:rPr>
      </w:pPr>
      <w:r>
        <w:rPr>
          <w:sz w:val="24"/>
          <w:szCs w:val="24"/>
        </w:rPr>
        <w:t>The Parties agree to apply cumulation with the United States according to the following provisions:</w:t>
      </w:r>
    </w:p>
    <w:p w14:paraId="3264A1C7" w14:textId="77777777" w:rsidR="000D4B5B" w:rsidRDefault="000D4B5B">
      <w:pPr>
        <w:pStyle w:val="BodyText"/>
        <w:spacing w:before="9"/>
        <w:rPr>
          <w:sz w:val="24"/>
          <w:szCs w:val="24"/>
        </w:rPr>
      </w:pPr>
    </w:p>
    <w:p w14:paraId="599F2DB4" w14:textId="77777777" w:rsidR="000D4B5B" w:rsidRDefault="00B276A0">
      <w:pPr>
        <w:spacing w:before="1" w:line="228" w:lineRule="auto"/>
        <w:jc w:val="both"/>
        <w:rPr>
          <w:sz w:val="24"/>
          <w:szCs w:val="24"/>
        </w:rPr>
      </w:pPr>
      <w:r>
        <w:rPr>
          <w:sz w:val="24"/>
          <w:szCs w:val="24"/>
        </w:rPr>
        <w:t>Provided that there is a Free Trade Agreement in force between each Party and the United States consistent with the Parties' WTO obligations and the Parties reach agreement on all the applicable conditions, any material of Chapter 84, 85, 87 or 94 of HS 2012 originating in the United States used in the production of a product of subheading 8703.21 through 8703.90 of HS 2012 in Canada or the United Kingdom will be considered as originating. Without prejudice to the outcome of the free trade negotiations between the United Kingdom and the United States, the discussions on the applicable conditions will include consultations to ensure consistency between the calculation method agreed between the United Kingdom and the United States and the method applicable under the United Kingdom-Canada Agreement for products of Chapter 87, if necessary.</w:t>
      </w:r>
    </w:p>
    <w:p w14:paraId="4AA93E23" w14:textId="77777777" w:rsidR="000D4B5B" w:rsidRDefault="000D4B5B">
      <w:pPr>
        <w:pStyle w:val="BodyText"/>
        <w:spacing w:before="3"/>
        <w:rPr>
          <w:sz w:val="24"/>
          <w:szCs w:val="24"/>
        </w:rPr>
      </w:pPr>
    </w:p>
    <w:p w14:paraId="59C1A632" w14:textId="77777777" w:rsidR="000D4B5B" w:rsidRDefault="00B276A0">
      <w:pPr>
        <w:spacing w:before="1"/>
        <w:jc w:val="both"/>
        <w:rPr>
          <w:sz w:val="24"/>
          <w:szCs w:val="24"/>
        </w:rPr>
      </w:pPr>
      <w:proofErr w:type="gramStart"/>
      <w:r>
        <w:rPr>
          <w:sz w:val="24"/>
          <w:szCs w:val="24"/>
        </w:rPr>
        <w:t>Accordingly</w:t>
      </w:r>
      <w:proofErr w:type="gramEnd"/>
      <w:r>
        <w:rPr>
          <w:sz w:val="24"/>
          <w:szCs w:val="24"/>
        </w:rPr>
        <w:t xml:space="preserve"> Table D.1 will cease to apply one year following the entry into application of such cumulation.</w:t>
      </w:r>
    </w:p>
    <w:p w14:paraId="7511B210" w14:textId="77777777" w:rsidR="000D4B5B" w:rsidRDefault="000D4B5B">
      <w:pPr>
        <w:pStyle w:val="BodyText"/>
        <w:spacing w:before="10"/>
        <w:rPr>
          <w:sz w:val="24"/>
          <w:szCs w:val="24"/>
        </w:rPr>
      </w:pPr>
    </w:p>
    <w:p w14:paraId="42E91137" w14:textId="77777777" w:rsidR="000D4B5B" w:rsidRDefault="00B276A0">
      <w:pPr>
        <w:spacing w:line="228" w:lineRule="auto"/>
      </w:pPr>
      <w:r>
        <w:rPr>
          <w:sz w:val="24"/>
          <w:szCs w:val="24"/>
        </w:rPr>
        <w:t>The application of cumulation and deletion of Note 1 will be published on-line</w:t>
      </w:r>
      <w:r>
        <w:rPr>
          <w:rStyle w:val="CommentReference"/>
          <w:sz w:val="24"/>
          <w:szCs w:val="24"/>
        </w:rPr>
        <w:t xml:space="preserve"> </w:t>
      </w:r>
      <w:r>
        <w:rPr>
          <w:sz w:val="24"/>
          <w:szCs w:val="24"/>
        </w:rPr>
        <w:t>for information purposes.</w:t>
      </w:r>
    </w:p>
    <w:p w14:paraId="02463923" w14:textId="77777777" w:rsidR="000D4B5B" w:rsidRDefault="000D4B5B">
      <w:pPr>
        <w:pStyle w:val="BodyText"/>
        <w:spacing w:before="3"/>
        <w:rPr>
          <w:sz w:val="24"/>
          <w:szCs w:val="24"/>
        </w:rPr>
      </w:pPr>
    </w:p>
    <w:p w14:paraId="5B0A9222" w14:textId="77777777" w:rsidR="000D4B5B" w:rsidRDefault="00B276A0">
      <w:pPr>
        <w:jc w:val="both"/>
        <w:rPr>
          <w:sz w:val="24"/>
          <w:szCs w:val="24"/>
        </w:rPr>
      </w:pPr>
      <w:r>
        <w:rPr>
          <w:sz w:val="24"/>
          <w:szCs w:val="24"/>
        </w:rPr>
        <w:t xml:space="preserve">Alternative Product-Specific Rules of Origin for Products of </w:t>
      </w:r>
      <w:proofErr w:type="gramStart"/>
      <w:r>
        <w:rPr>
          <w:sz w:val="24"/>
          <w:szCs w:val="24"/>
        </w:rPr>
        <w:t>heading  87.02</w:t>
      </w:r>
      <w:proofErr w:type="gramEnd"/>
    </w:p>
    <w:p w14:paraId="3F9518D1" w14:textId="77777777" w:rsidR="000D4B5B" w:rsidRDefault="000D4B5B">
      <w:pPr>
        <w:pStyle w:val="BodyText"/>
        <w:spacing w:before="9"/>
        <w:rPr>
          <w:sz w:val="24"/>
          <w:szCs w:val="24"/>
        </w:rPr>
      </w:pPr>
    </w:p>
    <w:p w14:paraId="55E5DB12" w14:textId="77777777" w:rsidR="000D4B5B" w:rsidRDefault="00B276A0">
      <w:pPr>
        <w:spacing w:line="228" w:lineRule="auto"/>
        <w:rPr>
          <w:sz w:val="24"/>
          <w:szCs w:val="24"/>
        </w:rPr>
      </w:pPr>
      <w:r>
        <w:rPr>
          <w:sz w:val="24"/>
          <w:szCs w:val="24"/>
        </w:rPr>
        <w:t>For products of heading 87.02 exported from Canada to the United Kingdom, the following rule of origin applies as an alternative to the rule of origin provided in Annex 5:</w:t>
      </w:r>
    </w:p>
    <w:p w14:paraId="6E1236E0" w14:textId="77777777" w:rsidR="000D4B5B" w:rsidRDefault="000D4B5B">
      <w:pPr>
        <w:pStyle w:val="BodyText"/>
        <w:spacing w:before="3"/>
        <w:rPr>
          <w:sz w:val="24"/>
          <w:szCs w:val="24"/>
        </w:rPr>
      </w:pPr>
    </w:p>
    <w:p w14:paraId="4BD01A72" w14:textId="77777777" w:rsidR="000D4B5B" w:rsidRDefault="00B276A0">
      <w:pPr>
        <w:jc w:val="both"/>
        <w:rPr>
          <w:sz w:val="24"/>
          <w:szCs w:val="24"/>
        </w:rPr>
      </w:pPr>
      <w:r>
        <w:rPr>
          <w:sz w:val="24"/>
          <w:szCs w:val="24"/>
        </w:rPr>
        <w:t>A change from any other heading, except from heading 87.06 through 87.08; or</w:t>
      </w:r>
    </w:p>
    <w:p w14:paraId="099376FC" w14:textId="77777777" w:rsidR="000D4B5B" w:rsidRDefault="000D4B5B">
      <w:pPr>
        <w:pStyle w:val="BodyText"/>
        <w:spacing w:before="9"/>
        <w:rPr>
          <w:sz w:val="24"/>
          <w:szCs w:val="24"/>
        </w:rPr>
      </w:pPr>
    </w:p>
    <w:p w14:paraId="794866C7" w14:textId="77777777" w:rsidR="000D4B5B" w:rsidRDefault="00B276A0">
      <w:pPr>
        <w:spacing w:line="228" w:lineRule="auto"/>
        <w:jc w:val="both"/>
        <w:rPr>
          <w:sz w:val="24"/>
          <w:szCs w:val="24"/>
        </w:rPr>
      </w:pPr>
      <w:r>
        <w:rPr>
          <w:sz w:val="24"/>
          <w:szCs w:val="24"/>
        </w:rPr>
        <w:t xml:space="preserve">A change from within this heading or heading 87.06 through 87.08, </w:t>
      </w:r>
      <w:proofErr w:type="gramStart"/>
      <w:r>
        <w:rPr>
          <w:sz w:val="24"/>
          <w:szCs w:val="24"/>
        </w:rPr>
        <w:t>whether or not</w:t>
      </w:r>
      <w:proofErr w:type="gramEnd"/>
      <w:r>
        <w:rPr>
          <w:sz w:val="24"/>
          <w:szCs w:val="24"/>
        </w:rPr>
        <w:t xml:space="preserve"> there is a change from any other heading, provided that the value of non-originating materials of this heading or heading 87.06 through 87.08 does not exceed 50 per cent of the transaction value or ex-works price of the product.</w:t>
      </w:r>
    </w:p>
    <w:p w14:paraId="699BDA33" w14:textId="77777777" w:rsidR="000D4B5B" w:rsidRDefault="000D4B5B">
      <w:pPr>
        <w:pStyle w:val="BodyText"/>
        <w:spacing w:before="3"/>
        <w:rPr>
          <w:sz w:val="24"/>
          <w:szCs w:val="24"/>
        </w:rPr>
      </w:pPr>
    </w:p>
    <w:p w14:paraId="1B0EC4C0" w14:textId="77777777" w:rsidR="000D4B5B" w:rsidRDefault="00B276A0">
      <w:pPr>
        <w:jc w:val="both"/>
        <w:rPr>
          <w:sz w:val="24"/>
          <w:szCs w:val="24"/>
        </w:rPr>
      </w:pPr>
      <w:r>
        <w:rPr>
          <w:sz w:val="24"/>
          <w:szCs w:val="24"/>
        </w:rPr>
        <w:t>This rule of origin will apply to the enterprises located in Canada and their successors and assigns producing products of heading 87.02 in Canada, as of 1 August 2014.</w:t>
      </w:r>
    </w:p>
    <w:p w14:paraId="209EB4A5" w14:textId="77777777" w:rsidR="000D4B5B" w:rsidRDefault="000D4B5B">
      <w:pPr>
        <w:pStyle w:val="BodyText"/>
        <w:spacing w:before="8"/>
        <w:rPr>
          <w:sz w:val="24"/>
          <w:szCs w:val="24"/>
        </w:rPr>
      </w:pPr>
    </w:p>
    <w:p w14:paraId="0384EEF1" w14:textId="77777777" w:rsidR="000D4B5B" w:rsidRDefault="00B276A0">
      <w:pPr>
        <w:pStyle w:val="Heading2"/>
        <w:spacing w:before="108"/>
        <w:ind w:left="0" w:right="0"/>
        <w:jc w:val="both"/>
        <w:rPr>
          <w:rFonts w:ascii="Times New Roman" w:eastAsia="Times New Roman" w:hAnsi="Times New Roman" w:cs="Times New Roman"/>
          <w:bCs w:val="0"/>
          <w:i w:val="0"/>
          <w:sz w:val="24"/>
          <w:szCs w:val="24"/>
        </w:rPr>
      </w:pPr>
      <w:r>
        <w:rPr>
          <w:rFonts w:ascii="Times New Roman" w:eastAsia="Times New Roman" w:hAnsi="Times New Roman" w:cs="Times New Roman"/>
          <w:bCs w:val="0"/>
          <w:i w:val="0"/>
          <w:sz w:val="24"/>
          <w:szCs w:val="24"/>
        </w:rPr>
        <w:t>Note 2</w:t>
      </w:r>
    </w:p>
    <w:p w14:paraId="1DCF5497" w14:textId="77777777" w:rsidR="000D4B5B" w:rsidRDefault="00B276A0">
      <w:pPr>
        <w:spacing w:before="193"/>
        <w:jc w:val="both"/>
        <w:rPr>
          <w:sz w:val="24"/>
          <w:szCs w:val="24"/>
        </w:rPr>
      </w:pPr>
      <w:r>
        <w:rPr>
          <w:sz w:val="24"/>
          <w:szCs w:val="24"/>
        </w:rPr>
        <w:lastRenderedPageBreak/>
        <w:t>The Parties agree to apply cumulation with the United States according to the following provisions:</w:t>
      </w:r>
    </w:p>
    <w:p w14:paraId="35ECF1CF" w14:textId="77777777" w:rsidR="000D4B5B" w:rsidRDefault="000D4B5B">
      <w:pPr>
        <w:pStyle w:val="BodyText"/>
        <w:spacing w:before="4"/>
        <w:rPr>
          <w:sz w:val="24"/>
          <w:szCs w:val="24"/>
        </w:rPr>
      </w:pPr>
    </w:p>
    <w:p w14:paraId="5E055A94" w14:textId="77777777" w:rsidR="000D4B5B" w:rsidRDefault="00B276A0">
      <w:pPr>
        <w:spacing w:before="1" w:line="228" w:lineRule="auto"/>
        <w:jc w:val="both"/>
        <w:rPr>
          <w:sz w:val="24"/>
          <w:szCs w:val="24"/>
        </w:rPr>
      </w:pPr>
      <w:r>
        <w:rPr>
          <w:sz w:val="24"/>
          <w:szCs w:val="24"/>
        </w:rPr>
        <w:t>Provided that there is a Free Trade Agreement in force between each Party and the United States consistent with the Parties' WTO obligations and the Parties reach agreement on all the applicable conditions, any material of Chapter 84, 85, 87 or 94 of the HS 2012 originating in the United States used in the production of a product of heading 87.02 of HS 2012 in Canada or the United Kingdom will be considered as originating.</w:t>
      </w:r>
    </w:p>
    <w:p w14:paraId="0E70CB71" w14:textId="77777777" w:rsidR="000D4B5B" w:rsidRDefault="000D4B5B">
      <w:pPr>
        <w:pStyle w:val="BodyText"/>
        <w:spacing w:before="5"/>
        <w:rPr>
          <w:sz w:val="24"/>
          <w:szCs w:val="24"/>
        </w:rPr>
      </w:pPr>
    </w:p>
    <w:p w14:paraId="18396234" w14:textId="77777777" w:rsidR="000D4B5B" w:rsidRDefault="00B276A0">
      <w:pPr>
        <w:spacing w:line="228" w:lineRule="auto"/>
        <w:jc w:val="both"/>
        <w:rPr>
          <w:sz w:val="24"/>
          <w:szCs w:val="24"/>
        </w:rPr>
      </w:pPr>
      <w:r>
        <w:rPr>
          <w:sz w:val="24"/>
          <w:szCs w:val="24"/>
        </w:rPr>
        <w:t>Accordingly, the alternative Product-Specific Rules of Origin for products of heading 87.02 will cease to apply one year following the entry into application of such cumulation.</w:t>
      </w:r>
    </w:p>
    <w:p w14:paraId="6C79288C" w14:textId="77777777" w:rsidR="000D4B5B" w:rsidRDefault="000D4B5B">
      <w:pPr>
        <w:pStyle w:val="BodyText"/>
        <w:spacing w:before="4"/>
        <w:rPr>
          <w:sz w:val="24"/>
          <w:szCs w:val="24"/>
        </w:rPr>
      </w:pPr>
    </w:p>
    <w:p w14:paraId="7F1583E2" w14:textId="77777777" w:rsidR="000D4B5B" w:rsidRDefault="00B276A0">
      <w:pPr>
        <w:spacing w:before="1" w:line="228" w:lineRule="auto"/>
        <w:jc w:val="both"/>
        <w:sectPr w:rsidR="000D4B5B">
          <w:headerReference w:type="default" r:id="rId22"/>
          <w:footerReference w:type="default" r:id="rId23"/>
          <w:pgSz w:w="11910" w:h="16840"/>
          <w:pgMar w:top="1260" w:right="1420" w:bottom="1276" w:left="1418" w:header="967" w:footer="0" w:gutter="0"/>
          <w:cols w:space="720"/>
        </w:sectPr>
      </w:pPr>
      <w:r>
        <w:rPr>
          <w:sz w:val="24"/>
          <w:szCs w:val="24"/>
        </w:rPr>
        <w:t>The application of cumulation and deletion of Note 2 will be published on-line for information purposes</w:t>
      </w:r>
      <w:r>
        <w:rPr>
          <w:i/>
          <w:w w:val="90"/>
          <w:sz w:val="24"/>
          <w:szCs w:val="24"/>
        </w:rPr>
        <w:t>.</w:t>
      </w:r>
    </w:p>
    <w:p w14:paraId="77716D35" w14:textId="77777777" w:rsidR="000D4B5B" w:rsidRDefault="000D4B5B">
      <w:pPr>
        <w:pStyle w:val="BodyText"/>
        <w:rPr>
          <w:sz w:val="24"/>
          <w:szCs w:val="24"/>
        </w:rPr>
      </w:pPr>
    </w:p>
    <w:p w14:paraId="5577910D" w14:textId="77777777" w:rsidR="000D4B5B" w:rsidRDefault="00B276A0">
      <w:pPr>
        <w:spacing w:before="1" w:line="228" w:lineRule="auto"/>
        <w:ind w:right="623"/>
        <w:jc w:val="center"/>
      </w:pPr>
      <w:r>
        <w:rPr>
          <w:b/>
          <w:w w:val="95"/>
          <w:sz w:val="24"/>
          <w:szCs w:val="24"/>
        </w:rPr>
        <w:t>ANNEX 6</w:t>
      </w:r>
    </w:p>
    <w:p w14:paraId="670470DE" w14:textId="77777777" w:rsidR="000D4B5B" w:rsidRDefault="000D4B5B">
      <w:pPr>
        <w:spacing w:before="1" w:line="228" w:lineRule="auto"/>
        <w:ind w:right="623"/>
        <w:jc w:val="right"/>
        <w:rPr>
          <w:b/>
          <w:sz w:val="24"/>
          <w:szCs w:val="24"/>
        </w:rPr>
      </w:pPr>
    </w:p>
    <w:p w14:paraId="306AE9FD" w14:textId="77777777" w:rsidR="000D4B5B" w:rsidRDefault="00B276A0">
      <w:pPr>
        <w:spacing w:before="1" w:line="228" w:lineRule="auto"/>
        <w:ind w:right="623"/>
        <w:jc w:val="center"/>
      </w:pPr>
      <w:r>
        <w:rPr>
          <w:b/>
          <w:w w:val="95"/>
          <w:sz w:val="24"/>
          <w:szCs w:val="24"/>
        </w:rPr>
        <w:t>RULES OF ORIGIN FOR TEXTILES AND APPAREL</w:t>
      </w:r>
    </w:p>
    <w:p w14:paraId="109F539F" w14:textId="77777777" w:rsidR="000D4B5B" w:rsidRDefault="000D4B5B">
      <w:pPr>
        <w:spacing w:before="6"/>
        <w:rPr>
          <w:sz w:val="24"/>
          <w:szCs w:val="24"/>
        </w:rPr>
      </w:pPr>
    </w:p>
    <w:p w14:paraId="4B57C3E4" w14:textId="77777777" w:rsidR="000D4B5B" w:rsidRDefault="00B276A0">
      <w:pPr>
        <w:numPr>
          <w:ilvl w:val="0"/>
          <w:numId w:val="66"/>
        </w:numPr>
        <w:spacing w:before="6"/>
        <w:ind w:left="426" w:hanging="426"/>
        <w:rPr>
          <w:sz w:val="24"/>
          <w:szCs w:val="24"/>
        </w:rPr>
      </w:pPr>
      <w:r>
        <w:rPr>
          <w:sz w:val="24"/>
          <w:szCs w:val="24"/>
        </w:rPr>
        <w:t xml:space="preserve">Under the United Kingdom-Canada Agreement, trade in textiles and apparel between the Parties is based on the principle that double transformation confers origin, as reflected in Annex 5 (Product-specific rules of origin) of </w:t>
      </w:r>
      <w:proofErr w:type="gramStart"/>
      <w:r>
        <w:rPr>
          <w:sz w:val="24"/>
          <w:szCs w:val="24"/>
        </w:rPr>
        <w:t>the  Origin</w:t>
      </w:r>
      <w:proofErr w:type="gramEnd"/>
      <w:r>
        <w:rPr>
          <w:sz w:val="24"/>
          <w:szCs w:val="24"/>
        </w:rPr>
        <w:t xml:space="preserve"> Reference Document on rules of origin and origin procedures.</w:t>
      </w:r>
    </w:p>
    <w:p w14:paraId="0102E676" w14:textId="77777777" w:rsidR="000D4B5B" w:rsidRDefault="000D4B5B">
      <w:pPr>
        <w:spacing w:before="6"/>
        <w:ind w:left="426" w:hanging="426"/>
        <w:rPr>
          <w:sz w:val="24"/>
          <w:szCs w:val="24"/>
        </w:rPr>
      </w:pPr>
    </w:p>
    <w:p w14:paraId="674FEE2B" w14:textId="77777777" w:rsidR="000D4B5B" w:rsidRDefault="00B276A0">
      <w:pPr>
        <w:numPr>
          <w:ilvl w:val="0"/>
          <w:numId w:val="66"/>
        </w:numPr>
        <w:spacing w:before="6"/>
        <w:ind w:left="426" w:hanging="426"/>
        <w:rPr>
          <w:sz w:val="24"/>
          <w:szCs w:val="24"/>
        </w:rPr>
      </w:pPr>
      <w:r>
        <w:rPr>
          <w:sz w:val="24"/>
          <w:szCs w:val="24"/>
        </w:rPr>
        <w:t xml:space="preserve">Nevertheless, for </w:t>
      </w:r>
      <w:proofErr w:type="gramStart"/>
      <w:r>
        <w:rPr>
          <w:sz w:val="24"/>
          <w:szCs w:val="24"/>
        </w:rPr>
        <w:t>a number of</w:t>
      </w:r>
      <w:proofErr w:type="gramEnd"/>
      <w:r>
        <w:rPr>
          <w:sz w:val="24"/>
          <w:szCs w:val="24"/>
        </w:rPr>
        <w:t xml:space="preserve"> reasons, including the absence of a negative cumulative effect on the producers of the UK the Parties agree to derogate from paragraph 1 by providing for limited, reciprocal origin quotas for textiles and apparel. These origin quotas are expressed in terms of volumes classified by product category, and includes considering dyeing as equivalent to printing, for a limited and clearly identified range of product categories.</w:t>
      </w:r>
    </w:p>
    <w:p w14:paraId="0070D565" w14:textId="77777777" w:rsidR="000D4B5B" w:rsidRDefault="000D4B5B">
      <w:pPr>
        <w:spacing w:before="6"/>
        <w:rPr>
          <w:sz w:val="24"/>
          <w:szCs w:val="24"/>
        </w:rPr>
      </w:pPr>
    </w:p>
    <w:p w14:paraId="03B7469B" w14:textId="77777777" w:rsidR="000D4B5B" w:rsidRDefault="00B276A0">
      <w:pPr>
        <w:numPr>
          <w:ilvl w:val="0"/>
          <w:numId w:val="66"/>
        </w:numPr>
        <w:spacing w:before="6"/>
        <w:ind w:left="426" w:hanging="426"/>
        <w:rPr>
          <w:sz w:val="24"/>
          <w:szCs w:val="24"/>
        </w:rPr>
      </w:pPr>
      <w:r>
        <w:rPr>
          <w:sz w:val="24"/>
          <w:szCs w:val="24"/>
        </w:rPr>
        <w:t xml:space="preserve">The Parties affirm that these origin quotas, which are exceptional, will be applied in strict adherence to </w:t>
      </w:r>
      <w:proofErr w:type="gramStart"/>
      <w:r>
        <w:rPr>
          <w:sz w:val="24"/>
          <w:szCs w:val="24"/>
        </w:rPr>
        <w:t>the  Origin</w:t>
      </w:r>
      <w:proofErr w:type="gramEnd"/>
      <w:r>
        <w:rPr>
          <w:sz w:val="24"/>
          <w:szCs w:val="24"/>
        </w:rPr>
        <w:t xml:space="preserve"> Reference Document on rules of origin and origin procedures.</w:t>
      </w:r>
    </w:p>
    <w:p w14:paraId="291C63A8" w14:textId="77777777" w:rsidR="000D4B5B" w:rsidRDefault="000D4B5B">
      <w:pPr>
        <w:widowControl/>
        <w:autoSpaceDE/>
        <w:spacing w:after="200" w:line="276" w:lineRule="auto"/>
        <w:rPr>
          <w:sz w:val="24"/>
          <w:szCs w:val="24"/>
        </w:rPr>
      </w:pPr>
    </w:p>
    <w:sectPr w:rsidR="000D4B5B">
      <w:headerReference w:type="default" r:id="rId24"/>
      <w:footerReference w:type="default" r:id="rId25"/>
      <w:pgSz w:w="11910" w:h="16840"/>
      <w:pgMar w:top="1260" w:right="1420" w:bottom="1276" w:left="1418" w:header="9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8A3F" w14:textId="77777777" w:rsidR="009A0A71" w:rsidRDefault="009A0A71">
      <w:r>
        <w:separator/>
      </w:r>
    </w:p>
  </w:endnote>
  <w:endnote w:type="continuationSeparator" w:id="0">
    <w:p w14:paraId="1A226DD2" w14:textId="77777777" w:rsidR="009A0A71" w:rsidRDefault="009A0A71">
      <w:r>
        <w:continuationSeparator/>
      </w:r>
    </w:p>
  </w:endnote>
  <w:endnote w:type="continuationNotice" w:id="1">
    <w:p w14:paraId="4A6ECC81" w14:textId="77777777" w:rsidR="009A0A71" w:rsidRDefault="009A0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BoldItalic">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6C66" w14:textId="77777777" w:rsidR="00C071FF" w:rsidRDefault="00C07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DC5F" w14:textId="77777777" w:rsidR="004D12A8" w:rsidRDefault="00B276A0">
    <w:pPr>
      <w:pStyle w:val="Footer"/>
      <w:jc w:val="center"/>
    </w:pPr>
    <w:r>
      <w:fldChar w:fldCharType="begin"/>
    </w:r>
    <w:r>
      <w:instrText xml:space="preserve"> PAGE </w:instrText>
    </w:r>
    <w:r>
      <w:fldChar w:fldCharType="separate"/>
    </w:r>
    <w:r>
      <w:t>2</w:t>
    </w:r>
    <w:r>
      <w:fldChar w:fldCharType="end"/>
    </w:r>
  </w:p>
  <w:p w14:paraId="447B1934" w14:textId="77777777" w:rsidR="004D12A8" w:rsidRDefault="004D1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5A6C" w14:textId="77777777" w:rsidR="00C071FF" w:rsidRDefault="00C071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07B8" w14:textId="77777777" w:rsidR="004D12A8" w:rsidRDefault="004D12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F75E" w14:textId="77777777" w:rsidR="004D12A8" w:rsidRDefault="004D12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5AD5" w14:textId="77777777" w:rsidR="004D12A8" w:rsidRDefault="00B276A0">
    <w:pPr>
      <w:pStyle w:val="Footer"/>
      <w:jc w:val="center"/>
    </w:pPr>
    <w:r>
      <w:fldChar w:fldCharType="begin"/>
    </w:r>
    <w:r>
      <w:instrText xml:space="preserve"> PAGE </w:instrText>
    </w:r>
    <w:r>
      <w:fldChar w:fldCharType="separate"/>
    </w:r>
    <w:r>
      <w:t>2</w:t>
    </w:r>
    <w:r>
      <w:fldChar w:fldCharType="end"/>
    </w:r>
  </w:p>
  <w:p w14:paraId="140E9C16" w14:textId="77777777" w:rsidR="004D12A8" w:rsidRDefault="004D12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52A" w14:textId="77777777" w:rsidR="004D12A8" w:rsidRDefault="00B276A0">
    <w:pPr>
      <w:pStyle w:val="Footer"/>
      <w:jc w:val="center"/>
    </w:pPr>
    <w:r>
      <w:fldChar w:fldCharType="begin"/>
    </w:r>
    <w:r>
      <w:instrText xml:space="preserve"> PAGE </w:instrText>
    </w:r>
    <w:r>
      <w:fldChar w:fldCharType="separate"/>
    </w:r>
    <w:r>
      <w:t>2</w:t>
    </w:r>
    <w:r>
      <w:fldChar w:fldCharType="end"/>
    </w:r>
  </w:p>
  <w:p w14:paraId="7986E12F" w14:textId="77777777" w:rsidR="004D12A8" w:rsidRDefault="004D1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7BF5" w14:textId="77777777" w:rsidR="009A0A71" w:rsidRDefault="009A0A71">
      <w:r>
        <w:rPr>
          <w:color w:val="000000"/>
        </w:rPr>
        <w:separator/>
      </w:r>
    </w:p>
  </w:footnote>
  <w:footnote w:type="continuationSeparator" w:id="0">
    <w:p w14:paraId="488777AB" w14:textId="77777777" w:rsidR="009A0A71" w:rsidRDefault="009A0A71">
      <w:r>
        <w:continuationSeparator/>
      </w:r>
    </w:p>
  </w:footnote>
  <w:footnote w:type="continuationNotice" w:id="1">
    <w:p w14:paraId="6AE643B8" w14:textId="77777777" w:rsidR="009A0A71" w:rsidRDefault="009A0A71"/>
  </w:footnote>
  <w:footnote w:id="2">
    <w:p w14:paraId="17D20FD8" w14:textId="77777777" w:rsidR="000D4B5B" w:rsidRDefault="00B276A0">
      <w:pPr>
        <w:pStyle w:val="FootnoteText"/>
      </w:pPr>
      <w:r>
        <w:rPr>
          <w:rStyle w:val="FootnoteReference"/>
        </w:rPr>
        <w:footnoteRef/>
      </w:r>
      <w:r>
        <w:t xml:space="preserve"> For the purposes of this Origin Reference Document, “territory of the European Union” means the territories in which the Treaty on European Union and the Treaty on the Functioning of the European Union are applied and under the conditions laid down in those Treaties and shall also apply to the areas of the European Union customs territory.</w:t>
      </w:r>
    </w:p>
  </w:footnote>
  <w:footnote w:id="3">
    <w:p w14:paraId="70B67E7F" w14:textId="77777777" w:rsidR="000D4B5B" w:rsidRDefault="00B276A0">
      <w:pPr>
        <w:pStyle w:val="FootnoteText"/>
      </w:pPr>
      <w:r>
        <w:rPr>
          <w:rStyle w:val="FootnoteReference"/>
        </w:rPr>
        <w:footnoteRef/>
      </w:r>
      <w:r>
        <w:t xml:space="preserve"> Preserving operations such as chilling, freezing, or ventilating are considered insufficient within the meaning of subparagraph (a), whereas</w:t>
      </w:r>
      <w:r>
        <w:rPr>
          <w:spacing w:val="-4"/>
        </w:rPr>
        <w:t xml:space="preserve"> </w:t>
      </w:r>
      <w:r>
        <w:t>operations</w:t>
      </w:r>
      <w:r>
        <w:rPr>
          <w:spacing w:val="-5"/>
        </w:rPr>
        <w:t xml:space="preserve"> </w:t>
      </w:r>
      <w:r>
        <w:t>such</w:t>
      </w:r>
      <w:r>
        <w:rPr>
          <w:spacing w:val="-4"/>
        </w:rPr>
        <w:t xml:space="preserve"> </w:t>
      </w:r>
      <w:r>
        <w:t>as</w:t>
      </w:r>
      <w:r>
        <w:rPr>
          <w:spacing w:val="-4"/>
        </w:rPr>
        <w:t xml:space="preserve"> </w:t>
      </w:r>
      <w:r>
        <w:t>pickling,</w:t>
      </w:r>
      <w:r>
        <w:rPr>
          <w:spacing w:val="-4"/>
        </w:rPr>
        <w:t xml:space="preserve"> </w:t>
      </w:r>
      <w:r>
        <w:t>drying,</w:t>
      </w:r>
      <w:r>
        <w:rPr>
          <w:spacing w:val="-4"/>
        </w:rPr>
        <w:t xml:space="preserve"> </w:t>
      </w:r>
      <w:r>
        <w:t>or</w:t>
      </w:r>
      <w:r>
        <w:rPr>
          <w:spacing w:val="-4"/>
        </w:rPr>
        <w:t xml:space="preserve"> </w:t>
      </w:r>
      <w:r>
        <w:t>smoking</w:t>
      </w:r>
      <w:r>
        <w:rPr>
          <w:spacing w:val="-4"/>
        </w:rPr>
        <w:t xml:space="preserve"> </w:t>
      </w:r>
      <w:r>
        <w:t>that</w:t>
      </w:r>
      <w:r>
        <w:rPr>
          <w:spacing w:val="-4"/>
        </w:rPr>
        <w:t xml:space="preserve"> </w:t>
      </w:r>
      <w:r>
        <w:t>are</w:t>
      </w:r>
      <w:r>
        <w:rPr>
          <w:spacing w:val="-4"/>
        </w:rPr>
        <w:t xml:space="preserve"> </w:t>
      </w:r>
      <w:r>
        <w:t>intended</w:t>
      </w:r>
      <w:r>
        <w:rPr>
          <w:spacing w:val="-5"/>
        </w:rPr>
        <w:t xml:space="preserve"> </w:t>
      </w:r>
      <w:r>
        <w:t>to</w:t>
      </w:r>
      <w:r>
        <w:rPr>
          <w:spacing w:val="-5"/>
        </w:rPr>
        <w:t xml:space="preserve"> </w:t>
      </w:r>
      <w:r>
        <w:t>give</w:t>
      </w:r>
      <w:r>
        <w:rPr>
          <w:spacing w:val="-4"/>
        </w:rPr>
        <w:t xml:space="preserve"> </w:t>
      </w:r>
      <w:r>
        <w:t>a</w:t>
      </w:r>
      <w:r>
        <w:rPr>
          <w:spacing w:val="-4"/>
        </w:rPr>
        <w:t xml:space="preserve"> </w:t>
      </w:r>
      <w:r>
        <w:t>product</w:t>
      </w:r>
      <w:r>
        <w:rPr>
          <w:spacing w:val="-4"/>
        </w:rPr>
        <w:t xml:space="preserve"> </w:t>
      </w:r>
      <w:r>
        <w:t>special</w:t>
      </w:r>
      <w:r>
        <w:rPr>
          <w:spacing w:val="-4"/>
        </w:rPr>
        <w:t xml:space="preserve"> </w:t>
      </w:r>
      <w:r>
        <w:t>or</w:t>
      </w:r>
      <w:r>
        <w:rPr>
          <w:spacing w:val="-4"/>
        </w:rPr>
        <w:t xml:space="preserve"> </w:t>
      </w:r>
      <w:r>
        <w:t>different</w:t>
      </w:r>
      <w:r>
        <w:rPr>
          <w:spacing w:val="-5"/>
        </w:rPr>
        <w:t xml:space="preserve"> </w:t>
      </w:r>
      <w:r>
        <w:t>characteristics</w:t>
      </w:r>
      <w:r>
        <w:rPr>
          <w:spacing w:val="-4"/>
        </w:rPr>
        <w:t xml:space="preserve"> </w:t>
      </w:r>
      <w:r>
        <w:t>are</w:t>
      </w:r>
      <w:r>
        <w:rPr>
          <w:spacing w:val="-4"/>
        </w:rPr>
        <w:t xml:space="preserve"> </w:t>
      </w:r>
      <w:r>
        <w:t xml:space="preserve">not </w:t>
      </w:r>
      <w:r>
        <w:rPr>
          <w:w w:val="95"/>
        </w:rPr>
        <w:t>considered</w:t>
      </w:r>
      <w:r>
        <w:rPr>
          <w:spacing w:val="10"/>
          <w:w w:val="95"/>
        </w:rPr>
        <w:t xml:space="preserve"> </w:t>
      </w:r>
      <w:r>
        <w:rPr>
          <w:w w:val="95"/>
        </w:rPr>
        <w:t>insufficient</w:t>
      </w:r>
    </w:p>
  </w:footnote>
  <w:footnote w:id="4">
    <w:p w14:paraId="241FD4B6" w14:textId="77777777" w:rsidR="000D4B5B" w:rsidRDefault="00B276A0">
      <w:pPr>
        <w:pStyle w:val="FootnoteText"/>
      </w:pPr>
      <w:r>
        <w:rPr>
          <w:rStyle w:val="FootnoteReference"/>
        </w:rPr>
        <w:footnoteRef/>
      </w:r>
      <w:r>
        <w:rPr>
          <w:rFonts w:ascii="Arial" w:hAnsi="Arial" w:cs="Arial"/>
        </w:rPr>
        <w:t xml:space="preserve"> </w:t>
      </w:r>
      <w:r>
        <w:rPr>
          <w:rFonts w:ascii="Arial" w:hAnsi="Arial" w:cs="Arial"/>
          <w:lang w:val="en-GB"/>
        </w:rPr>
        <w:t>In these notes product x or tariff provision x denotes a specific product or tariff provision, and x per cent denotes a specific percentage.</w:t>
      </w:r>
    </w:p>
  </w:footnote>
  <w:footnote w:id="5">
    <w:p w14:paraId="74300648" w14:textId="77777777" w:rsidR="000D4B5B" w:rsidRDefault="00B276A0">
      <w:pPr>
        <w:tabs>
          <w:tab w:val="left" w:pos="0"/>
        </w:tabs>
      </w:pPr>
      <w:r>
        <w:rPr>
          <w:rStyle w:val="FootnoteReference"/>
        </w:rPr>
        <w:footnoteRef/>
      </w:r>
      <w:r>
        <w:rPr>
          <w:rFonts w:ascii="Arial" w:hAnsi="Arial" w:cs="Arial"/>
          <w:sz w:val="20"/>
          <w:szCs w:val="20"/>
        </w:rPr>
        <w:t xml:space="preserve">The Parties agree to apply cumulation with the United States according to the following provisions: </w:t>
      </w:r>
    </w:p>
    <w:p w14:paraId="716DF2E3" w14:textId="77777777" w:rsidR="000D4B5B" w:rsidRDefault="000D4B5B">
      <w:pPr>
        <w:tabs>
          <w:tab w:val="left" w:pos="0"/>
        </w:tabs>
        <w:rPr>
          <w:rFonts w:ascii="Arial" w:hAnsi="Arial" w:cs="Arial"/>
          <w:sz w:val="20"/>
          <w:szCs w:val="20"/>
        </w:rPr>
      </w:pPr>
    </w:p>
    <w:p w14:paraId="220BDCB0" w14:textId="77777777" w:rsidR="000D4B5B" w:rsidRDefault="00B276A0">
      <w:pPr>
        <w:tabs>
          <w:tab w:val="left" w:pos="0"/>
        </w:tabs>
        <w:rPr>
          <w:rFonts w:ascii="Arial" w:hAnsi="Arial" w:cs="Arial"/>
          <w:sz w:val="20"/>
          <w:szCs w:val="20"/>
        </w:rPr>
      </w:pPr>
      <w:r>
        <w:rPr>
          <w:rFonts w:ascii="Arial" w:hAnsi="Arial" w:cs="Arial"/>
          <w:sz w:val="20"/>
          <w:szCs w:val="20"/>
        </w:rPr>
        <w:t>Provided that there is a Free Trade Agreement in force between each Party and the United States consistent with the Parties' WTO obligations and the Parties reach agreement on all the applicable conditions, any material of Chapter 84, 85, 87 or 94 of HS 2012 originating in the United States used in the production of this product in Canada or the UK will be considered as originating. Without prejudice to the outcome of the free trade negotiations between the UK and the United States, the discussions on the applicable conditions will include consultations to ensure consistency between the calculation method agreed between the UK and the United States and the method applicable under this Agreement for this product, if necessary.</w:t>
      </w:r>
    </w:p>
    <w:p w14:paraId="3C1E06E8" w14:textId="77777777" w:rsidR="000D4B5B" w:rsidRDefault="000D4B5B">
      <w:pPr>
        <w:tabs>
          <w:tab w:val="left" w:pos="426"/>
        </w:tabs>
        <w:ind w:left="426"/>
        <w:rPr>
          <w:rFonts w:ascii="Arial" w:hAnsi="Arial" w:cs="Arial"/>
          <w:sz w:val="24"/>
          <w:szCs w:val="24"/>
        </w:rPr>
      </w:pPr>
    </w:p>
    <w:p w14:paraId="66FBCA3F" w14:textId="77777777" w:rsidR="000D4B5B" w:rsidRDefault="00B276A0">
      <w:pPr>
        <w:tabs>
          <w:tab w:val="left" w:pos="0"/>
        </w:tabs>
        <w:rPr>
          <w:rFonts w:ascii="Arial" w:hAnsi="Arial" w:cs="Arial"/>
          <w:sz w:val="20"/>
          <w:szCs w:val="20"/>
        </w:rPr>
      </w:pPr>
      <w:r>
        <w:rPr>
          <w:rFonts w:ascii="Arial" w:hAnsi="Arial" w:cs="Arial"/>
          <w:sz w:val="20"/>
          <w:szCs w:val="20"/>
        </w:rPr>
        <w:t>Accordingly the above rule of origin will cease to apply one year following the entry into application of such cumulation and the following rule of origin shall apply instead:</w:t>
      </w:r>
    </w:p>
    <w:p w14:paraId="648AB62A" w14:textId="77777777" w:rsidR="000D4B5B" w:rsidRDefault="000D4B5B">
      <w:pPr>
        <w:tabs>
          <w:tab w:val="left" w:pos="0"/>
        </w:tabs>
        <w:rPr>
          <w:rFonts w:ascii="Arial" w:hAnsi="Arial" w:cs="Arial"/>
          <w:sz w:val="20"/>
          <w:szCs w:val="20"/>
        </w:rPr>
      </w:pPr>
    </w:p>
    <w:p w14:paraId="387B5CF3" w14:textId="77777777" w:rsidR="000D4B5B" w:rsidRDefault="00B276A0">
      <w:pPr>
        <w:tabs>
          <w:tab w:val="left" w:pos="0"/>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40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6FA99B22" w14:textId="77777777" w:rsidR="000D4B5B" w:rsidRDefault="000D4B5B">
      <w:pPr>
        <w:pStyle w:val="FootnoteText"/>
        <w:tabs>
          <w:tab w:val="left" w:pos="0"/>
        </w:tabs>
        <w:rPr>
          <w:lang w:val="en-GB"/>
        </w:rPr>
      </w:pPr>
    </w:p>
  </w:footnote>
  <w:footnote w:id="6">
    <w:p w14:paraId="58B164C8" w14:textId="77777777" w:rsidR="000D4B5B" w:rsidRDefault="00B276A0">
      <w:pPr>
        <w:pStyle w:val="FootnoteText"/>
      </w:pPr>
      <w:r>
        <w:rPr>
          <w:rStyle w:val="FootnoteReference"/>
        </w:rPr>
        <w:footnoteRef/>
      </w:r>
      <w:r>
        <w:rPr>
          <w:rFonts w:ascii="Arial" w:hAnsi="Arial" w:cs="Arial"/>
        </w:rPr>
        <w:t xml:space="preserve"> See Footnote 2.</w:t>
      </w:r>
    </w:p>
    <w:p w14:paraId="28742932" w14:textId="77777777" w:rsidR="000D4B5B" w:rsidRDefault="000D4B5B">
      <w:pPr>
        <w:pStyle w:val="FootnoteText"/>
        <w:rPr>
          <w:rFonts w:ascii="Arial" w:hAnsi="Arial" w:cs="Arial"/>
          <w:lang w:val="en-GB"/>
        </w:rPr>
      </w:pPr>
    </w:p>
  </w:footnote>
  <w:footnote w:id="7">
    <w:p w14:paraId="0B5D2328" w14:textId="77777777" w:rsidR="000D4B5B" w:rsidRDefault="00B276A0">
      <w:pPr>
        <w:tabs>
          <w:tab w:val="left" w:pos="426"/>
          <w:tab w:val="left" w:pos="895"/>
        </w:tabs>
      </w:pPr>
      <w:r>
        <w:rPr>
          <w:rStyle w:val="FootnoteReference"/>
        </w:rPr>
        <w:footnoteRef/>
      </w:r>
      <w:r>
        <w:rPr>
          <w:rFonts w:ascii="Arial" w:hAnsi="Arial" w:cs="Arial"/>
          <w:sz w:val="20"/>
          <w:szCs w:val="20"/>
        </w:rPr>
        <w:t xml:space="preserve"> This rule of origin will cease to apply on 17 September 2024. The following rule of origin shall apply instead:</w:t>
      </w:r>
    </w:p>
    <w:p w14:paraId="0F1A6DA8" w14:textId="77777777" w:rsidR="000D4B5B" w:rsidRDefault="000D4B5B">
      <w:pPr>
        <w:tabs>
          <w:tab w:val="left" w:pos="426"/>
        </w:tabs>
        <w:rPr>
          <w:rFonts w:ascii="Arial" w:hAnsi="Arial" w:cs="Arial"/>
          <w:sz w:val="20"/>
          <w:szCs w:val="20"/>
        </w:rPr>
      </w:pPr>
    </w:p>
    <w:p w14:paraId="03ED7B62" w14:textId="77777777" w:rsidR="000D4B5B" w:rsidRDefault="00B276A0">
      <w:pPr>
        <w:tabs>
          <w:tab w:val="left" w:pos="426"/>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45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48A31EAA" w14:textId="77777777" w:rsidR="000D4B5B" w:rsidRDefault="000D4B5B">
      <w:pPr>
        <w:tabs>
          <w:tab w:val="left" w:pos="426"/>
        </w:tabs>
        <w:rPr>
          <w:rFonts w:ascii="Arial" w:hAnsi="Arial" w:cs="Arial"/>
          <w:sz w:val="20"/>
          <w:szCs w:val="20"/>
        </w:rPr>
      </w:pPr>
    </w:p>
    <w:p w14:paraId="34DC4536" w14:textId="77777777" w:rsidR="000D4B5B" w:rsidRDefault="00B276A0">
      <w:pPr>
        <w:tabs>
          <w:tab w:val="left" w:pos="426"/>
        </w:tabs>
      </w:pPr>
      <w:r>
        <w:rPr>
          <w:rFonts w:ascii="Arial" w:hAnsi="Arial" w:cs="Arial"/>
          <w:sz w:val="20"/>
          <w:szCs w:val="20"/>
        </w:rPr>
        <w:t>Notwithstanding the foregoing, and subject to any applicable conditions agreed upon by the Parties, the following rule of origin shall apply when the cumulation provided for in Annex 5</w:t>
      </w:r>
      <w:r>
        <w:rPr>
          <w:rFonts w:ascii="Cambria Math" w:hAnsi="Cambria Math" w:cs="Cambria Math"/>
          <w:sz w:val="20"/>
          <w:szCs w:val="20"/>
        </w:rPr>
        <w:noBreakHyphen/>
      </w:r>
      <w:r>
        <w:rPr>
          <w:rFonts w:ascii="Arial" w:hAnsi="Arial" w:cs="Arial"/>
          <w:sz w:val="20"/>
          <w:szCs w:val="20"/>
        </w:rPr>
        <w:t>A: Section D — Vehicles, Note 1 enters into application:</w:t>
      </w:r>
    </w:p>
    <w:p w14:paraId="01580036" w14:textId="77777777" w:rsidR="000D4B5B" w:rsidRDefault="000D4B5B">
      <w:pPr>
        <w:tabs>
          <w:tab w:val="left" w:pos="426"/>
        </w:tabs>
        <w:rPr>
          <w:rFonts w:ascii="Arial" w:hAnsi="Arial" w:cs="Arial"/>
          <w:sz w:val="20"/>
          <w:szCs w:val="20"/>
        </w:rPr>
      </w:pPr>
    </w:p>
    <w:p w14:paraId="280CD80F" w14:textId="77777777" w:rsidR="000D4B5B" w:rsidRDefault="00B276A0">
      <w:pPr>
        <w:tabs>
          <w:tab w:val="left" w:pos="426"/>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40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0FC97306" w14:textId="77777777" w:rsidR="000D4B5B" w:rsidRDefault="000D4B5B">
      <w:pPr>
        <w:pStyle w:val="FootnoteText"/>
        <w:rPr>
          <w:lang w:val="en-GB"/>
        </w:rPr>
      </w:pPr>
    </w:p>
  </w:footnote>
  <w:footnote w:id="8">
    <w:p w14:paraId="3E4E554E" w14:textId="77777777" w:rsidR="000D4B5B" w:rsidRDefault="00B276A0">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 w:id="9">
    <w:p w14:paraId="5E2B624B" w14:textId="77777777" w:rsidR="000D4B5B" w:rsidRDefault="00B276A0">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 w:id="10">
    <w:p w14:paraId="4166CE62" w14:textId="77777777" w:rsidR="000D4B5B" w:rsidRDefault="00B276A0">
      <w:pPr>
        <w:tabs>
          <w:tab w:val="left" w:pos="895"/>
        </w:tabs>
        <w:spacing w:before="75" w:line="228" w:lineRule="auto"/>
        <w:ind w:right="625"/>
      </w:pPr>
      <w:r>
        <w:rPr>
          <w:rStyle w:val="FootnoteReference"/>
        </w:rPr>
        <w:footnoteRef/>
      </w:r>
      <w:r>
        <w:t xml:space="preserve"> </w:t>
      </w:r>
      <w:r>
        <w:rPr>
          <w:sz w:val="17"/>
        </w:rPr>
        <w:t xml:space="preserve">The products, to which </w:t>
      </w:r>
      <w:r>
        <w:rPr>
          <w:spacing w:val="-3"/>
          <w:sz w:val="17"/>
        </w:rPr>
        <w:t xml:space="preserve">Table </w:t>
      </w:r>
      <w:r>
        <w:rPr>
          <w:sz w:val="17"/>
        </w:rPr>
        <w:t>A.1 applies, must contain 65 per cent or more by net weight of added cane or beet sugar of subheading</w:t>
      </w:r>
      <w:r>
        <w:rPr>
          <w:spacing w:val="5"/>
          <w:sz w:val="17"/>
        </w:rPr>
        <w:t xml:space="preserve"> </w:t>
      </w:r>
      <w:r>
        <w:rPr>
          <w:sz w:val="17"/>
        </w:rPr>
        <w:t>1701.91</w:t>
      </w:r>
      <w:r>
        <w:rPr>
          <w:spacing w:val="5"/>
          <w:sz w:val="17"/>
        </w:rPr>
        <w:t xml:space="preserve"> </w:t>
      </w:r>
      <w:r>
        <w:rPr>
          <w:sz w:val="17"/>
        </w:rPr>
        <w:t>through</w:t>
      </w:r>
      <w:r>
        <w:rPr>
          <w:spacing w:val="5"/>
          <w:sz w:val="17"/>
        </w:rPr>
        <w:t xml:space="preserve"> </w:t>
      </w:r>
      <w:r>
        <w:rPr>
          <w:sz w:val="17"/>
        </w:rPr>
        <w:t>1701.99.</w:t>
      </w:r>
      <w:r>
        <w:rPr>
          <w:spacing w:val="5"/>
          <w:sz w:val="17"/>
        </w:rPr>
        <w:t xml:space="preserve"> </w:t>
      </w:r>
      <w:r>
        <w:rPr>
          <w:sz w:val="17"/>
        </w:rPr>
        <w:t>All</w:t>
      </w:r>
      <w:r>
        <w:rPr>
          <w:spacing w:val="5"/>
          <w:sz w:val="17"/>
        </w:rPr>
        <w:t xml:space="preserve"> </w:t>
      </w:r>
      <w:r>
        <w:rPr>
          <w:sz w:val="17"/>
        </w:rPr>
        <w:t>the</w:t>
      </w:r>
      <w:r>
        <w:rPr>
          <w:spacing w:val="5"/>
          <w:sz w:val="17"/>
        </w:rPr>
        <w:t xml:space="preserve"> </w:t>
      </w:r>
      <w:r>
        <w:rPr>
          <w:sz w:val="17"/>
        </w:rPr>
        <w:t>cane</w:t>
      </w:r>
      <w:r>
        <w:rPr>
          <w:spacing w:val="5"/>
          <w:sz w:val="17"/>
        </w:rPr>
        <w:t xml:space="preserve"> </w:t>
      </w:r>
      <w:r>
        <w:rPr>
          <w:sz w:val="17"/>
        </w:rPr>
        <w:t>or</w:t>
      </w:r>
      <w:r>
        <w:rPr>
          <w:spacing w:val="5"/>
          <w:sz w:val="17"/>
        </w:rPr>
        <w:t xml:space="preserve"> </w:t>
      </w:r>
      <w:r>
        <w:rPr>
          <w:sz w:val="17"/>
        </w:rPr>
        <w:t>beet</w:t>
      </w:r>
      <w:r>
        <w:rPr>
          <w:spacing w:val="5"/>
          <w:sz w:val="17"/>
        </w:rPr>
        <w:t xml:space="preserve"> </w:t>
      </w:r>
      <w:r>
        <w:rPr>
          <w:sz w:val="17"/>
        </w:rPr>
        <w:t>sugar</w:t>
      </w:r>
      <w:r>
        <w:rPr>
          <w:spacing w:val="7"/>
          <w:sz w:val="17"/>
        </w:rPr>
        <w:t xml:space="preserve"> </w:t>
      </w:r>
      <w:r>
        <w:rPr>
          <w:sz w:val="17"/>
        </w:rPr>
        <w:t>must</w:t>
      </w:r>
      <w:r>
        <w:rPr>
          <w:spacing w:val="5"/>
          <w:sz w:val="17"/>
        </w:rPr>
        <w:t xml:space="preserve"> </w:t>
      </w:r>
      <w:r>
        <w:rPr>
          <w:sz w:val="17"/>
        </w:rPr>
        <w:t>have</w:t>
      </w:r>
      <w:r>
        <w:rPr>
          <w:spacing w:val="2"/>
          <w:sz w:val="17"/>
        </w:rPr>
        <w:t xml:space="preserve"> </w:t>
      </w:r>
      <w:r>
        <w:rPr>
          <w:sz w:val="17"/>
        </w:rPr>
        <w:t>been</w:t>
      </w:r>
      <w:r>
        <w:rPr>
          <w:spacing w:val="5"/>
          <w:sz w:val="17"/>
        </w:rPr>
        <w:t xml:space="preserve"> </w:t>
      </w:r>
      <w:r>
        <w:rPr>
          <w:sz w:val="17"/>
        </w:rPr>
        <w:t>refined</w:t>
      </w:r>
      <w:r>
        <w:rPr>
          <w:spacing w:val="5"/>
          <w:sz w:val="17"/>
        </w:rPr>
        <w:t xml:space="preserve"> </w:t>
      </w:r>
      <w:r>
        <w:rPr>
          <w:sz w:val="17"/>
        </w:rPr>
        <w:t>in</w:t>
      </w:r>
      <w:r>
        <w:rPr>
          <w:spacing w:val="5"/>
          <w:sz w:val="17"/>
        </w:rPr>
        <w:t xml:space="preserve"> </w:t>
      </w:r>
      <w:r>
        <w:rPr>
          <w:sz w:val="17"/>
        </w:rPr>
        <w:t>Canada</w:t>
      </w:r>
    </w:p>
  </w:footnote>
  <w:footnote w:id="11">
    <w:p w14:paraId="2008581A" w14:textId="77777777" w:rsidR="000D4B5B" w:rsidRDefault="00B276A0">
      <w:pPr>
        <w:pStyle w:val="FootnoteText"/>
      </w:pPr>
      <w:r>
        <w:rPr>
          <w:rStyle w:val="FootnoteReference"/>
        </w:rPr>
        <w:footnoteRef/>
      </w:r>
      <w:r>
        <w:t xml:space="preserve"> </w:t>
      </w:r>
      <w:r>
        <w:rPr>
          <w:sz w:val="17"/>
        </w:rPr>
        <w:t xml:space="preserve">With regard to the products to which </w:t>
      </w:r>
      <w:r>
        <w:rPr>
          <w:spacing w:val="-3"/>
          <w:sz w:val="17"/>
        </w:rPr>
        <w:t xml:space="preserve">Table </w:t>
      </w:r>
      <w:r>
        <w:rPr>
          <w:sz w:val="17"/>
        </w:rPr>
        <w:t>A.1 applies, it is understood that the sufficient production included in this column provides for production beyond the insufficient production provided in Article</w:t>
      </w:r>
      <w:r>
        <w:rPr>
          <w:spacing w:val="-16"/>
          <w:sz w:val="17"/>
        </w:rPr>
        <w:t xml:space="preserve"> </w:t>
      </w:r>
      <w:r>
        <w:rPr>
          <w:sz w:val="17"/>
        </w:rPr>
        <w:t>7</w:t>
      </w:r>
    </w:p>
  </w:footnote>
  <w:footnote w:id="12">
    <w:p w14:paraId="7B289065" w14:textId="77777777" w:rsidR="000D4B5B" w:rsidRDefault="00B276A0">
      <w:pPr>
        <w:spacing w:before="75" w:line="228" w:lineRule="auto"/>
        <w:ind w:right="627"/>
        <w:jc w:val="both"/>
      </w:pPr>
      <w:r>
        <w:rPr>
          <w:rStyle w:val="FootnoteReference"/>
        </w:rPr>
        <w:footnoteRef/>
      </w:r>
      <w:r>
        <w:t xml:space="preserve"> </w:t>
      </w:r>
      <w:r>
        <w:rPr>
          <w:sz w:val="17"/>
        </w:rPr>
        <w:t>With regard to the rule of origin for products of subheading 0304.83, it is understood that the production is beyond the insufficient production provided in Article 7.</w:t>
      </w:r>
    </w:p>
    <w:p w14:paraId="5E38604F" w14:textId="77777777" w:rsidR="000D4B5B" w:rsidRDefault="000D4B5B">
      <w:pPr>
        <w:pStyle w:val="FootnoteText"/>
        <w:rPr>
          <w:lang w:val="en-GB"/>
        </w:rPr>
      </w:pPr>
    </w:p>
  </w:footnote>
  <w:footnote w:id="13">
    <w:p w14:paraId="33D3AD03" w14:textId="77777777" w:rsidR="000D4B5B" w:rsidRDefault="00B276A0">
      <w:pPr>
        <w:pStyle w:val="FootnoteText"/>
      </w:pPr>
      <w:r>
        <w:rPr>
          <w:rStyle w:val="FootnoteReference"/>
        </w:rPr>
        <w:footnoteRef/>
      </w:r>
      <w:r>
        <w:t xml:space="preserve"> </w:t>
      </w:r>
      <w:r>
        <w:rPr>
          <w:rFonts w:ascii="Arial" w:hAnsi="Arial" w:cs="Arial"/>
          <w:sz w:val="16"/>
          <w:szCs w:val="16"/>
        </w:rPr>
        <w:t>With regard to the products to which Table C.2 applies, it is understood that the sufficient production included in this column provides for production beyond the insufficient production provided for in Article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E29C" w14:textId="77777777" w:rsidR="00C071FF" w:rsidRDefault="00C07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32B2" w14:textId="77777777" w:rsidR="004D12A8" w:rsidRDefault="004D12A8">
    <w:pPr>
      <w:pStyle w:val="BodyText"/>
      <w:spacing w:line="12"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8B31" w14:textId="77777777" w:rsidR="00C071FF" w:rsidRDefault="00C071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0031" w14:textId="77777777" w:rsidR="004D12A8" w:rsidRDefault="004D12A8">
    <w:pPr>
      <w:pStyle w:val="BodyText"/>
      <w:spacing w:line="12"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5224" w14:textId="77777777" w:rsidR="004D12A8" w:rsidRDefault="004D12A8">
    <w:pPr>
      <w:pStyle w:val="BodyText"/>
      <w:spacing w:line="12"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FBAA0" w14:textId="77777777" w:rsidR="004D12A8" w:rsidRDefault="004D12A8">
    <w:pPr>
      <w:pStyle w:val="BodyText"/>
      <w:spacing w:line="12" w:lineRule="auto"/>
      <w:ind w:left="-142" w:firstLine="284"/>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E1EC" w14:textId="77777777" w:rsidR="004D12A8" w:rsidRDefault="004D12A8">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1AD"/>
    <w:multiLevelType w:val="multilevel"/>
    <w:tmpl w:val="431618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E7917"/>
    <w:multiLevelType w:val="multilevel"/>
    <w:tmpl w:val="96E4321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 w15:restartNumberingAfterBreak="0">
    <w:nsid w:val="07DF1B70"/>
    <w:multiLevelType w:val="multilevel"/>
    <w:tmpl w:val="76E0FA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B12EFA"/>
    <w:multiLevelType w:val="multilevel"/>
    <w:tmpl w:val="E4EA7DAE"/>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 w15:restartNumberingAfterBreak="0">
    <w:nsid w:val="0B4F154B"/>
    <w:multiLevelType w:val="multilevel"/>
    <w:tmpl w:val="0CDA60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D253FC"/>
    <w:multiLevelType w:val="multilevel"/>
    <w:tmpl w:val="96C6B366"/>
    <w:lvl w:ilvl="0">
      <w:start w:val="1"/>
      <w:numFmt w:val="decimal"/>
      <w:lvlText w:val="%1."/>
      <w:lvlJc w:val="left"/>
      <w:pPr>
        <w:ind w:left="1164" w:hanging="241"/>
      </w:pPr>
      <w:rPr>
        <w:rFonts w:ascii="Times New Roman" w:eastAsia="Times New Roman" w:hAnsi="Times New Roman" w:cs="Times New Roman"/>
        <w:w w:val="100"/>
        <w:sz w:val="24"/>
        <w:szCs w:val="24"/>
      </w:rPr>
    </w:lvl>
    <w:lvl w:ilvl="1">
      <w:start w:val="1"/>
      <w:numFmt w:val="lowerLetter"/>
      <w:lvlText w:val="%2."/>
      <w:lvlJc w:val="left"/>
      <w:pPr>
        <w:ind w:left="809" w:hanging="241"/>
      </w:pPr>
      <w:rPr>
        <w:sz w:val="24"/>
        <w:szCs w:val="24"/>
      </w:rPr>
    </w:lvl>
    <w:lvl w:ilvl="2">
      <w:numFmt w:val="bullet"/>
      <w:lvlText w:val="•"/>
      <w:lvlJc w:val="left"/>
      <w:pPr>
        <w:ind w:left="3021" w:hanging="241"/>
      </w:pPr>
    </w:lvl>
    <w:lvl w:ilvl="3">
      <w:numFmt w:val="bullet"/>
      <w:lvlText w:val="•"/>
      <w:lvlJc w:val="left"/>
      <w:pPr>
        <w:ind w:left="3951" w:hanging="241"/>
      </w:pPr>
    </w:lvl>
    <w:lvl w:ilvl="4">
      <w:numFmt w:val="bullet"/>
      <w:lvlText w:val="•"/>
      <w:lvlJc w:val="left"/>
      <w:pPr>
        <w:ind w:left="4882" w:hanging="241"/>
      </w:pPr>
    </w:lvl>
    <w:lvl w:ilvl="5">
      <w:numFmt w:val="bullet"/>
      <w:lvlText w:val="•"/>
      <w:lvlJc w:val="left"/>
      <w:pPr>
        <w:ind w:left="5812" w:hanging="241"/>
      </w:pPr>
    </w:lvl>
    <w:lvl w:ilvl="6">
      <w:numFmt w:val="bullet"/>
      <w:lvlText w:val="•"/>
      <w:lvlJc w:val="left"/>
      <w:pPr>
        <w:ind w:left="6743" w:hanging="241"/>
      </w:pPr>
    </w:lvl>
    <w:lvl w:ilvl="7">
      <w:numFmt w:val="bullet"/>
      <w:lvlText w:val="•"/>
      <w:lvlJc w:val="left"/>
      <w:pPr>
        <w:ind w:left="7673" w:hanging="241"/>
      </w:pPr>
    </w:lvl>
    <w:lvl w:ilvl="8">
      <w:numFmt w:val="bullet"/>
      <w:lvlText w:val="•"/>
      <w:lvlJc w:val="left"/>
      <w:pPr>
        <w:ind w:left="8604" w:hanging="241"/>
      </w:pPr>
    </w:lvl>
  </w:abstractNum>
  <w:abstractNum w:abstractNumId="6" w15:restartNumberingAfterBreak="0">
    <w:nsid w:val="0ECC4F04"/>
    <w:multiLevelType w:val="hybridMultilevel"/>
    <w:tmpl w:val="88BABF1E"/>
    <w:lvl w:ilvl="0" w:tplc="97F65D70">
      <w:start w:val="2"/>
      <w:numFmt w:val="decimal"/>
      <w:lvlText w:val="%1."/>
      <w:lvlJc w:val="left"/>
      <w:pPr>
        <w:ind w:left="720" w:hanging="360"/>
      </w:pPr>
    </w:lvl>
    <w:lvl w:ilvl="1" w:tplc="F126FCAE">
      <w:start w:val="1"/>
      <w:numFmt w:val="lowerLetter"/>
      <w:lvlText w:val="%2."/>
      <w:lvlJc w:val="left"/>
      <w:pPr>
        <w:ind w:left="1440" w:hanging="360"/>
      </w:pPr>
    </w:lvl>
    <w:lvl w:ilvl="2" w:tplc="3FE49200">
      <w:start w:val="1"/>
      <w:numFmt w:val="lowerRoman"/>
      <w:lvlText w:val="%3."/>
      <w:lvlJc w:val="right"/>
      <w:pPr>
        <w:ind w:left="2160" w:hanging="180"/>
      </w:pPr>
    </w:lvl>
    <w:lvl w:ilvl="3" w:tplc="7FAEAA8E">
      <w:start w:val="1"/>
      <w:numFmt w:val="decimal"/>
      <w:lvlText w:val="%4."/>
      <w:lvlJc w:val="left"/>
      <w:pPr>
        <w:ind w:left="2880" w:hanging="360"/>
      </w:pPr>
    </w:lvl>
    <w:lvl w:ilvl="4" w:tplc="9ACE44F4">
      <w:start w:val="1"/>
      <w:numFmt w:val="lowerLetter"/>
      <w:lvlText w:val="%5."/>
      <w:lvlJc w:val="left"/>
      <w:pPr>
        <w:ind w:left="3600" w:hanging="360"/>
      </w:pPr>
    </w:lvl>
    <w:lvl w:ilvl="5" w:tplc="B8D43430">
      <w:start w:val="1"/>
      <w:numFmt w:val="lowerRoman"/>
      <w:lvlText w:val="%6."/>
      <w:lvlJc w:val="right"/>
      <w:pPr>
        <w:ind w:left="4320" w:hanging="180"/>
      </w:pPr>
    </w:lvl>
    <w:lvl w:ilvl="6" w:tplc="7738199A">
      <w:start w:val="1"/>
      <w:numFmt w:val="decimal"/>
      <w:lvlText w:val="%7."/>
      <w:lvlJc w:val="left"/>
      <w:pPr>
        <w:ind w:left="5040" w:hanging="360"/>
      </w:pPr>
    </w:lvl>
    <w:lvl w:ilvl="7" w:tplc="7EDE7F2E">
      <w:start w:val="1"/>
      <w:numFmt w:val="lowerLetter"/>
      <w:lvlText w:val="%8."/>
      <w:lvlJc w:val="left"/>
      <w:pPr>
        <w:ind w:left="5760" w:hanging="360"/>
      </w:pPr>
    </w:lvl>
    <w:lvl w:ilvl="8" w:tplc="A5B80E16">
      <w:start w:val="1"/>
      <w:numFmt w:val="lowerRoman"/>
      <w:lvlText w:val="%9."/>
      <w:lvlJc w:val="right"/>
      <w:pPr>
        <w:ind w:left="6480" w:hanging="180"/>
      </w:pPr>
    </w:lvl>
  </w:abstractNum>
  <w:abstractNum w:abstractNumId="7" w15:restartNumberingAfterBreak="0">
    <w:nsid w:val="0ED410C0"/>
    <w:multiLevelType w:val="multilevel"/>
    <w:tmpl w:val="708C07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3A021A"/>
    <w:multiLevelType w:val="multilevel"/>
    <w:tmpl w:val="BB0EC2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C30FDA"/>
    <w:multiLevelType w:val="multilevel"/>
    <w:tmpl w:val="C6D6AB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CA5F39"/>
    <w:multiLevelType w:val="multilevel"/>
    <w:tmpl w:val="F538FC34"/>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1" w15:restartNumberingAfterBreak="0">
    <w:nsid w:val="13DF7F38"/>
    <w:multiLevelType w:val="multilevel"/>
    <w:tmpl w:val="C14AADF2"/>
    <w:lvl w:ilvl="0">
      <w:start w:val="1"/>
      <w:numFmt w:val="decimal"/>
      <w:lvlText w:val="%1."/>
      <w:lvlJc w:val="left"/>
      <w:pPr>
        <w:ind w:left="627" w:hanging="432"/>
      </w:pPr>
      <w:rPr>
        <w:rFonts w:ascii="Times New Roman" w:eastAsia="Times New Roman" w:hAnsi="Times New Roman" w:cs="Times New Roman"/>
        <w:w w:val="100"/>
        <w:sz w:val="20"/>
        <w:szCs w:val="20"/>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2" w15:restartNumberingAfterBreak="0">
    <w:nsid w:val="142576CF"/>
    <w:multiLevelType w:val="multilevel"/>
    <w:tmpl w:val="310CE2C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3" w15:restartNumberingAfterBreak="0">
    <w:nsid w:val="14372AAA"/>
    <w:multiLevelType w:val="multilevel"/>
    <w:tmpl w:val="F342B3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4EE2C27"/>
    <w:multiLevelType w:val="multilevel"/>
    <w:tmpl w:val="FC84E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9A6D28"/>
    <w:multiLevelType w:val="multilevel"/>
    <w:tmpl w:val="ACA857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7C9E92"/>
    <w:multiLevelType w:val="hybridMultilevel"/>
    <w:tmpl w:val="FFFFFFFF"/>
    <w:lvl w:ilvl="0" w:tplc="3B547726">
      <w:start w:val="4"/>
      <w:numFmt w:val="decimal"/>
      <w:lvlText w:val="%1."/>
      <w:lvlJc w:val="left"/>
      <w:pPr>
        <w:ind w:left="720" w:hanging="360"/>
      </w:pPr>
    </w:lvl>
    <w:lvl w:ilvl="1" w:tplc="85F0A88A">
      <w:start w:val="1"/>
      <w:numFmt w:val="lowerLetter"/>
      <w:lvlText w:val="%2."/>
      <w:lvlJc w:val="left"/>
      <w:pPr>
        <w:ind w:left="1440" w:hanging="360"/>
      </w:pPr>
    </w:lvl>
    <w:lvl w:ilvl="2" w:tplc="2B32A10A">
      <w:start w:val="1"/>
      <w:numFmt w:val="lowerRoman"/>
      <w:lvlText w:val="%3."/>
      <w:lvlJc w:val="right"/>
      <w:pPr>
        <w:ind w:left="2160" w:hanging="180"/>
      </w:pPr>
    </w:lvl>
    <w:lvl w:ilvl="3" w:tplc="67D25D4C">
      <w:start w:val="1"/>
      <w:numFmt w:val="decimal"/>
      <w:lvlText w:val="%4."/>
      <w:lvlJc w:val="left"/>
      <w:pPr>
        <w:ind w:left="2880" w:hanging="360"/>
      </w:pPr>
    </w:lvl>
    <w:lvl w:ilvl="4" w:tplc="C8201B46">
      <w:start w:val="1"/>
      <w:numFmt w:val="lowerLetter"/>
      <w:lvlText w:val="%5."/>
      <w:lvlJc w:val="left"/>
      <w:pPr>
        <w:ind w:left="3600" w:hanging="360"/>
      </w:pPr>
    </w:lvl>
    <w:lvl w:ilvl="5" w:tplc="D22ED470">
      <w:start w:val="1"/>
      <w:numFmt w:val="lowerRoman"/>
      <w:lvlText w:val="%6."/>
      <w:lvlJc w:val="right"/>
      <w:pPr>
        <w:ind w:left="4320" w:hanging="180"/>
      </w:pPr>
    </w:lvl>
    <w:lvl w:ilvl="6" w:tplc="725E093C">
      <w:start w:val="1"/>
      <w:numFmt w:val="decimal"/>
      <w:lvlText w:val="%7."/>
      <w:lvlJc w:val="left"/>
      <w:pPr>
        <w:ind w:left="5040" w:hanging="360"/>
      </w:pPr>
    </w:lvl>
    <w:lvl w:ilvl="7" w:tplc="AF0C11EE">
      <w:start w:val="1"/>
      <w:numFmt w:val="lowerLetter"/>
      <w:lvlText w:val="%8."/>
      <w:lvlJc w:val="left"/>
      <w:pPr>
        <w:ind w:left="5760" w:hanging="360"/>
      </w:pPr>
    </w:lvl>
    <w:lvl w:ilvl="8" w:tplc="25ACBB4C">
      <w:start w:val="1"/>
      <w:numFmt w:val="lowerRoman"/>
      <w:lvlText w:val="%9."/>
      <w:lvlJc w:val="right"/>
      <w:pPr>
        <w:ind w:left="6480" w:hanging="180"/>
      </w:pPr>
    </w:lvl>
  </w:abstractNum>
  <w:abstractNum w:abstractNumId="17" w15:restartNumberingAfterBreak="0">
    <w:nsid w:val="168A539F"/>
    <w:multiLevelType w:val="multilevel"/>
    <w:tmpl w:val="68FAA522"/>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18" w15:restartNumberingAfterBreak="0">
    <w:nsid w:val="1701352A"/>
    <w:multiLevelType w:val="multilevel"/>
    <w:tmpl w:val="9A32FD0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CC3093B"/>
    <w:multiLevelType w:val="multilevel"/>
    <w:tmpl w:val="BA1A2F6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F20114"/>
    <w:multiLevelType w:val="multilevel"/>
    <w:tmpl w:val="16A63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2F45D8"/>
    <w:multiLevelType w:val="multilevel"/>
    <w:tmpl w:val="57FE34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123482"/>
    <w:multiLevelType w:val="multilevel"/>
    <w:tmpl w:val="146608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24D2349"/>
    <w:multiLevelType w:val="multilevel"/>
    <w:tmpl w:val="A8C4D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2526BBD"/>
    <w:multiLevelType w:val="multilevel"/>
    <w:tmpl w:val="EA38F8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6E66F4"/>
    <w:multiLevelType w:val="multilevel"/>
    <w:tmpl w:val="C57A8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A193F19"/>
    <w:multiLevelType w:val="multilevel"/>
    <w:tmpl w:val="EA902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C155B54"/>
    <w:multiLevelType w:val="multilevel"/>
    <w:tmpl w:val="F5A8E71A"/>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8" w15:restartNumberingAfterBreak="0">
    <w:nsid w:val="2ED72352"/>
    <w:multiLevelType w:val="multilevel"/>
    <w:tmpl w:val="509C03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01B3F76"/>
    <w:multiLevelType w:val="multilevel"/>
    <w:tmpl w:val="A2A63B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716DCF"/>
    <w:multiLevelType w:val="multilevel"/>
    <w:tmpl w:val="D8143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4E567A1"/>
    <w:multiLevelType w:val="multilevel"/>
    <w:tmpl w:val="E210FEC0"/>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551" w:hanging="432"/>
      </w:pPr>
    </w:lvl>
    <w:lvl w:ilvl="2">
      <w:numFmt w:val="bullet"/>
      <w:lvlText w:val="•"/>
      <w:lvlJc w:val="left"/>
      <w:pPr>
        <w:ind w:left="2536" w:hanging="432"/>
      </w:pPr>
    </w:lvl>
    <w:lvl w:ilvl="3">
      <w:numFmt w:val="bullet"/>
      <w:lvlText w:val="•"/>
      <w:lvlJc w:val="left"/>
      <w:pPr>
        <w:ind w:left="3520" w:hanging="432"/>
      </w:pPr>
    </w:lvl>
    <w:lvl w:ilvl="4">
      <w:numFmt w:val="bullet"/>
      <w:lvlText w:val="•"/>
      <w:lvlJc w:val="left"/>
      <w:pPr>
        <w:ind w:left="4505" w:hanging="432"/>
      </w:pPr>
    </w:lvl>
    <w:lvl w:ilvl="5">
      <w:numFmt w:val="bullet"/>
      <w:lvlText w:val="•"/>
      <w:lvlJc w:val="left"/>
      <w:pPr>
        <w:ind w:left="5489" w:hanging="432"/>
      </w:pPr>
    </w:lvl>
    <w:lvl w:ilvl="6">
      <w:numFmt w:val="bullet"/>
      <w:lvlText w:val="•"/>
      <w:lvlJc w:val="left"/>
      <w:pPr>
        <w:ind w:left="6474" w:hanging="432"/>
      </w:pPr>
    </w:lvl>
    <w:lvl w:ilvl="7">
      <w:numFmt w:val="bullet"/>
      <w:lvlText w:val="•"/>
      <w:lvlJc w:val="left"/>
      <w:pPr>
        <w:ind w:left="7458" w:hanging="432"/>
      </w:pPr>
    </w:lvl>
    <w:lvl w:ilvl="8">
      <w:numFmt w:val="bullet"/>
      <w:lvlText w:val="•"/>
      <w:lvlJc w:val="left"/>
      <w:pPr>
        <w:ind w:left="8443" w:hanging="432"/>
      </w:pPr>
    </w:lvl>
  </w:abstractNum>
  <w:abstractNum w:abstractNumId="32" w15:restartNumberingAfterBreak="0">
    <w:nsid w:val="34E6E592"/>
    <w:multiLevelType w:val="hybridMultilevel"/>
    <w:tmpl w:val="FFFFFFFF"/>
    <w:lvl w:ilvl="0" w:tplc="34482D40">
      <w:start w:val="3"/>
      <w:numFmt w:val="decimal"/>
      <w:lvlText w:val="%1."/>
      <w:lvlJc w:val="left"/>
      <w:pPr>
        <w:ind w:left="720" w:hanging="360"/>
      </w:pPr>
    </w:lvl>
    <w:lvl w:ilvl="1" w:tplc="35EAA308">
      <w:start w:val="1"/>
      <w:numFmt w:val="lowerLetter"/>
      <w:lvlText w:val="%2."/>
      <w:lvlJc w:val="left"/>
      <w:pPr>
        <w:ind w:left="1440" w:hanging="360"/>
      </w:pPr>
    </w:lvl>
    <w:lvl w:ilvl="2" w:tplc="00D2F89E">
      <w:start w:val="1"/>
      <w:numFmt w:val="lowerRoman"/>
      <w:lvlText w:val="%3."/>
      <w:lvlJc w:val="right"/>
      <w:pPr>
        <w:ind w:left="2160" w:hanging="180"/>
      </w:pPr>
    </w:lvl>
    <w:lvl w:ilvl="3" w:tplc="4F9CA316">
      <w:start w:val="1"/>
      <w:numFmt w:val="decimal"/>
      <w:lvlText w:val="%4."/>
      <w:lvlJc w:val="left"/>
      <w:pPr>
        <w:ind w:left="2880" w:hanging="360"/>
      </w:pPr>
    </w:lvl>
    <w:lvl w:ilvl="4" w:tplc="F9E2EEFE">
      <w:start w:val="1"/>
      <w:numFmt w:val="lowerLetter"/>
      <w:lvlText w:val="%5."/>
      <w:lvlJc w:val="left"/>
      <w:pPr>
        <w:ind w:left="3600" w:hanging="360"/>
      </w:pPr>
    </w:lvl>
    <w:lvl w:ilvl="5" w:tplc="0A8AA1FC">
      <w:start w:val="1"/>
      <w:numFmt w:val="lowerRoman"/>
      <w:lvlText w:val="%6."/>
      <w:lvlJc w:val="right"/>
      <w:pPr>
        <w:ind w:left="4320" w:hanging="180"/>
      </w:pPr>
    </w:lvl>
    <w:lvl w:ilvl="6" w:tplc="E27C2E28">
      <w:start w:val="1"/>
      <w:numFmt w:val="decimal"/>
      <w:lvlText w:val="%7."/>
      <w:lvlJc w:val="left"/>
      <w:pPr>
        <w:ind w:left="5040" w:hanging="360"/>
      </w:pPr>
    </w:lvl>
    <w:lvl w:ilvl="7" w:tplc="F89AB82A">
      <w:start w:val="1"/>
      <w:numFmt w:val="lowerLetter"/>
      <w:lvlText w:val="%8."/>
      <w:lvlJc w:val="left"/>
      <w:pPr>
        <w:ind w:left="5760" w:hanging="360"/>
      </w:pPr>
    </w:lvl>
    <w:lvl w:ilvl="8" w:tplc="C09CA4EC">
      <w:start w:val="1"/>
      <w:numFmt w:val="lowerRoman"/>
      <w:lvlText w:val="%9."/>
      <w:lvlJc w:val="right"/>
      <w:pPr>
        <w:ind w:left="6480" w:hanging="180"/>
      </w:pPr>
    </w:lvl>
  </w:abstractNum>
  <w:abstractNum w:abstractNumId="33" w15:restartNumberingAfterBreak="0">
    <w:nsid w:val="372015C4"/>
    <w:multiLevelType w:val="multilevel"/>
    <w:tmpl w:val="5858A74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8B5A83"/>
    <w:multiLevelType w:val="multilevel"/>
    <w:tmpl w:val="2D5C7720"/>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A0D53BD"/>
    <w:multiLevelType w:val="multilevel"/>
    <w:tmpl w:val="68E806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E8241D8"/>
    <w:multiLevelType w:val="multilevel"/>
    <w:tmpl w:val="5DB414F8"/>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37" w15:restartNumberingAfterBreak="0">
    <w:nsid w:val="3F876C63"/>
    <w:multiLevelType w:val="multilevel"/>
    <w:tmpl w:val="A88C6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08B5E7A"/>
    <w:multiLevelType w:val="hybridMultilevel"/>
    <w:tmpl w:val="6156A210"/>
    <w:lvl w:ilvl="0" w:tplc="DDBC1B70">
      <w:start w:val="1"/>
      <w:numFmt w:val="decimal"/>
      <w:lvlText w:val="%1."/>
      <w:lvlJc w:val="left"/>
      <w:pPr>
        <w:ind w:left="720" w:hanging="360"/>
      </w:pPr>
    </w:lvl>
    <w:lvl w:ilvl="1" w:tplc="DD6E8244">
      <w:start w:val="1"/>
      <w:numFmt w:val="lowerLetter"/>
      <w:lvlText w:val="%2."/>
      <w:lvlJc w:val="left"/>
      <w:pPr>
        <w:ind w:left="1440" w:hanging="360"/>
      </w:pPr>
    </w:lvl>
    <w:lvl w:ilvl="2" w:tplc="D108CF1A">
      <w:start w:val="1"/>
      <w:numFmt w:val="lowerRoman"/>
      <w:lvlText w:val="%3."/>
      <w:lvlJc w:val="right"/>
      <w:pPr>
        <w:ind w:left="2160" w:hanging="180"/>
      </w:pPr>
    </w:lvl>
    <w:lvl w:ilvl="3" w:tplc="B3C88502">
      <w:start w:val="1"/>
      <w:numFmt w:val="decimal"/>
      <w:lvlText w:val="%4."/>
      <w:lvlJc w:val="left"/>
      <w:pPr>
        <w:ind w:left="2880" w:hanging="360"/>
      </w:pPr>
    </w:lvl>
    <w:lvl w:ilvl="4" w:tplc="2ABA80D4">
      <w:start w:val="1"/>
      <w:numFmt w:val="lowerLetter"/>
      <w:lvlText w:val="%5."/>
      <w:lvlJc w:val="left"/>
      <w:pPr>
        <w:ind w:left="3600" w:hanging="360"/>
      </w:pPr>
    </w:lvl>
    <w:lvl w:ilvl="5" w:tplc="C34E35EC">
      <w:start w:val="1"/>
      <w:numFmt w:val="lowerRoman"/>
      <w:lvlText w:val="%6."/>
      <w:lvlJc w:val="right"/>
      <w:pPr>
        <w:ind w:left="4320" w:hanging="180"/>
      </w:pPr>
    </w:lvl>
    <w:lvl w:ilvl="6" w:tplc="1E2843F4">
      <w:start w:val="1"/>
      <w:numFmt w:val="decimal"/>
      <w:lvlText w:val="%7."/>
      <w:lvlJc w:val="left"/>
      <w:pPr>
        <w:ind w:left="5040" w:hanging="360"/>
      </w:pPr>
    </w:lvl>
    <w:lvl w:ilvl="7" w:tplc="7B1ECB6A">
      <w:start w:val="1"/>
      <w:numFmt w:val="lowerLetter"/>
      <w:lvlText w:val="%8."/>
      <w:lvlJc w:val="left"/>
      <w:pPr>
        <w:ind w:left="5760" w:hanging="360"/>
      </w:pPr>
    </w:lvl>
    <w:lvl w:ilvl="8" w:tplc="1FC2A790">
      <w:start w:val="1"/>
      <w:numFmt w:val="lowerRoman"/>
      <w:lvlText w:val="%9."/>
      <w:lvlJc w:val="right"/>
      <w:pPr>
        <w:ind w:left="6480" w:hanging="180"/>
      </w:pPr>
    </w:lvl>
  </w:abstractNum>
  <w:abstractNum w:abstractNumId="39" w15:restartNumberingAfterBreak="0">
    <w:nsid w:val="4140655F"/>
    <w:multiLevelType w:val="hybridMultilevel"/>
    <w:tmpl w:val="FFFFFFFF"/>
    <w:lvl w:ilvl="0" w:tplc="B7FA8FEC">
      <w:start w:val="1"/>
      <w:numFmt w:val="decimal"/>
      <w:lvlText w:val="%1."/>
      <w:lvlJc w:val="left"/>
      <w:pPr>
        <w:ind w:left="720" w:hanging="360"/>
      </w:pPr>
    </w:lvl>
    <w:lvl w:ilvl="1" w:tplc="E102B7BA">
      <w:start w:val="1"/>
      <w:numFmt w:val="lowerLetter"/>
      <w:lvlText w:val="%2."/>
      <w:lvlJc w:val="left"/>
      <w:pPr>
        <w:ind w:left="1440" w:hanging="360"/>
      </w:pPr>
    </w:lvl>
    <w:lvl w:ilvl="2" w:tplc="EEDAA578">
      <w:start w:val="1"/>
      <w:numFmt w:val="lowerRoman"/>
      <w:lvlText w:val="%3."/>
      <w:lvlJc w:val="right"/>
      <w:pPr>
        <w:ind w:left="2160" w:hanging="180"/>
      </w:pPr>
    </w:lvl>
    <w:lvl w:ilvl="3" w:tplc="944A5406">
      <w:start w:val="1"/>
      <w:numFmt w:val="decimal"/>
      <w:lvlText w:val="%4."/>
      <w:lvlJc w:val="left"/>
      <w:pPr>
        <w:ind w:left="2880" w:hanging="360"/>
      </w:pPr>
    </w:lvl>
    <w:lvl w:ilvl="4" w:tplc="F72E4A34">
      <w:start w:val="1"/>
      <w:numFmt w:val="lowerLetter"/>
      <w:lvlText w:val="%5."/>
      <w:lvlJc w:val="left"/>
      <w:pPr>
        <w:ind w:left="3600" w:hanging="360"/>
      </w:pPr>
    </w:lvl>
    <w:lvl w:ilvl="5" w:tplc="09402574">
      <w:start w:val="1"/>
      <w:numFmt w:val="lowerRoman"/>
      <w:lvlText w:val="%6."/>
      <w:lvlJc w:val="right"/>
      <w:pPr>
        <w:ind w:left="4320" w:hanging="180"/>
      </w:pPr>
    </w:lvl>
    <w:lvl w:ilvl="6" w:tplc="2E608FB8">
      <w:start w:val="1"/>
      <w:numFmt w:val="decimal"/>
      <w:lvlText w:val="%7."/>
      <w:lvlJc w:val="left"/>
      <w:pPr>
        <w:ind w:left="5040" w:hanging="360"/>
      </w:pPr>
    </w:lvl>
    <w:lvl w:ilvl="7" w:tplc="F586DB2E">
      <w:start w:val="1"/>
      <w:numFmt w:val="lowerLetter"/>
      <w:lvlText w:val="%8."/>
      <w:lvlJc w:val="left"/>
      <w:pPr>
        <w:ind w:left="5760" w:hanging="360"/>
      </w:pPr>
    </w:lvl>
    <w:lvl w:ilvl="8" w:tplc="3404D8CA">
      <w:start w:val="1"/>
      <w:numFmt w:val="lowerRoman"/>
      <w:lvlText w:val="%9."/>
      <w:lvlJc w:val="right"/>
      <w:pPr>
        <w:ind w:left="6480" w:hanging="180"/>
      </w:pPr>
    </w:lvl>
  </w:abstractNum>
  <w:abstractNum w:abstractNumId="40" w15:restartNumberingAfterBreak="0">
    <w:nsid w:val="41AD5633"/>
    <w:multiLevelType w:val="multilevel"/>
    <w:tmpl w:val="4336BE08"/>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41" w15:restartNumberingAfterBreak="0">
    <w:nsid w:val="43777ABB"/>
    <w:multiLevelType w:val="multilevel"/>
    <w:tmpl w:val="6714E36C"/>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42" w15:restartNumberingAfterBreak="0">
    <w:nsid w:val="44DE3F2D"/>
    <w:multiLevelType w:val="multilevel"/>
    <w:tmpl w:val="B42EF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F91D40"/>
    <w:multiLevelType w:val="multilevel"/>
    <w:tmpl w:val="9BC0965E"/>
    <w:lvl w:ilvl="0">
      <w:start w:val="1"/>
      <w:numFmt w:val="lowerLetter"/>
      <w:lvlText w:val="(%1)"/>
      <w:lvlJc w:val="left"/>
      <w:pPr>
        <w:ind w:left="720" w:hanging="360"/>
      </w:pPr>
      <w:rPr>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74E4362"/>
    <w:multiLevelType w:val="multilevel"/>
    <w:tmpl w:val="30E6479A"/>
    <w:lvl w:ilvl="0">
      <w:start w:val="1"/>
      <w:numFmt w:val="lowerLetter"/>
      <w:lvlText w:val="%1."/>
      <w:lvlJc w:val="left"/>
      <w:pPr>
        <w:ind w:left="786" w:hanging="360"/>
      </w:pPr>
      <w:rPr>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47722F0D"/>
    <w:multiLevelType w:val="multilevel"/>
    <w:tmpl w:val="933A93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7D03CCA"/>
    <w:multiLevelType w:val="multilevel"/>
    <w:tmpl w:val="F1A84FDE"/>
    <w:lvl w:ilvl="0">
      <w:start w:val="2"/>
      <w:numFmt w:val="decimal"/>
      <w:lvlText w:val="%1."/>
      <w:lvlJc w:val="left"/>
      <w:pPr>
        <w:ind w:left="1283" w:hanging="360"/>
      </w:pPr>
      <w:rPr>
        <w:rFonts w:ascii="Times New Roman" w:eastAsia="Times New Roman" w:hAnsi="Times New Roman" w:cs="Times New Roman" w:hint="default"/>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DE5D3F"/>
    <w:multiLevelType w:val="multilevel"/>
    <w:tmpl w:val="FEAA6EC4"/>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8" w15:restartNumberingAfterBreak="0">
    <w:nsid w:val="4B3B4B00"/>
    <w:multiLevelType w:val="multilevel"/>
    <w:tmpl w:val="E820CF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BA8338F"/>
    <w:multiLevelType w:val="multilevel"/>
    <w:tmpl w:val="3F0E6A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4CB63977"/>
    <w:multiLevelType w:val="multilevel"/>
    <w:tmpl w:val="8C8C6FE6"/>
    <w:lvl w:ilvl="0">
      <w:start w:val="1"/>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7C4B89"/>
    <w:multiLevelType w:val="multilevel"/>
    <w:tmpl w:val="FBEE76E2"/>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w w:val="86"/>
        <w:sz w:val="24"/>
        <w:szCs w:val="24"/>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52" w15:restartNumberingAfterBreak="0">
    <w:nsid w:val="537B4D84"/>
    <w:multiLevelType w:val="multilevel"/>
    <w:tmpl w:val="306C1A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5732DDE3"/>
    <w:multiLevelType w:val="hybridMultilevel"/>
    <w:tmpl w:val="04881D46"/>
    <w:lvl w:ilvl="0" w:tplc="8B00F32E">
      <w:start w:val="1"/>
      <w:numFmt w:val="decimal"/>
      <w:lvlText w:val="%1."/>
      <w:lvlJc w:val="left"/>
      <w:pPr>
        <w:ind w:left="971" w:hanging="345"/>
      </w:pPr>
    </w:lvl>
    <w:lvl w:ilvl="1" w:tplc="CDEA4064">
      <w:start w:val="1"/>
      <w:numFmt w:val="lowerLetter"/>
      <w:lvlText w:val="%2."/>
      <w:lvlJc w:val="left"/>
      <w:pPr>
        <w:ind w:left="1440" w:hanging="360"/>
      </w:pPr>
    </w:lvl>
    <w:lvl w:ilvl="2" w:tplc="BF84B080">
      <w:start w:val="1"/>
      <w:numFmt w:val="lowerRoman"/>
      <w:lvlText w:val="%3."/>
      <w:lvlJc w:val="right"/>
      <w:pPr>
        <w:ind w:left="2160" w:hanging="180"/>
      </w:pPr>
    </w:lvl>
    <w:lvl w:ilvl="3" w:tplc="A5868086">
      <w:start w:val="1"/>
      <w:numFmt w:val="decimal"/>
      <w:lvlText w:val="%4."/>
      <w:lvlJc w:val="left"/>
      <w:pPr>
        <w:ind w:left="2880" w:hanging="360"/>
      </w:pPr>
    </w:lvl>
    <w:lvl w:ilvl="4" w:tplc="F76C72DE">
      <w:start w:val="1"/>
      <w:numFmt w:val="lowerLetter"/>
      <w:lvlText w:val="%5."/>
      <w:lvlJc w:val="left"/>
      <w:pPr>
        <w:ind w:left="3600" w:hanging="360"/>
      </w:pPr>
    </w:lvl>
    <w:lvl w:ilvl="5" w:tplc="0E7C0842">
      <w:start w:val="1"/>
      <w:numFmt w:val="lowerRoman"/>
      <w:lvlText w:val="%6."/>
      <w:lvlJc w:val="right"/>
      <w:pPr>
        <w:ind w:left="4320" w:hanging="180"/>
      </w:pPr>
    </w:lvl>
    <w:lvl w:ilvl="6" w:tplc="12A802CC">
      <w:start w:val="1"/>
      <w:numFmt w:val="decimal"/>
      <w:lvlText w:val="%7."/>
      <w:lvlJc w:val="left"/>
      <w:pPr>
        <w:ind w:left="5040" w:hanging="360"/>
      </w:pPr>
    </w:lvl>
    <w:lvl w:ilvl="7" w:tplc="87126260">
      <w:start w:val="1"/>
      <w:numFmt w:val="lowerLetter"/>
      <w:lvlText w:val="%8."/>
      <w:lvlJc w:val="left"/>
      <w:pPr>
        <w:ind w:left="5760" w:hanging="360"/>
      </w:pPr>
    </w:lvl>
    <w:lvl w:ilvl="8" w:tplc="708E71F2">
      <w:start w:val="1"/>
      <w:numFmt w:val="lowerRoman"/>
      <w:lvlText w:val="%9."/>
      <w:lvlJc w:val="right"/>
      <w:pPr>
        <w:ind w:left="6480" w:hanging="180"/>
      </w:pPr>
    </w:lvl>
  </w:abstractNum>
  <w:abstractNum w:abstractNumId="54" w15:restartNumberingAfterBreak="0">
    <w:nsid w:val="57C45135"/>
    <w:multiLevelType w:val="multilevel"/>
    <w:tmpl w:val="50C65542"/>
    <w:lvl w:ilvl="0">
      <w:start w:val="1"/>
      <w:numFmt w:val="lowerLetter"/>
      <w:lvlText w:val="(%1)"/>
      <w:lvlJc w:val="left"/>
      <w:pPr>
        <w:ind w:left="921" w:hanging="295"/>
      </w:pPr>
      <w:rPr>
        <w:rFonts w:ascii="Times New Roman" w:eastAsia="Times New Roman" w:hAnsi="Times New Roman" w:cs="Times New Roman"/>
        <w:w w:val="86"/>
        <w:sz w:val="19"/>
        <w:szCs w:val="19"/>
      </w:rPr>
    </w:lvl>
    <w:lvl w:ilvl="1">
      <w:start w:val="1"/>
      <w:numFmt w:val="lowerRoman"/>
      <w:lvlText w:val="(%2)"/>
      <w:lvlJc w:val="left"/>
      <w:pPr>
        <w:ind w:left="1261" w:hanging="341"/>
      </w:pPr>
      <w:rPr>
        <w:rFonts w:ascii="Times New Roman" w:eastAsia="Times New Roman" w:hAnsi="Times New Roman" w:cs="Times New Roman"/>
        <w:w w:val="81"/>
        <w:sz w:val="19"/>
        <w:szCs w:val="19"/>
      </w:rPr>
    </w:lvl>
    <w:lvl w:ilvl="2">
      <w:start w:val="1"/>
      <w:numFmt w:val="lowerLetter"/>
      <w:lvlText w:val="%3."/>
      <w:lvlJc w:val="left"/>
      <w:pPr>
        <w:ind w:left="1588" w:hanging="327"/>
      </w:pPr>
      <w:rPr>
        <w:w w:val="86"/>
        <w:sz w:val="24"/>
        <w:szCs w:val="24"/>
      </w:rPr>
    </w:lvl>
    <w:lvl w:ilvl="3">
      <w:numFmt w:val="bullet"/>
      <w:lvlText w:val="•"/>
      <w:lvlJc w:val="left"/>
      <w:pPr>
        <w:ind w:left="1580" w:hanging="327"/>
      </w:pPr>
    </w:lvl>
    <w:lvl w:ilvl="4">
      <w:numFmt w:val="bullet"/>
      <w:lvlText w:val="•"/>
      <w:lvlJc w:val="left"/>
      <w:pPr>
        <w:ind w:left="2849" w:hanging="327"/>
      </w:pPr>
    </w:lvl>
    <w:lvl w:ilvl="5">
      <w:numFmt w:val="bullet"/>
      <w:lvlText w:val="•"/>
      <w:lvlJc w:val="left"/>
      <w:pPr>
        <w:ind w:left="4118" w:hanging="327"/>
      </w:pPr>
    </w:lvl>
    <w:lvl w:ilvl="6">
      <w:numFmt w:val="bullet"/>
      <w:lvlText w:val="•"/>
      <w:lvlJc w:val="left"/>
      <w:pPr>
        <w:ind w:left="5388" w:hanging="327"/>
      </w:pPr>
    </w:lvl>
    <w:lvl w:ilvl="7">
      <w:numFmt w:val="bullet"/>
      <w:lvlText w:val="•"/>
      <w:lvlJc w:val="left"/>
      <w:pPr>
        <w:ind w:left="6657" w:hanging="327"/>
      </w:pPr>
    </w:lvl>
    <w:lvl w:ilvl="8">
      <w:numFmt w:val="bullet"/>
      <w:lvlText w:val="•"/>
      <w:lvlJc w:val="left"/>
      <w:pPr>
        <w:ind w:left="7926" w:hanging="327"/>
      </w:pPr>
    </w:lvl>
  </w:abstractNum>
  <w:abstractNum w:abstractNumId="55" w15:restartNumberingAfterBreak="0">
    <w:nsid w:val="581F6862"/>
    <w:multiLevelType w:val="multilevel"/>
    <w:tmpl w:val="A790D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90E26FA"/>
    <w:multiLevelType w:val="multilevel"/>
    <w:tmpl w:val="F52C27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9B6DD0A"/>
    <w:multiLevelType w:val="hybridMultilevel"/>
    <w:tmpl w:val="76F65E54"/>
    <w:lvl w:ilvl="0" w:tplc="28BE70C6">
      <w:start w:val="3"/>
      <w:numFmt w:val="decimal"/>
      <w:lvlText w:val="%1."/>
      <w:lvlJc w:val="left"/>
      <w:pPr>
        <w:ind w:left="720" w:hanging="360"/>
      </w:pPr>
    </w:lvl>
    <w:lvl w:ilvl="1" w:tplc="E7FA1930">
      <w:start w:val="1"/>
      <w:numFmt w:val="lowerLetter"/>
      <w:lvlText w:val="%2."/>
      <w:lvlJc w:val="left"/>
      <w:pPr>
        <w:ind w:left="1440" w:hanging="360"/>
      </w:pPr>
    </w:lvl>
    <w:lvl w:ilvl="2" w:tplc="920E8DC2">
      <w:start w:val="1"/>
      <w:numFmt w:val="lowerRoman"/>
      <w:lvlText w:val="%3."/>
      <w:lvlJc w:val="right"/>
      <w:pPr>
        <w:ind w:left="2160" w:hanging="180"/>
      </w:pPr>
    </w:lvl>
    <w:lvl w:ilvl="3" w:tplc="D14A97BE">
      <w:start w:val="1"/>
      <w:numFmt w:val="decimal"/>
      <w:lvlText w:val="%4."/>
      <w:lvlJc w:val="left"/>
      <w:pPr>
        <w:ind w:left="2880" w:hanging="360"/>
      </w:pPr>
    </w:lvl>
    <w:lvl w:ilvl="4" w:tplc="D0F627C4">
      <w:start w:val="1"/>
      <w:numFmt w:val="lowerLetter"/>
      <w:lvlText w:val="%5."/>
      <w:lvlJc w:val="left"/>
      <w:pPr>
        <w:ind w:left="3600" w:hanging="360"/>
      </w:pPr>
    </w:lvl>
    <w:lvl w:ilvl="5" w:tplc="E982E0E2">
      <w:start w:val="1"/>
      <w:numFmt w:val="lowerRoman"/>
      <w:lvlText w:val="%6."/>
      <w:lvlJc w:val="right"/>
      <w:pPr>
        <w:ind w:left="4320" w:hanging="180"/>
      </w:pPr>
    </w:lvl>
    <w:lvl w:ilvl="6" w:tplc="01DE1322">
      <w:start w:val="1"/>
      <w:numFmt w:val="decimal"/>
      <w:lvlText w:val="%7."/>
      <w:lvlJc w:val="left"/>
      <w:pPr>
        <w:ind w:left="5040" w:hanging="360"/>
      </w:pPr>
    </w:lvl>
    <w:lvl w:ilvl="7" w:tplc="7324D03E">
      <w:start w:val="1"/>
      <w:numFmt w:val="lowerLetter"/>
      <w:lvlText w:val="%8."/>
      <w:lvlJc w:val="left"/>
      <w:pPr>
        <w:ind w:left="5760" w:hanging="360"/>
      </w:pPr>
    </w:lvl>
    <w:lvl w:ilvl="8" w:tplc="51AA612A">
      <w:start w:val="1"/>
      <w:numFmt w:val="lowerRoman"/>
      <w:lvlText w:val="%9."/>
      <w:lvlJc w:val="right"/>
      <w:pPr>
        <w:ind w:left="6480" w:hanging="180"/>
      </w:pPr>
    </w:lvl>
  </w:abstractNum>
  <w:abstractNum w:abstractNumId="58" w15:restartNumberingAfterBreak="0">
    <w:nsid w:val="5A0D370E"/>
    <w:multiLevelType w:val="hybridMultilevel"/>
    <w:tmpl w:val="8FDED1FE"/>
    <w:lvl w:ilvl="0" w:tplc="88443502">
      <w:start w:val="1"/>
      <w:numFmt w:val="decimal"/>
      <w:lvlText w:val="%1."/>
      <w:lvlJc w:val="left"/>
      <w:pPr>
        <w:ind w:left="720" w:hanging="360"/>
      </w:pPr>
    </w:lvl>
    <w:lvl w:ilvl="1" w:tplc="F594E348">
      <w:start w:val="1"/>
      <w:numFmt w:val="lowerLetter"/>
      <w:lvlText w:val="%2."/>
      <w:lvlJc w:val="left"/>
      <w:pPr>
        <w:ind w:left="1440" w:hanging="360"/>
      </w:pPr>
    </w:lvl>
    <w:lvl w:ilvl="2" w:tplc="E1308652">
      <w:start w:val="1"/>
      <w:numFmt w:val="lowerRoman"/>
      <w:lvlText w:val="%3."/>
      <w:lvlJc w:val="right"/>
      <w:pPr>
        <w:ind w:left="2160" w:hanging="180"/>
      </w:pPr>
    </w:lvl>
    <w:lvl w:ilvl="3" w:tplc="8592BB3E">
      <w:start w:val="1"/>
      <w:numFmt w:val="decimal"/>
      <w:lvlText w:val="%4."/>
      <w:lvlJc w:val="left"/>
      <w:pPr>
        <w:ind w:left="2880" w:hanging="360"/>
      </w:pPr>
    </w:lvl>
    <w:lvl w:ilvl="4" w:tplc="DADEF2CC">
      <w:start w:val="1"/>
      <w:numFmt w:val="lowerLetter"/>
      <w:lvlText w:val="%5."/>
      <w:lvlJc w:val="left"/>
      <w:pPr>
        <w:ind w:left="3600" w:hanging="360"/>
      </w:pPr>
    </w:lvl>
    <w:lvl w:ilvl="5" w:tplc="2912F710">
      <w:start w:val="1"/>
      <w:numFmt w:val="lowerRoman"/>
      <w:lvlText w:val="%6."/>
      <w:lvlJc w:val="right"/>
      <w:pPr>
        <w:ind w:left="4320" w:hanging="180"/>
      </w:pPr>
    </w:lvl>
    <w:lvl w:ilvl="6" w:tplc="C16E4154">
      <w:start w:val="1"/>
      <w:numFmt w:val="decimal"/>
      <w:lvlText w:val="%7."/>
      <w:lvlJc w:val="left"/>
      <w:pPr>
        <w:ind w:left="5040" w:hanging="360"/>
      </w:pPr>
    </w:lvl>
    <w:lvl w:ilvl="7" w:tplc="B252A250">
      <w:start w:val="1"/>
      <w:numFmt w:val="lowerLetter"/>
      <w:lvlText w:val="%8."/>
      <w:lvlJc w:val="left"/>
      <w:pPr>
        <w:ind w:left="5760" w:hanging="360"/>
      </w:pPr>
    </w:lvl>
    <w:lvl w:ilvl="8" w:tplc="79D210D8">
      <w:start w:val="1"/>
      <w:numFmt w:val="lowerRoman"/>
      <w:lvlText w:val="%9."/>
      <w:lvlJc w:val="right"/>
      <w:pPr>
        <w:ind w:left="6480" w:hanging="180"/>
      </w:pPr>
    </w:lvl>
  </w:abstractNum>
  <w:abstractNum w:abstractNumId="59" w15:restartNumberingAfterBreak="0">
    <w:nsid w:val="5FC42885"/>
    <w:multiLevelType w:val="hybridMultilevel"/>
    <w:tmpl w:val="FFFFFFFF"/>
    <w:lvl w:ilvl="0" w:tplc="00E258F0">
      <w:start w:val="2"/>
      <w:numFmt w:val="decimal"/>
      <w:lvlText w:val="%1."/>
      <w:lvlJc w:val="left"/>
      <w:pPr>
        <w:ind w:left="720" w:hanging="360"/>
      </w:pPr>
    </w:lvl>
    <w:lvl w:ilvl="1" w:tplc="55563B90">
      <w:start w:val="1"/>
      <w:numFmt w:val="lowerLetter"/>
      <w:lvlText w:val="%2."/>
      <w:lvlJc w:val="left"/>
      <w:pPr>
        <w:ind w:left="1440" w:hanging="360"/>
      </w:pPr>
    </w:lvl>
    <w:lvl w:ilvl="2" w:tplc="8B745822">
      <w:start w:val="1"/>
      <w:numFmt w:val="lowerRoman"/>
      <w:lvlText w:val="%3."/>
      <w:lvlJc w:val="right"/>
      <w:pPr>
        <w:ind w:left="2160" w:hanging="180"/>
      </w:pPr>
    </w:lvl>
    <w:lvl w:ilvl="3" w:tplc="96244A50">
      <w:start w:val="1"/>
      <w:numFmt w:val="decimal"/>
      <w:lvlText w:val="%4."/>
      <w:lvlJc w:val="left"/>
      <w:pPr>
        <w:ind w:left="2880" w:hanging="360"/>
      </w:pPr>
    </w:lvl>
    <w:lvl w:ilvl="4" w:tplc="4D30B278">
      <w:start w:val="1"/>
      <w:numFmt w:val="lowerLetter"/>
      <w:lvlText w:val="%5."/>
      <w:lvlJc w:val="left"/>
      <w:pPr>
        <w:ind w:left="3600" w:hanging="360"/>
      </w:pPr>
    </w:lvl>
    <w:lvl w:ilvl="5" w:tplc="17B623EC">
      <w:start w:val="1"/>
      <w:numFmt w:val="lowerRoman"/>
      <w:lvlText w:val="%6."/>
      <w:lvlJc w:val="right"/>
      <w:pPr>
        <w:ind w:left="4320" w:hanging="180"/>
      </w:pPr>
    </w:lvl>
    <w:lvl w:ilvl="6" w:tplc="7DF460E8">
      <w:start w:val="1"/>
      <w:numFmt w:val="decimal"/>
      <w:lvlText w:val="%7."/>
      <w:lvlJc w:val="left"/>
      <w:pPr>
        <w:ind w:left="5040" w:hanging="360"/>
      </w:pPr>
    </w:lvl>
    <w:lvl w:ilvl="7" w:tplc="22D6F1F6">
      <w:start w:val="1"/>
      <w:numFmt w:val="lowerLetter"/>
      <w:lvlText w:val="%8."/>
      <w:lvlJc w:val="left"/>
      <w:pPr>
        <w:ind w:left="5760" w:hanging="360"/>
      </w:pPr>
    </w:lvl>
    <w:lvl w:ilvl="8" w:tplc="0494139E">
      <w:start w:val="1"/>
      <w:numFmt w:val="lowerRoman"/>
      <w:lvlText w:val="%9."/>
      <w:lvlJc w:val="right"/>
      <w:pPr>
        <w:ind w:left="6480" w:hanging="180"/>
      </w:pPr>
    </w:lvl>
  </w:abstractNum>
  <w:abstractNum w:abstractNumId="60" w15:restartNumberingAfterBreak="0">
    <w:nsid w:val="65832361"/>
    <w:multiLevelType w:val="multilevel"/>
    <w:tmpl w:val="EAAAF8B4"/>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1" w15:restartNumberingAfterBreak="0">
    <w:nsid w:val="65C5713E"/>
    <w:multiLevelType w:val="multilevel"/>
    <w:tmpl w:val="42F071FC"/>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2" w15:restartNumberingAfterBreak="0">
    <w:nsid w:val="66DC4B7A"/>
    <w:multiLevelType w:val="multilevel"/>
    <w:tmpl w:val="AB7060BA"/>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63" w15:restartNumberingAfterBreak="0">
    <w:nsid w:val="676B4EE5"/>
    <w:multiLevelType w:val="multilevel"/>
    <w:tmpl w:val="B8CCE7F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4" w15:restartNumberingAfterBreak="0">
    <w:nsid w:val="6BC64765"/>
    <w:multiLevelType w:val="multilevel"/>
    <w:tmpl w:val="57AA7A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B86181"/>
    <w:multiLevelType w:val="multilevel"/>
    <w:tmpl w:val="C5361C0A"/>
    <w:lvl w:ilvl="0">
      <w:start w:val="1"/>
      <w:numFmt w:val="decimal"/>
      <w:lvlText w:val="%1."/>
      <w:lvlJc w:val="left"/>
      <w:pPr>
        <w:ind w:left="1139" w:hanging="418"/>
      </w:pPr>
      <w:rPr>
        <w:rFonts w:ascii="Times New Roman" w:eastAsia="Times New Roman" w:hAnsi="Times New Roman" w:cs="Times New Roman"/>
        <w:w w:val="100"/>
        <w:sz w:val="24"/>
        <w:szCs w:val="24"/>
      </w:rPr>
    </w:lvl>
    <w:lvl w:ilvl="1">
      <w:numFmt w:val="bullet"/>
      <w:lvlText w:val="•"/>
      <w:lvlJc w:val="left"/>
      <w:pPr>
        <w:ind w:left="2072" w:hanging="418"/>
      </w:pPr>
    </w:lvl>
    <w:lvl w:ilvl="2">
      <w:numFmt w:val="bullet"/>
      <w:lvlText w:val="•"/>
      <w:lvlJc w:val="left"/>
      <w:pPr>
        <w:ind w:left="3005" w:hanging="418"/>
      </w:pPr>
    </w:lvl>
    <w:lvl w:ilvl="3">
      <w:numFmt w:val="bullet"/>
      <w:lvlText w:val="•"/>
      <w:lvlJc w:val="left"/>
      <w:pPr>
        <w:ind w:left="3937" w:hanging="418"/>
      </w:pPr>
    </w:lvl>
    <w:lvl w:ilvl="4">
      <w:numFmt w:val="bullet"/>
      <w:lvlText w:val="•"/>
      <w:lvlJc w:val="left"/>
      <w:pPr>
        <w:ind w:left="4870" w:hanging="418"/>
      </w:pPr>
    </w:lvl>
    <w:lvl w:ilvl="5">
      <w:numFmt w:val="bullet"/>
      <w:lvlText w:val="•"/>
      <w:lvlJc w:val="left"/>
      <w:pPr>
        <w:ind w:left="5802" w:hanging="418"/>
      </w:pPr>
    </w:lvl>
    <w:lvl w:ilvl="6">
      <w:numFmt w:val="bullet"/>
      <w:lvlText w:val="•"/>
      <w:lvlJc w:val="left"/>
      <w:pPr>
        <w:ind w:left="6735" w:hanging="418"/>
      </w:pPr>
    </w:lvl>
    <w:lvl w:ilvl="7">
      <w:numFmt w:val="bullet"/>
      <w:lvlText w:val="•"/>
      <w:lvlJc w:val="left"/>
      <w:pPr>
        <w:ind w:left="7667" w:hanging="418"/>
      </w:pPr>
    </w:lvl>
    <w:lvl w:ilvl="8">
      <w:numFmt w:val="bullet"/>
      <w:lvlText w:val="•"/>
      <w:lvlJc w:val="left"/>
      <w:pPr>
        <w:ind w:left="8600" w:hanging="418"/>
      </w:pPr>
    </w:lvl>
  </w:abstractNum>
  <w:abstractNum w:abstractNumId="66" w15:restartNumberingAfterBreak="0">
    <w:nsid w:val="7128989E"/>
    <w:multiLevelType w:val="hybridMultilevel"/>
    <w:tmpl w:val="FFFFFFFF"/>
    <w:lvl w:ilvl="0" w:tplc="89B8DC9A">
      <w:start w:val="5"/>
      <w:numFmt w:val="decimal"/>
      <w:lvlText w:val="%1."/>
      <w:lvlJc w:val="left"/>
      <w:pPr>
        <w:ind w:left="720" w:hanging="360"/>
      </w:pPr>
    </w:lvl>
    <w:lvl w:ilvl="1" w:tplc="7F5ED07C">
      <w:start w:val="1"/>
      <w:numFmt w:val="lowerLetter"/>
      <w:lvlText w:val="%2."/>
      <w:lvlJc w:val="left"/>
      <w:pPr>
        <w:ind w:left="1440" w:hanging="360"/>
      </w:pPr>
    </w:lvl>
    <w:lvl w:ilvl="2" w:tplc="DE4EE68C">
      <w:start w:val="1"/>
      <w:numFmt w:val="lowerRoman"/>
      <w:lvlText w:val="%3."/>
      <w:lvlJc w:val="right"/>
      <w:pPr>
        <w:ind w:left="2160" w:hanging="180"/>
      </w:pPr>
    </w:lvl>
    <w:lvl w:ilvl="3" w:tplc="2E4EC122">
      <w:start w:val="1"/>
      <w:numFmt w:val="decimal"/>
      <w:lvlText w:val="%4."/>
      <w:lvlJc w:val="left"/>
      <w:pPr>
        <w:ind w:left="2880" w:hanging="360"/>
      </w:pPr>
    </w:lvl>
    <w:lvl w:ilvl="4" w:tplc="D708DF82">
      <w:start w:val="1"/>
      <w:numFmt w:val="lowerLetter"/>
      <w:lvlText w:val="%5."/>
      <w:lvlJc w:val="left"/>
      <w:pPr>
        <w:ind w:left="3600" w:hanging="360"/>
      </w:pPr>
    </w:lvl>
    <w:lvl w:ilvl="5" w:tplc="123A8F5E">
      <w:start w:val="1"/>
      <w:numFmt w:val="lowerRoman"/>
      <w:lvlText w:val="%6."/>
      <w:lvlJc w:val="right"/>
      <w:pPr>
        <w:ind w:left="4320" w:hanging="180"/>
      </w:pPr>
    </w:lvl>
    <w:lvl w:ilvl="6" w:tplc="AE30E238">
      <w:start w:val="1"/>
      <w:numFmt w:val="decimal"/>
      <w:lvlText w:val="%7."/>
      <w:lvlJc w:val="left"/>
      <w:pPr>
        <w:ind w:left="5040" w:hanging="360"/>
      </w:pPr>
    </w:lvl>
    <w:lvl w:ilvl="7" w:tplc="18E44924">
      <w:start w:val="1"/>
      <w:numFmt w:val="lowerLetter"/>
      <w:lvlText w:val="%8."/>
      <w:lvlJc w:val="left"/>
      <w:pPr>
        <w:ind w:left="5760" w:hanging="360"/>
      </w:pPr>
    </w:lvl>
    <w:lvl w:ilvl="8" w:tplc="4900E766">
      <w:start w:val="1"/>
      <w:numFmt w:val="lowerRoman"/>
      <w:lvlText w:val="%9."/>
      <w:lvlJc w:val="right"/>
      <w:pPr>
        <w:ind w:left="6480" w:hanging="180"/>
      </w:pPr>
    </w:lvl>
  </w:abstractNum>
  <w:abstractNum w:abstractNumId="67" w15:restartNumberingAfterBreak="0">
    <w:nsid w:val="72AF70C8"/>
    <w:multiLevelType w:val="multilevel"/>
    <w:tmpl w:val="DF8A40EC"/>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746" w:hanging="432"/>
      </w:pPr>
    </w:lvl>
    <w:lvl w:ilvl="2">
      <w:numFmt w:val="bullet"/>
      <w:lvlText w:val="•"/>
      <w:lvlJc w:val="left"/>
      <w:pPr>
        <w:ind w:left="2731" w:hanging="432"/>
      </w:pPr>
    </w:lvl>
    <w:lvl w:ilvl="3">
      <w:numFmt w:val="bullet"/>
      <w:lvlText w:val="•"/>
      <w:lvlJc w:val="left"/>
      <w:pPr>
        <w:ind w:left="3715" w:hanging="432"/>
      </w:pPr>
    </w:lvl>
    <w:lvl w:ilvl="4">
      <w:numFmt w:val="bullet"/>
      <w:lvlText w:val="•"/>
      <w:lvlJc w:val="left"/>
      <w:pPr>
        <w:ind w:left="4700" w:hanging="432"/>
      </w:pPr>
    </w:lvl>
    <w:lvl w:ilvl="5">
      <w:numFmt w:val="bullet"/>
      <w:lvlText w:val="•"/>
      <w:lvlJc w:val="left"/>
      <w:pPr>
        <w:ind w:left="5684" w:hanging="432"/>
      </w:pPr>
    </w:lvl>
    <w:lvl w:ilvl="6">
      <w:numFmt w:val="bullet"/>
      <w:lvlText w:val="•"/>
      <w:lvlJc w:val="left"/>
      <w:pPr>
        <w:ind w:left="6669" w:hanging="432"/>
      </w:pPr>
    </w:lvl>
    <w:lvl w:ilvl="7">
      <w:numFmt w:val="bullet"/>
      <w:lvlText w:val="•"/>
      <w:lvlJc w:val="left"/>
      <w:pPr>
        <w:ind w:left="7653" w:hanging="432"/>
      </w:pPr>
    </w:lvl>
    <w:lvl w:ilvl="8">
      <w:numFmt w:val="bullet"/>
      <w:lvlText w:val="•"/>
      <w:lvlJc w:val="left"/>
      <w:pPr>
        <w:ind w:left="8638" w:hanging="432"/>
      </w:pPr>
    </w:lvl>
  </w:abstractNum>
  <w:abstractNum w:abstractNumId="68" w15:restartNumberingAfterBreak="0">
    <w:nsid w:val="73210C65"/>
    <w:multiLevelType w:val="multilevel"/>
    <w:tmpl w:val="70D28880"/>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9" w15:restartNumberingAfterBreak="0">
    <w:nsid w:val="78B1717A"/>
    <w:multiLevelType w:val="multilevel"/>
    <w:tmpl w:val="6B842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D9D4AAB"/>
    <w:multiLevelType w:val="multilevel"/>
    <w:tmpl w:val="88F480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EE02BEC"/>
    <w:multiLevelType w:val="multilevel"/>
    <w:tmpl w:val="9CE2317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num w:numId="1" w16cid:durableId="1570576874">
    <w:abstractNumId w:val="57"/>
  </w:num>
  <w:num w:numId="2" w16cid:durableId="919829821">
    <w:abstractNumId w:val="6"/>
  </w:num>
  <w:num w:numId="3" w16cid:durableId="175922350">
    <w:abstractNumId w:val="58"/>
  </w:num>
  <w:num w:numId="4" w16cid:durableId="148448765">
    <w:abstractNumId w:val="43"/>
  </w:num>
  <w:num w:numId="5" w16cid:durableId="1054544566">
    <w:abstractNumId w:val="55"/>
  </w:num>
  <w:num w:numId="6" w16cid:durableId="1868252172">
    <w:abstractNumId w:val="42"/>
  </w:num>
  <w:num w:numId="7" w16cid:durableId="579559952">
    <w:abstractNumId w:val="37"/>
  </w:num>
  <w:num w:numId="8" w16cid:durableId="2097052541">
    <w:abstractNumId w:val="20"/>
  </w:num>
  <w:num w:numId="9" w16cid:durableId="506869634">
    <w:abstractNumId w:val="33"/>
  </w:num>
  <w:num w:numId="10" w16cid:durableId="1056322748">
    <w:abstractNumId w:val="0"/>
  </w:num>
  <w:num w:numId="11" w16cid:durableId="877863339">
    <w:abstractNumId w:val="18"/>
  </w:num>
  <w:num w:numId="12" w16cid:durableId="254175550">
    <w:abstractNumId w:val="54"/>
  </w:num>
  <w:num w:numId="13" w16cid:durableId="688221014">
    <w:abstractNumId w:val="52"/>
  </w:num>
  <w:num w:numId="14" w16cid:durableId="1769499904">
    <w:abstractNumId w:val="61"/>
  </w:num>
  <w:num w:numId="15" w16cid:durableId="716201152">
    <w:abstractNumId w:val="19"/>
  </w:num>
  <w:num w:numId="16" w16cid:durableId="1807427865">
    <w:abstractNumId w:val="38"/>
  </w:num>
  <w:num w:numId="17" w16cid:durableId="1581986613">
    <w:abstractNumId w:val="44"/>
  </w:num>
  <w:num w:numId="18" w16cid:durableId="771244809">
    <w:abstractNumId w:val="8"/>
  </w:num>
  <w:num w:numId="19" w16cid:durableId="985744777">
    <w:abstractNumId w:val="27"/>
  </w:num>
  <w:num w:numId="20" w16cid:durableId="677922463">
    <w:abstractNumId w:val="5"/>
  </w:num>
  <w:num w:numId="21" w16cid:durableId="952050727">
    <w:abstractNumId w:val="45"/>
  </w:num>
  <w:num w:numId="22" w16cid:durableId="1177885793">
    <w:abstractNumId w:val="11"/>
  </w:num>
  <w:num w:numId="23" w16cid:durableId="1438671126">
    <w:abstractNumId w:val="35"/>
  </w:num>
  <w:num w:numId="24" w16cid:durableId="894044662">
    <w:abstractNumId w:val="50"/>
  </w:num>
  <w:num w:numId="25" w16cid:durableId="645622825">
    <w:abstractNumId w:val="14"/>
  </w:num>
  <w:num w:numId="26" w16cid:durableId="1708868598">
    <w:abstractNumId w:val="12"/>
  </w:num>
  <w:num w:numId="27" w16cid:durableId="755054658">
    <w:abstractNumId w:val="15"/>
  </w:num>
  <w:num w:numId="28" w16cid:durableId="1094085759">
    <w:abstractNumId w:val="46"/>
  </w:num>
  <w:num w:numId="29" w16cid:durableId="1999532001">
    <w:abstractNumId w:val="56"/>
  </w:num>
  <w:num w:numId="30" w16cid:durableId="934901460">
    <w:abstractNumId w:val="67"/>
  </w:num>
  <w:num w:numId="31" w16cid:durableId="1270235141">
    <w:abstractNumId w:val="21"/>
  </w:num>
  <w:num w:numId="32" w16cid:durableId="816803614">
    <w:abstractNumId w:val="31"/>
  </w:num>
  <w:num w:numId="33" w16cid:durableId="1789662328">
    <w:abstractNumId w:val="23"/>
  </w:num>
  <w:num w:numId="34" w16cid:durableId="1819879950">
    <w:abstractNumId w:val="7"/>
  </w:num>
  <w:num w:numId="35" w16cid:durableId="1296062359">
    <w:abstractNumId w:val="34"/>
  </w:num>
  <w:num w:numId="36" w16cid:durableId="1960213816">
    <w:abstractNumId w:val="25"/>
  </w:num>
  <w:num w:numId="37" w16cid:durableId="1204827291">
    <w:abstractNumId w:val="4"/>
  </w:num>
  <w:num w:numId="38" w16cid:durableId="850224042">
    <w:abstractNumId w:val="71"/>
  </w:num>
  <w:num w:numId="39" w16cid:durableId="1047030388">
    <w:abstractNumId w:val="63"/>
  </w:num>
  <w:num w:numId="40" w16cid:durableId="1603411704">
    <w:abstractNumId w:val="24"/>
  </w:num>
  <w:num w:numId="41" w16cid:durableId="1841193882">
    <w:abstractNumId w:val="10"/>
  </w:num>
  <w:num w:numId="42" w16cid:durableId="1856923791">
    <w:abstractNumId w:val="40"/>
  </w:num>
  <w:num w:numId="43" w16cid:durableId="60442565">
    <w:abstractNumId w:val="30"/>
  </w:num>
  <w:num w:numId="44" w16cid:durableId="1159273501">
    <w:abstractNumId w:val="28"/>
  </w:num>
  <w:num w:numId="45" w16cid:durableId="2119331735">
    <w:abstractNumId w:val="68"/>
  </w:num>
  <w:num w:numId="46" w16cid:durableId="574436313">
    <w:abstractNumId w:val="64"/>
  </w:num>
  <w:num w:numId="47" w16cid:durableId="1522090560">
    <w:abstractNumId w:val="60"/>
  </w:num>
  <w:num w:numId="48" w16cid:durableId="1244608328">
    <w:abstractNumId w:val="26"/>
  </w:num>
  <w:num w:numId="49" w16cid:durableId="2003586192">
    <w:abstractNumId w:val="1"/>
  </w:num>
  <w:num w:numId="50" w16cid:durableId="522864028">
    <w:abstractNumId w:val="51"/>
  </w:num>
  <w:num w:numId="51" w16cid:durableId="1211847688">
    <w:abstractNumId w:val="22"/>
  </w:num>
  <w:num w:numId="52" w16cid:durableId="1394890618">
    <w:abstractNumId w:val="70"/>
  </w:num>
  <w:num w:numId="53" w16cid:durableId="1929800887">
    <w:abstractNumId w:val="48"/>
  </w:num>
  <w:num w:numId="54" w16cid:durableId="252788034">
    <w:abstractNumId w:val="9"/>
  </w:num>
  <w:num w:numId="55" w16cid:durableId="343171035">
    <w:abstractNumId w:val="65"/>
  </w:num>
  <w:num w:numId="56" w16cid:durableId="52631001">
    <w:abstractNumId w:val="3"/>
  </w:num>
  <w:num w:numId="57" w16cid:durableId="1469010557">
    <w:abstractNumId w:val="69"/>
  </w:num>
  <w:num w:numId="58" w16cid:durableId="12386986">
    <w:abstractNumId w:val="29"/>
  </w:num>
  <w:num w:numId="59" w16cid:durableId="1456102829">
    <w:abstractNumId w:val="36"/>
  </w:num>
  <w:num w:numId="60" w16cid:durableId="813522972">
    <w:abstractNumId w:val="2"/>
  </w:num>
  <w:num w:numId="61" w16cid:durableId="450248744">
    <w:abstractNumId w:val="13"/>
  </w:num>
  <w:num w:numId="62" w16cid:durableId="460727967">
    <w:abstractNumId w:val="41"/>
  </w:num>
  <w:num w:numId="63" w16cid:durableId="1612281378">
    <w:abstractNumId w:val="49"/>
  </w:num>
  <w:num w:numId="64" w16cid:durableId="1119253742">
    <w:abstractNumId w:val="17"/>
  </w:num>
  <w:num w:numId="65" w16cid:durableId="1516575965">
    <w:abstractNumId w:val="47"/>
  </w:num>
  <w:num w:numId="66" w16cid:durableId="652493071">
    <w:abstractNumId w:val="62"/>
  </w:num>
  <w:num w:numId="67" w16cid:durableId="652486122">
    <w:abstractNumId w:val="66"/>
  </w:num>
  <w:num w:numId="68" w16cid:durableId="1687711018">
    <w:abstractNumId w:val="16"/>
  </w:num>
  <w:num w:numId="69" w16cid:durableId="551041927">
    <w:abstractNumId w:val="32"/>
  </w:num>
  <w:num w:numId="70" w16cid:durableId="1889805756">
    <w:abstractNumId w:val="59"/>
  </w:num>
  <w:num w:numId="71" w16cid:durableId="1675691812">
    <w:abstractNumId w:val="39"/>
  </w:num>
  <w:num w:numId="72" w16cid:durableId="743453588">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5B"/>
    <w:rsid w:val="00025011"/>
    <w:rsid w:val="00026451"/>
    <w:rsid w:val="00035A1C"/>
    <w:rsid w:val="00035E7B"/>
    <w:rsid w:val="00036171"/>
    <w:rsid w:val="00051288"/>
    <w:rsid w:val="000524E4"/>
    <w:rsid w:val="00070010"/>
    <w:rsid w:val="0007045E"/>
    <w:rsid w:val="000717AA"/>
    <w:rsid w:val="00073E7C"/>
    <w:rsid w:val="00076C59"/>
    <w:rsid w:val="00080800"/>
    <w:rsid w:val="00085828"/>
    <w:rsid w:val="000C0AA1"/>
    <w:rsid w:val="000C5F42"/>
    <w:rsid w:val="000D0ED6"/>
    <w:rsid w:val="000D1BF3"/>
    <w:rsid w:val="000D4B5B"/>
    <w:rsid w:val="000D6615"/>
    <w:rsid w:val="000F18A0"/>
    <w:rsid w:val="000F2FAD"/>
    <w:rsid w:val="00103E50"/>
    <w:rsid w:val="00114723"/>
    <w:rsid w:val="0011569F"/>
    <w:rsid w:val="00115B9C"/>
    <w:rsid w:val="00117BEC"/>
    <w:rsid w:val="00130796"/>
    <w:rsid w:val="001317E5"/>
    <w:rsid w:val="00142AE8"/>
    <w:rsid w:val="00146EE5"/>
    <w:rsid w:val="0015270D"/>
    <w:rsid w:val="00161652"/>
    <w:rsid w:val="001626AD"/>
    <w:rsid w:val="00171809"/>
    <w:rsid w:val="00180169"/>
    <w:rsid w:val="0018104B"/>
    <w:rsid w:val="00190E98"/>
    <w:rsid w:val="00197A4A"/>
    <w:rsid w:val="001A6EAB"/>
    <w:rsid w:val="001A7510"/>
    <w:rsid w:val="001B108D"/>
    <w:rsid w:val="001B244E"/>
    <w:rsid w:val="001B6C06"/>
    <w:rsid w:val="001C19CC"/>
    <w:rsid w:val="001C606F"/>
    <w:rsid w:val="001D2B7D"/>
    <w:rsid w:val="001F086F"/>
    <w:rsid w:val="001F5214"/>
    <w:rsid w:val="00216EA8"/>
    <w:rsid w:val="00217872"/>
    <w:rsid w:val="00222BC1"/>
    <w:rsid w:val="0022362F"/>
    <w:rsid w:val="00230D1D"/>
    <w:rsid w:val="002346D4"/>
    <w:rsid w:val="002437C0"/>
    <w:rsid w:val="00244B5C"/>
    <w:rsid w:val="00244CA7"/>
    <w:rsid w:val="0025458E"/>
    <w:rsid w:val="002623CA"/>
    <w:rsid w:val="00277C00"/>
    <w:rsid w:val="00282503"/>
    <w:rsid w:val="00284496"/>
    <w:rsid w:val="00285A38"/>
    <w:rsid w:val="002876A7"/>
    <w:rsid w:val="002A73FB"/>
    <w:rsid w:val="002B4A00"/>
    <w:rsid w:val="002D0802"/>
    <w:rsid w:val="002D42C9"/>
    <w:rsid w:val="002E04AE"/>
    <w:rsid w:val="002E3D82"/>
    <w:rsid w:val="002F35E4"/>
    <w:rsid w:val="00305965"/>
    <w:rsid w:val="00313C1E"/>
    <w:rsid w:val="00326AAE"/>
    <w:rsid w:val="0034124B"/>
    <w:rsid w:val="00351B9F"/>
    <w:rsid w:val="00352874"/>
    <w:rsid w:val="00361DB9"/>
    <w:rsid w:val="003666B9"/>
    <w:rsid w:val="00382557"/>
    <w:rsid w:val="0038514B"/>
    <w:rsid w:val="00392468"/>
    <w:rsid w:val="00394967"/>
    <w:rsid w:val="003A0F9D"/>
    <w:rsid w:val="003A3883"/>
    <w:rsid w:val="003B29D3"/>
    <w:rsid w:val="003D35A6"/>
    <w:rsid w:val="003E1BD7"/>
    <w:rsid w:val="003E5A0D"/>
    <w:rsid w:val="003F15DD"/>
    <w:rsid w:val="003F5568"/>
    <w:rsid w:val="003F6CB1"/>
    <w:rsid w:val="004002B6"/>
    <w:rsid w:val="0040474B"/>
    <w:rsid w:val="00407F0E"/>
    <w:rsid w:val="0042234A"/>
    <w:rsid w:val="00422ABC"/>
    <w:rsid w:val="0044575F"/>
    <w:rsid w:val="004502DA"/>
    <w:rsid w:val="00480BB9"/>
    <w:rsid w:val="00495FEA"/>
    <w:rsid w:val="004A4CAA"/>
    <w:rsid w:val="004A6102"/>
    <w:rsid w:val="004C3336"/>
    <w:rsid w:val="004C4456"/>
    <w:rsid w:val="004D12A8"/>
    <w:rsid w:val="004E4E61"/>
    <w:rsid w:val="005240B8"/>
    <w:rsid w:val="00524BD8"/>
    <w:rsid w:val="005374C6"/>
    <w:rsid w:val="005576D9"/>
    <w:rsid w:val="00581D91"/>
    <w:rsid w:val="00583811"/>
    <w:rsid w:val="005B655D"/>
    <w:rsid w:val="005D05C2"/>
    <w:rsid w:val="005F23B9"/>
    <w:rsid w:val="00604241"/>
    <w:rsid w:val="00605FC7"/>
    <w:rsid w:val="006068CD"/>
    <w:rsid w:val="0061342A"/>
    <w:rsid w:val="0061426D"/>
    <w:rsid w:val="0062476F"/>
    <w:rsid w:val="006269A7"/>
    <w:rsid w:val="00630730"/>
    <w:rsid w:val="00632AD1"/>
    <w:rsid w:val="006565E0"/>
    <w:rsid w:val="00665DCB"/>
    <w:rsid w:val="0066796C"/>
    <w:rsid w:val="006804A8"/>
    <w:rsid w:val="0068524B"/>
    <w:rsid w:val="00692539"/>
    <w:rsid w:val="00692B92"/>
    <w:rsid w:val="006959DE"/>
    <w:rsid w:val="006A132A"/>
    <w:rsid w:val="006A40D1"/>
    <w:rsid w:val="006B0A1B"/>
    <w:rsid w:val="006B3666"/>
    <w:rsid w:val="006B7278"/>
    <w:rsid w:val="006C193A"/>
    <w:rsid w:val="006C7BDD"/>
    <w:rsid w:val="006C7BE7"/>
    <w:rsid w:val="006D3889"/>
    <w:rsid w:val="006D5DD3"/>
    <w:rsid w:val="006F5124"/>
    <w:rsid w:val="00702CEC"/>
    <w:rsid w:val="0071226D"/>
    <w:rsid w:val="00716575"/>
    <w:rsid w:val="007204F9"/>
    <w:rsid w:val="00721441"/>
    <w:rsid w:val="007347EC"/>
    <w:rsid w:val="00734F4F"/>
    <w:rsid w:val="00742510"/>
    <w:rsid w:val="007438A3"/>
    <w:rsid w:val="007438D4"/>
    <w:rsid w:val="00746D61"/>
    <w:rsid w:val="00754A43"/>
    <w:rsid w:val="007562B0"/>
    <w:rsid w:val="00757594"/>
    <w:rsid w:val="007625FD"/>
    <w:rsid w:val="00767FC8"/>
    <w:rsid w:val="00770EC8"/>
    <w:rsid w:val="0079054B"/>
    <w:rsid w:val="00797477"/>
    <w:rsid w:val="007A3012"/>
    <w:rsid w:val="007A4664"/>
    <w:rsid w:val="007A5586"/>
    <w:rsid w:val="007A61F1"/>
    <w:rsid w:val="007B21AD"/>
    <w:rsid w:val="007B4284"/>
    <w:rsid w:val="007B4F8B"/>
    <w:rsid w:val="007C01EE"/>
    <w:rsid w:val="007C1E28"/>
    <w:rsid w:val="007C6E05"/>
    <w:rsid w:val="007D4174"/>
    <w:rsid w:val="007E34B2"/>
    <w:rsid w:val="007F0611"/>
    <w:rsid w:val="00804AD7"/>
    <w:rsid w:val="0081419E"/>
    <w:rsid w:val="008161AC"/>
    <w:rsid w:val="00821DA8"/>
    <w:rsid w:val="008266DD"/>
    <w:rsid w:val="0083269A"/>
    <w:rsid w:val="00845D08"/>
    <w:rsid w:val="008510D1"/>
    <w:rsid w:val="008543B4"/>
    <w:rsid w:val="008544D9"/>
    <w:rsid w:val="00865BD6"/>
    <w:rsid w:val="00871E47"/>
    <w:rsid w:val="00884FB5"/>
    <w:rsid w:val="008945C3"/>
    <w:rsid w:val="00895597"/>
    <w:rsid w:val="008A1EEB"/>
    <w:rsid w:val="008A5621"/>
    <w:rsid w:val="008B04B4"/>
    <w:rsid w:val="008B06DE"/>
    <w:rsid w:val="008B3B81"/>
    <w:rsid w:val="008C5064"/>
    <w:rsid w:val="008C5262"/>
    <w:rsid w:val="008C5423"/>
    <w:rsid w:val="008C7E15"/>
    <w:rsid w:val="008D39D8"/>
    <w:rsid w:val="008D5FB0"/>
    <w:rsid w:val="008E65AE"/>
    <w:rsid w:val="008F00E5"/>
    <w:rsid w:val="008F1435"/>
    <w:rsid w:val="00922604"/>
    <w:rsid w:val="009229CC"/>
    <w:rsid w:val="00934C3D"/>
    <w:rsid w:val="00936453"/>
    <w:rsid w:val="009367F9"/>
    <w:rsid w:val="00940980"/>
    <w:rsid w:val="009446B5"/>
    <w:rsid w:val="009535DB"/>
    <w:rsid w:val="009805F7"/>
    <w:rsid w:val="009A0A71"/>
    <w:rsid w:val="009A24FF"/>
    <w:rsid w:val="009B77C3"/>
    <w:rsid w:val="009C3418"/>
    <w:rsid w:val="009D61BB"/>
    <w:rsid w:val="009E0ECA"/>
    <w:rsid w:val="009E1D04"/>
    <w:rsid w:val="009E39AF"/>
    <w:rsid w:val="009F6E7F"/>
    <w:rsid w:val="00A020B7"/>
    <w:rsid w:val="00A10650"/>
    <w:rsid w:val="00A2255C"/>
    <w:rsid w:val="00A286E2"/>
    <w:rsid w:val="00A329C2"/>
    <w:rsid w:val="00A348E4"/>
    <w:rsid w:val="00A41415"/>
    <w:rsid w:val="00A44512"/>
    <w:rsid w:val="00A52AFC"/>
    <w:rsid w:val="00A539AB"/>
    <w:rsid w:val="00A81B25"/>
    <w:rsid w:val="00A94F5E"/>
    <w:rsid w:val="00AB1943"/>
    <w:rsid w:val="00AB3999"/>
    <w:rsid w:val="00AC0F36"/>
    <w:rsid w:val="00AC7440"/>
    <w:rsid w:val="00AD287B"/>
    <w:rsid w:val="00AD5E49"/>
    <w:rsid w:val="00AE2031"/>
    <w:rsid w:val="00AE426D"/>
    <w:rsid w:val="00AE6E55"/>
    <w:rsid w:val="00AE6F11"/>
    <w:rsid w:val="00AF4D79"/>
    <w:rsid w:val="00AF54D6"/>
    <w:rsid w:val="00B1482E"/>
    <w:rsid w:val="00B17597"/>
    <w:rsid w:val="00B25340"/>
    <w:rsid w:val="00B276A0"/>
    <w:rsid w:val="00B3603C"/>
    <w:rsid w:val="00B56E41"/>
    <w:rsid w:val="00B60197"/>
    <w:rsid w:val="00B641A3"/>
    <w:rsid w:val="00B749EC"/>
    <w:rsid w:val="00B964DB"/>
    <w:rsid w:val="00BA49FB"/>
    <w:rsid w:val="00BA61D2"/>
    <w:rsid w:val="00BB02D1"/>
    <w:rsid w:val="00BB07CB"/>
    <w:rsid w:val="00BD25AB"/>
    <w:rsid w:val="00BD2B9B"/>
    <w:rsid w:val="00BE0943"/>
    <w:rsid w:val="00BF6236"/>
    <w:rsid w:val="00C01F0B"/>
    <w:rsid w:val="00C023A4"/>
    <w:rsid w:val="00C071FF"/>
    <w:rsid w:val="00C178CB"/>
    <w:rsid w:val="00C21A5C"/>
    <w:rsid w:val="00C238E5"/>
    <w:rsid w:val="00C25B1B"/>
    <w:rsid w:val="00C446C1"/>
    <w:rsid w:val="00C5514D"/>
    <w:rsid w:val="00C666FD"/>
    <w:rsid w:val="00C71E3A"/>
    <w:rsid w:val="00C74632"/>
    <w:rsid w:val="00C77153"/>
    <w:rsid w:val="00C81640"/>
    <w:rsid w:val="00C8443E"/>
    <w:rsid w:val="00C86018"/>
    <w:rsid w:val="00C8785B"/>
    <w:rsid w:val="00C9280E"/>
    <w:rsid w:val="00CA131C"/>
    <w:rsid w:val="00CA2595"/>
    <w:rsid w:val="00CB28B3"/>
    <w:rsid w:val="00CB52E7"/>
    <w:rsid w:val="00CC4EFF"/>
    <w:rsid w:val="00CD119D"/>
    <w:rsid w:val="00CE05CE"/>
    <w:rsid w:val="00CE422B"/>
    <w:rsid w:val="00CF77B0"/>
    <w:rsid w:val="00D0100E"/>
    <w:rsid w:val="00D06838"/>
    <w:rsid w:val="00D1216B"/>
    <w:rsid w:val="00D24DA7"/>
    <w:rsid w:val="00D32D1C"/>
    <w:rsid w:val="00D43C56"/>
    <w:rsid w:val="00D571B2"/>
    <w:rsid w:val="00D60469"/>
    <w:rsid w:val="00D62D62"/>
    <w:rsid w:val="00D66329"/>
    <w:rsid w:val="00D66CB2"/>
    <w:rsid w:val="00D67AF1"/>
    <w:rsid w:val="00D75649"/>
    <w:rsid w:val="00D865F5"/>
    <w:rsid w:val="00D91750"/>
    <w:rsid w:val="00DA2B7F"/>
    <w:rsid w:val="00DA4FAF"/>
    <w:rsid w:val="00DB114D"/>
    <w:rsid w:val="00DB35F4"/>
    <w:rsid w:val="00DB3601"/>
    <w:rsid w:val="00DB46A7"/>
    <w:rsid w:val="00DB5C05"/>
    <w:rsid w:val="00DB61F5"/>
    <w:rsid w:val="00DB7F79"/>
    <w:rsid w:val="00DC0AE3"/>
    <w:rsid w:val="00DC632A"/>
    <w:rsid w:val="00E11DA4"/>
    <w:rsid w:val="00E22CA9"/>
    <w:rsid w:val="00E254C8"/>
    <w:rsid w:val="00E27B5E"/>
    <w:rsid w:val="00E3142E"/>
    <w:rsid w:val="00E41D02"/>
    <w:rsid w:val="00E4250B"/>
    <w:rsid w:val="00E56C2A"/>
    <w:rsid w:val="00E75439"/>
    <w:rsid w:val="00E75C55"/>
    <w:rsid w:val="00E96728"/>
    <w:rsid w:val="00EA2773"/>
    <w:rsid w:val="00ED7ACA"/>
    <w:rsid w:val="00EE2147"/>
    <w:rsid w:val="00EE311C"/>
    <w:rsid w:val="00EF6AB2"/>
    <w:rsid w:val="00F12103"/>
    <w:rsid w:val="00F12D1B"/>
    <w:rsid w:val="00F14BE6"/>
    <w:rsid w:val="00F26CBA"/>
    <w:rsid w:val="00F43F94"/>
    <w:rsid w:val="00F51B44"/>
    <w:rsid w:val="00F565B0"/>
    <w:rsid w:val="00F56912"/>
    <w:rsid w:val="00F57DFC"/>
    <w:rsid w:val="00F74A41"/>
    <w:rsid w:val="00F832B7"/>
    <w:rsid w:val="00F950DA"/>
    <w:rsid w:val="00FA1E21"/>
    <w:rsid w:val="00FA5387"/>
    <w:rsid w:val="00FB155E"/>
    <w:rsid w:val="00FC20F5"/>
    <w:rsid w:val="00FC532F"/>
    <w:rsid w:val="00FD3FE8"/>
    <w:rsid w:val="00FE1DBB"/>
    <w:rsid w:val="00FF0988"/>
    <w:rsid w:val="00FF1FAB"/>
    <w:rsid w:val="00FF4337"/>
    <w:rsid w:val="00FF51F4"/>
    <w:rsid w:val="0178F9F2"/>
    <w:rsid w:val="01CBF9F2"/>
    <w:rsid w:val="038D66B0"/>
    <w:rsid w:val="039F10E9"/>
    <w:rsid w:val="0529819F"/>
    <w:rsid w:val="059C9C93"/>
    <w:rsid w:val="05F04CF9"/>
    <w:rsid w:val="063BF32D"/>
    <w:rsid w:val="06E25040"/>
    <w:rsid w:val="070CE243"/>
    <w:rsid w:val="07428B3E"/>
    <w:rsid w:val="0A62EA13"/>
    <w:rsid w:val="0BF74DC1"/>
    <w:rsid w:val="0EFA3844"/>
    <w:rsid w:val="0F9E4A85"/>
    <w:rsid w:val="0FED1F3F"/>
    <w:rsid w:val="0FF211E0"/>
    <w:rsid w:val="10C0EC61"/>
    <w:rsid w:val="118E8AB9"/>
    <w:rsid w:val="11C9C3E1"/>
    <w:rsid w:val="122E00E4"/>
    <w:rsid w:val="12B75FB6"/>
    <w:rsid w:val="136F92B8"/>
    <w:rsid w:val="13D6B3F0"/>
    <w:rsid w:val="14CE3915"/>
    <w:rsid w:val="152660E9"/>
    <w:rsid w:val="16E09ED4"/>
    <w:rsid w:val="17167E88"/>
    <w:rsid w:val="1811E5C3"/>
    <w:rsid w:val="188525F0"/>
    <w:rsid w:val="18A70E61"/>
    <w:rsid w:val="19642155"/>
    <w:rsid w:val="19A21D27"/>
    <w:rsid w:val="1AFDE42F"/>
    <w:rsid w:val="1CFEB869"/>
    <w:rsid w:val="1EF04440"/>
    <w:rsid w:val="1EF3FB73"/>
    <w:rsid w:val="1FB61517"/>
    <w:rsid w:val="1FC2F150"/>
    <w:rsid w:val="1FE6E4C8"/>
    <w:rsid w:val="20E6744F"/>
    <w:rsid w:val="2105219E"/>
    <w:rsid w:val="21A245CF"/>
    <w:rsid w:val="22CD8380"/>
    <w:rsid w:val="2326E70C"/>
    <w:rsid w:val="23A882BD"/>
    <w:rsid w:val="23B9E9A1"/>
    <w:rsid w:val="23EBB344"/>
    <w:rsid w:val="24C1F47E"/>
    <w:rsid w:val="24E80979"/>
    <w:rsid w:val="25878B18"/>
    <w:rsid w:val="25D2021B"/>
    <w:rsid w:val="266777D2"/>
    <w:rsid w:val="2713DDE0"/>
    <w:rsid w:val="2739906B"/>
    <w:rsid w:val="28F70B26"/>
    <w:rsid w:val="2990466A"/>
    <w:rsid w:val="2A92DB87"/>
    <w:rsid w:val="2B0BF311"/>
    <w:rsid w:val="2B17D9AE"/>
    <w:rsid w:val="2B7D6894"/>
    <w:rsid w:val="2C81ABE8"/>
    <w:rsid w:val="2C876F00"/>
    <w:rsid w:val="2DA39B9B"/>
    <w:rsid w:val="2E1054FD"/>
    <w:rsid w:val="2EF68DF9"/>
    <w:rsid w:val="2F0511D2"/>
    <w:rsid w:val="30AD12DB"/>
    <w:rsid w:val="31F52C69"/>
    <w:rsid w:val="331CC696"/>
    <w:rsid w:val="33C9FF1C"/>
    <w:rsid w:val="35909772"/>
    <w:rsid w:val="36504424"/>
    <w:rsid w:val="36532DD0"/>
    <w:rsid w:val="365D1394"/>
    <w:rsid w:val="367BD62F"/>
    <w:rsid w:val="37E8E3D7"/>
    <w:rsid w:val="381E7C62"/>
    <w:rsid w:val="391FB048"/>
    <w:rsid w:val="3987E4E6"/>
    <w:rsid w:val="3AD4300C"/>
    <w:rsid w:val="3B9CC244"/>
    <w:rsid w:val="3D57B905"/>
    <w:rsid w:val="3F23ABD4"/>
    <w:rsid w:val="411BB510"/>
    <w:rsid w:val="413B4863"/>
    <w:rsid w:val="41A8BF18"/>
    <w:rsid w:val="41F30EFC"/>
    <w:rsid w:val="4284AB3C"/>
    <w:rsid w:val="42C8F4E4"/>
    <w:rsid w:val="44829A36"/>
    <w:rsid w:val="44B1F598"/>
    <w:rsid w:val="45B8F4CC"/>
    <w:rsid w:val="4629142C"/>
    <w:rsid w:val="46A23AD1"/>
    <w:rsid w:val="47194C8E"/>
    <w:rsid w:val="48CAEE8B"/>
    <w:rsid w:val="49BED523"/>
    <w:rsid w:val="4CE080A4"/>
    <w:rsid w:val="4ECF91AC"/>
    <w:rsid w:val="4FAFA621"/>
    <w:rsid w:val="4FB2265F"/>
    <w:rsid w:val="4FBAA6C9"/>
    <w:rsid w:val="51C405D2"/>
    <w:rsid w:val="51E81C9D"/>
    <w:rsid w:val="531760A9"/>
    <w:rsid w:val="557A779A"/>
    <w:rsid w:val="5591B26A"/>
    <w:rsid w:val="56602677"/>
    <w:rsid w:val="56ABDFA7"/>
    <w:rsid w:val="56CA3208"/>
    <w:rsid w:val="579BE4A9"/>
    <w:rsid w:val="57C9A857"/>
    <w:rsid w:val="57FB34D5"/>
    <w:rsid w:val="58864E03"/>
    <w:rsid w:val="58BA3BF1"/>
    <w:rsid w:val="59FAF8D1"/>
    <w:rsid w:val="5AE283DA"/>
    <w:rsid w:val="5B10222C"/>
    <w:rsid w:val="5B3EC204"/>
    <w:rsid w:val="5F520352"/>
    <w:rsid w:val="5F603A80"/>
    <w:rsid w:val="60868620"/>
    <w:rsid w:val="60D83B3E"/>
    <w:rsid w:val="60DBFE4B"/>
    <w:rsid w:val="6269C5BF"/>
    <w:rsid w:val="6289FEE4"/>
    <w:rsid w:val="62A7E744"/>
    <w:rsid w:val="62C5E7AC"/>
    <w:rsid w:val="63C07566"/>
    <w:rsid w:val="642A6639"/>
    <w:rsid w:val="64F461F7"/>
    <w:rsid w:val="64FAD362"/>
    <w:rsid w:val="6510000B"/>
    <w:rsid w:val="6515046F"/>
    <w:rsid w:val="666354EF"/>
    <w:rsid w:val="66831192"/>
    <w:rsid w:val="686DC4F2"/>
    <w:rsid w:val="690D7117"/>
    <w:rsid w:val="69D142DA"/>
    <w:rsid w:val="6A009551"/>
    <w:rsid w:val="6A0F471A"/>
    <w:rsid w:val="6A18FA0D"/>
    <w:rsid w:val="6AAFC20C"/>
    <w:rsid w:val="6B322B44"/>
    <w:rsid w:val="6C2F8064"/>
    <w:rsid w:val="6C40D0E3"/>
    <w:rsid w:val="6D1B44C1"/>
    <w:rsid w:val="6DF6E2D0"/>
    <w:rsid w:val="6E7CAC7F"/>
    <w:rsid w:val="6E975DC2"/>
    <w:rsid w:val="6F5D6456"/>
    <w:rsid w:val="6F72A029"/>
    <w:rsid w:val="6F7FA75A"/>
    <w:rsid w:val="6FC7FB86"/>
    <w:rsid w:val="6FDE9BDF"/>
    <w:rsid w:val="70332E23"/>
    <w:rsid w:val="7143BA78"/>
    <w:rsid w:val="72D875C1"/>
    <w:rsid w:val="73C4EE10"/>
    <w:rsid w:val="73FD3A70"/>
    <w:rsid w:val="7416A7EA"/>
    <w:rsid w:val="753CCDFF"/>
    <w:rsid w:val="762DBEEB"/>
    <w:rsid w:val="77868E98"/>
    <w:rsid w:val="787735BE"/>
    <w:rsid w:val="7A728DB0"/>
    <w:rsid w:val="7AD17461"/>
    <w:rsid w:val="7C7F3F4A"/>
    <w:rsid w:val="7F58ADF1"/>
    <w:rsid w:val="7F6D6ADF"/>
    <w:rsid w:val="7F9C32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56D35"/>
  <w15:docId w15:val="{9CBE0B65-6528-41FB-9CEB-2EB0BBAC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Times New Roman" w:eastAsia="Times New Roman" w:hAnsi="Times New Roman" w:cs="Times New Roman"/>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character" w:styleId="Mention">
    <w:name w:val="Mention"/>
    <w:basedOn w:val="DefaultParagraphFont"/>
    <w:uiPriority w:val="99"/>
    <w:unhideWhenUsed/>
    <w:rsid w:val="002E04AE"/>
    <w:rPr>
      <w:color w:val="2B579A"/>
      <w:shd w:val="clear" w:color="auto" w:fill="E1DFDD"/>
    </w:rPr>
  </w:style>
  <w:style w:type="character" w:styleId="UnresolvedMention">
    <w:name w:val="Unresolved Mention"/>
    <w:basedOn w:val="DefaultParagraphFont"/>
    <w:uiPriority w:val="99"/>
    <w:semiHidden/>
    <w:unhideWhenUsed/>
    <w:rsid w:val="00A94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HMTIG-1402244255-47764</_dlc_DocId>
    <_dlc_DocIdUrl xmlns="e3bb7af6-1ed4-4506-8370-9e20ea83206e">
      <Url>https://tris42.sharepoint.com/sites/hmt_is_ig/_layouts/15/DocIdRedir.aspx?ID=HMTIG-1402244255-47764</Url>
      <Description>HMTIG-1402244255-47764</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eamHTField0 xmlns="e3bb7af6-1ed4-4506-8370-9e20ea83206e">
      <Terms xmlns="http://schemas.microsoft.com/office/infopath/2007/PartnerControls"/>
    </HMT_SubTeamHTField0>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LegacySensitive xmlns="e3bb7af6-1ed4-4506-8370-9e20ea83206e">false</HMT_LegacySensitive>
    <HMT_LegacyRecord xmlns="e3bb7af6-1ed4-4506-8370-9e20ea83206e">false</HMT_LegacyRecord>
    <HMT_Topic xmlns="e3bb7af6-1ed4-4506-8370-9e20ea83206e">Tariffs and RoOs</HMT_Topic>
    <HMT_Record xmlns="e3bb7af6-1ed4-4506-8370-9e20ea83206e">true</HMT_Record>
    <HMT_Theme xmlns="e3bb7af6-1ed4-4506-8370-9e20ea83206e">Trade</HMT_Theme>
    <HMT_SubTopic xmlns="e3bb7af6-1ed4-4506-8370-9e20ea83206e">Tariff Legislation</HMT_SubTopic>
  </documentManagement>
</p:properties>
</file>

<file path=customXml/itemProps1.xml><?xml version="1.0" encoding="utf-8"?>
<ds:datastoreItem xmlns:ds="http://schemas.openxmlformats.org/officeDocument/2006/customXml" ds:itemID="{AB0106B8-2B8D-4C64-9506-17583E3A0FE0}">
  <ds:schemaRefs>
    <ds:schemaRef ds:uri="http://schemas.microsoft.com/sharepoint/events"/>
  </ds:schemaRefs>
</ds:datastoreItem>
</file>

<file path=customXml/itemProps2.xml><?xml version="1.0" encoding="utf-8"?>
<ds:datastoreItem xmlns:ds="http://schemas.openxmlformats.org/officeDocument/2006/customXml" ds:itemID="{B8BFC7A7-B463-46D3-8E5B-D7CE0EAEBE98}">
  <ds:schemaRefs>
    <ds:schemaRef ds:uri="http://schemas.openxmlformats.org/officeDocument/2006/bibliography"/>
  </ds:schemaRefs>
</ds:datastoreItem>
</file>

<file path=customXml/itemProps3.xml><?xml version="1.0" encoding="utf-8"?>
<ds:datastoreItem xmlns:ds="http://schemas.openxmlformats.org/officeDocument/2006/customXml" ds:itemID="{E413207A-1CB4-4E5A-AA24-0FF19E00B103}"/>
</file>

<file path=customXml/itemProps4.xml><?xml version="1.0" encoding="utf-8"?>
<ds:datastoreItem xmlns:ds="http://schemas.openxmlformats.org/officeDocument/2006/customXml" ds:itemID="{65702EE6-4ECD-4456-AF8B-E440FDE734AD}">
  <ds:schemaRefs>
    <ds:schemaRef ds:uri="http://schemas.microsoft.com/sharepoint/v3/contenttype/forms"/>
  </ds:schemaRefs>
</ds:datastoreItem>
</file>

<file path=customXml/itemProps5.xml><?xml version="1.0" encoding="utf-8"?>
<ds:datastoreItem xmlns:ds="http://schemas.openxmlformats.org/officeDocument/2006/customXml" ds:itemID="{F0CFBBDF-13D2-41E2-A968-AAF278B266F1}">
  <ds:schemaRefs>
    <ds:schemaRef ds:uri="http://purl.org/dc/dcmitype/"/>
    <ds:schemaRef ds:uri="http://schemas.microsoft.com/office/2006/documentManagement/types"/>
    <ds:schemaRef ds:uri="http://schemas.openxmlformats.org/package/2006/metadata/core-properties"/>
    <ds:schemaRef ds:uri="http://purl.org/dc/terms/"/>
    <ds:schemaRef ds:uri="de1f111d-8180-4caa-ad54-994ee564c786"/>
    <ds:schemaRef ds:uri="http://schemas.microsoft.com/office/infopath/2007/PartnerControls"/>
    <ds:schemaRef ds:uri="aaacb922-5235-4a66-b188-303b9b46fbd7"/>
    <ds:schemaRef ds:uri="http://purl.org/dc/elements/1.1/"/>
    <ds:schemaRef ds:uri="http://schemas.microsoft.com/office/2006/metadata/properties"/>
    <ds:schemaRef ds:uri="a8f60570-4bd3-4f2b-950b-a996de8ab151"/>
    <ds:schemaRef ds:uri="f0ee648e-0301-4840-b0d2-d6c8f534558a"/>
    <ds:schemaRef ds:uri="b413c3fd-5a3b-4239-b985-69032e371c04"/>
    <ds:schemaRef ds:uri="0063f72e-ace3-48fb-9c1f-5b513408b3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31858</Words>
  <Characters>181596</Characters>
  <Application>Microsoft Office Word</Application>
  <DocSecurity>0</DocSecurity>
  <Lines>1513</Lines>
  <Paragraphs>426</Paragraphs>
  <ScaleCrop>false</ScaleCrop>
  <Company/>
  <LinksUpToDate>false</LinksUpToDate>
  <CharactersWithSpaces>213028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14 Canada Origin Reference Document.docx</dc:title>
  <dc:subject/>
  <dc:creator>Odette MURRAY (TRADE)</dc:creator>
  <cp:keywords/>
  <cp:lastModifiedBy>Matthieu FOULON (TRADE)</cp:lastModifiedBy>
  <cp:revision>2</cp:revision>
  <dcterms:created xsi:type="dcterms:W3CDTF">2023-11-14T09:18:00Z</dcterms:created>
  <dcterms:modified xsi:type="dcterms:W3CDTF">2023-11-14T09:18:00Z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_dlc_DocIdItemGuid">
    <vt:lpwstr>7a9da860-5e24-4c09-9c8d-55a4ede7e4fc</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y fmtid="{D5CDD505-2E9C-101B-9397-08002B2CF9AE}" pid="19" name="Business Unit">
    <vt:lpwstr>1;#TPG Policy|fff92c63-d8b7-4354-b483-af0745cedc3c</vt:lpwstr>
  </property>
</Properties>
</file>