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F503" w14:textId="2DAE6229" w:rsidR="00B41BF0" w:rsidRPr="00B83A30" w:rsidRDefault="003C738B" w:rsidP="00B83A30">
      <w:pPr>
        <w:jc w:val="right"/>
        <w:rPr>
          <w:rFonts w:ascii="Times New Roman" w:hAnsi="Times New Roman"/>
          <w:i/>
          <w:iCs/>
        </w:rPr>
      </w:pPr>
      <w:r w:rsidRPr="00B83A30">
        <w:rPr>
          <w:rFonts w:ascii="Times New Roman" w:hAnsi="Times New Roman"/>
          <w:i/>
          <w:iCs/>
        </w:rPr>
        <w:t xml:space="preserve">(Regulation 1(4) and Column 3 to Schedule 1 in the Customs Tariff (Preferential Trade Arrangements) (EU Exit) Regulations 2020) </w:t>
      </w:r>
    </w:p>
    <w:p w14:paraId="5BCB6621" w14:textId="77777777" w:rsidR="00B41BF0" w:rsidRDefault="00B41BF0">
      <w:pPr>
        <w:rPr>
          <w:rFonts w:ascii="Times New Roman" w:hAnsi="Times New Roman"/>
          <w:sz w:val="36"/>
          <w:szCs w:val="36"/>
        </w:rPr>
      </w:pPr>
    </w:p>
    <w:p w14:paraId="2519EB5D" w14:textId="6FA0C25E" w:rsidR="00B41BF0" w:rsidRDefault="003C738B">
      <w:pPr>
        <w:jc w:val="center"/>
        <w:rPr>
          <w:rFonts w:ascii="Times New Roman" w:hAnsi="Times New Roman"/>
          <w:b/>
          <w:bCs/>
          <w:sz w:val="36"/>
          <w:szCs w:val="36"/>
        </w:rPr>
      </w:pPr>
      <w:r>
        <w:rPr>
          <w:rFonts w:ascii="Times New Roman" w:hAnsi="Times New Roman"/>
          <w:b/>
          <w:bCs/>
          <w:sz w:val="36"/>
          <w:szCs w:val="36"/>
        </w:rPr>
        <w:t>Origin Reference Document implementing the Agreement between the United Kingdom of Great Britain and Northern Ireland and the Republic of Turkey signed on 29th December 2020 (</w:t>
      </w:r>
      <w:r w:rsidR="00A22C17">
        <w:rPr>
          <w:rFonts w:ascii="Times New Roman" w:hAnsi="Times New Roman"/>
          <w:b/>
          <w:bCs/>
          <w:sz w:val="36"/>
          <w:szCs w:val="36"/>
        </w:rPr>
        <w:t>“</w:t>
      </w:r>
      <w:r>
        <w:rPr>
          <w:rFonts w:ascii="Times New Roman" w:hAnsi="Times New Roman"/>
          <w:b/>
          <w:bCs/>
          <w:sz w:val="36"/>
          <w:szCs w:val="36"/>
        </w:rPr>
        <w:t>the Turkey Origin Reference Document</w:t>
      </w:r>
      <w:r w:rsidR="00A22C17">
        <w:rPr>
          <w:rFonts w:ascii="Times New Roman" w:hAnsi="Times New Roman"/>
          <w:b/>
          <w:bCs/>
          <w:sz w:val="36"/>
          <w:szCs w:val="36"/>
        </w:rPr>
        <w:t>”</w:t>
      </w:r>
      <w:r>
        <w:rPr>
          <w:rFonts w:ascii="Times New Roman" w:hAnsi="Times New Roman"/>
          <w:b/>
          <w:bCs/>
          <w:sz w:val="36"/>
          <w:szCs w:val="36"/>
        </w:rPr>
        <w:t>)</w:t>
      </w:r>
    </w:p>
    <w:p w14:paraId="6E670D6C" w14:textId="054D7169" w:rsidR="00B41BF0" w:rsidRDefault="003C738B">
      <w:pPr>
        <w:jc w:val="center"/>
      </w:pPr>
      <w:r>
        <w:rPr>
          <w:rFonts w:ascii="Times New Roman" w:hAnsi="Times New Roman"/>
          <w:b/>
          <w:bCs/>
          <w:sz w:val="36"/>
          <w:szCs w:val="36"/>
        </w:rPr>
        <w:t>Version 1.</w:t>
      </w:r>
      <w:r w:rsidR="00AE6FE6">
        <w:rPr>
          <w:rFonts w:ascii="Times New Roman" w:hAnsi="Times New Roman"/>
          <w:b/>
          <w:bCs/>
          <w:sz w:val="36"/>
          <w:szCs w:val="36"/>
        </w:rPr>
        <w:t>4</w:t>
      </w:r>
      <w:r>
        <w:rPr>
          <w:rFonts w:ascii="Times New Roman" w:hAnsi="Times New Roman"/>
          <w:b/>
          <w:bCs/>
          <w:sz w:val="36"/>
          <w:szCs w:val="36"/>
        </w:rPr>
        <w:t xml:space="preserve">, dated </w:t>
      </w:r>
      <w:r w:rsidR="00A23468">
        <w:rPr>
          <w:rFonts w:ascii="Times New Roman" w:hAnsi="Times New Roman"/>
          <w:b/>
          <w:bCs/>
          <w:sz w:val="36"/>
          <w:szCs w:val="36"/>
        </w:rPr>
        <w:t>20</w:t>
      </w:r>
      <w:r w:rsidR="005F229E" w:rsidRPr="001E4C2F">
        <w:rPr>
          <w:rFonts w:ascii="Times New Roman" w:hAnsi="Times New Roman"/>
          <w:b/>
          <w:bCs/>
          <w:sz w:val="36"/>
          <w:szCs w:val="36"/>
          <w:vertAlign w:val="superscript"/>
        </w:rPr>
        <w:t>th</w:t>
      </w:r>
      <w:r w:rsidR="005F229E">
        <w:rPr>
          <w:rFonts w:ascii="Times New Roman" w:hAnsi="Times New Roman"/>
          <w:b/>
          <w:bCs/>
          <w:sz w:val="36"/>
          <w:szCs w:val="36"/>
        </w:rPr>
        <w:t xml:space="preserve"> </w:t>
      </w:r>
      <w:r w:rsidR="00357A37">
        <w:rPr>
          <w:rFonts w:ascii="Times New Roman" w:hAnsi="Times New Roman"/>
          <w:b/>
          <w:bCs/>
          <w:sz w:val="36"/>
          <w:szCs w:val="36"/>
        </w:rPr>
        <w:t xml:space="preserve">December </w:t>
      </w:r>
      <w:r w:rsidR="005F229E">
        <w:rPr>
          <w:rFonts w:ascii="Times New Roman" w:hAnsi="Times New Roman"/>
          <w:b/>
          <w:bCs/>
          <w:sz w:val="36"/>
          <w:szCs w:val="36"/>
        </w:rPr>
        <w:t>2023</w:t>
      </w:r>
    </w:p>
    <w:p w14:paraId="027AE2BF" w14:textId="77777777" w:rsidR="00B41BF0" w:rsidRDefault="00B41BF0">
      <w:pPr>
        <w:rPr>
          <w:rFonts w:ascii="Times New Roman" w:hAnsi="Times New Roman"/>
          <w:sz w:val="24"/>
          <w:szCs w:val="24"/>
        </w:rPr>
      </w:pPr>
    </w:p>
    <w:p w14:paraId="084426AA" w14:textId="77777777" w:rsidR="000C5C8D" w:rsidRPr="00794EBF" w:rsidRDefault="000C5C8D" w:rsidP="000C5C8D">
      <w:pPr>
        <w:rPr>
          <w:rFonts w:ascii="Times New Roman" w:hAnsi="Times New Roman"/>
          <w:b/>
          <w:bCs/>
          <w:sz w:val="24"/>
          <w:szCs w:val="24"/>
        </w:rPr>
      </w:pPr>
      <w:r w:rsidRPr="00794EBF">
        <w:rPr>
          <w:rFonts w:ascii="Times New Roman" w:hAnsi="Times New Roman"/>
          <w:b/>
          <w:bCs/>
          <w:sz w:val="24"/>
          <w:szCs w:val="24"/>
        </w:rPr>
        <w:t>Overview:</w:t>
      </w:r>
    </w:p>
    <w:p w14:paraId="398BF9E3" w14:textId="77777777" w:rsidR="000C5C8D" w:rsidRPr="00671454" w:rsidRDefault="000C5C8D" w:rsidP="000C5C8D">
      <w:pPr>
        <w:rPr>
          <w:rFonts w:ascii="Times New Roman" w:hAnsi="Times New Roman"/>
          <w:sz w:val="24"/>
          <w:szCs w:val="24"/>
        </w:rPr>
      </w:pPr>
      <w:r w:rsidRPr="00671454">
        <w:rPr>
          <w:rFonts w:ascii="Times New Roman" w:hAnsi="Times New Roman"/>
          <w:sz w:val="24"/>
          <w:szCs w:val="24"/>
        </w:rPr>
        <w:t>1.</w:t>
      </w:r>
      <w:r w:rsidRPr="00671454">
        <w:rPr>
          <w:rFonts w:ascii="Times New Roman" w:hAnsi="Times New Roman"/>
          <w:sz w:val="24"/>
          <w:szCs w:val="24"/>
        </w:rPr>
        <w:tab/>
        <w:t xml:space="preserve">This document is the relevant origin reference document referred to in column 3 of the table in Schedule 1 of the Customs Tariff (Preferential Trade Arrangements) (EU Exit) Regulations 2020 (“the Regulations”) for the Free Trade Agreement between the United Kingdom of Great Britain and Northern Ireland and </w:t>
      </w:r>
      <w:r>
        <w:rPr>
          <w:rFonts w:ascii="Times New Roman" w:hAnsi="Times New Roman"/>
          <w:sz w:val="24"/>
          <w:szCs w:val="24"/>
        </w:rPr>
        <w:t>the Republic of Turkey</w:t>
      </w:r>
      <w:r w:rsidRPr="00671454">
        <w:rPr>
          <w:rFonts w:ascii="Times New Roman" w:hAnsi="Times New Roman"/>
          <w:sz w:val="24"/>
          <w:szCs w:val="24"/>
        </w:rPr>
        <w:t xml:space="preserve">, signed on </w:t>
      </w:r>
      <w:r>
        <w:rPr>
          <w:rFonts w:ascii="Times New Roman" w:hAnsi="Times New Roman"/>
          <w:sz w:val="24"/>
          <w:szCs w:val="24"/>
        </w:rPr>
        <w:t>29th December 2020</w:t>
      </w:r>
      <w:r w:rsidRPr="00671454">
        <w:rPr>
          <w:rFonts w:ascii="Times New Roman" w:hAnsi="Times New Roman"/>
          <w:sz w:val="24"/>
          <w:szCs w:val="24"/>
        </w:rPr>
        <w:t xml:space="preserve"> (“United Kingdom-Turkey Agreement”).</w:t>
      </w:r>
    </w:p>
    <w:p w14:paraId="49FE40CC" w14:textId="77777777" w:rsidR="000C5C8D" w:rsidRPr="00671454" w:rsidRDefault="000C5C8D" w:rsidP="000C5C8D">
      <w:pPr>
        <w:rPr>
          <w:rFonts w:ascii="Times New Roman" w:hAnsi="Times New Roman"/>
          <w:sz w:val="24"/>
          <w:szCs w:val="24"/>
        </w:rPr>
      </w:pPr>
      <w:r w:rsidRPr="00671454">
        <w:rPr>
          <w:rFonts w:ascii="Times New Roman" w:hAnsi="Times New Roman"/>
          <w:sz w:val="24"/>
          <w:szCs w:val="24"/>
        </w:rPr>
        <w:t>2.</w:t>
      </w:r>
      <w:r w:rsidRPr="00671454">
        <w:rPr>
          <w:rFonts w:ascii="Times New Roman" w:hAnsi="Times New Roman"/>
          <w:sz w:val="24"/>
          <w:szCs w:val="24"/>
        </w:rPr>
        <w:tab/>
      </w:r>
      <w:r>
        <w:rPr>
          <w:rFonts w:ascii="Times New Roman" w:hAnsi="Times New Roman"/>
          <w:sz w:val="24"/>
          <w:szCs w:val="24"/>
        </w:rPr>
        <w:t>This</w:t>
      </w:r>
      <w:r w:rsidRPr="00671454">
        <w:rPr>
          <w:rFonts w:ascii="Times New Roman" w:hAnsi="Times New Roman"/>
          <w:sz w:val="24"/>
          <w:szCs w:val="24"/>
        </w:rPr>
        <w:t xml:space="preserve"> document lists the conditions which goods must meet in order to qualify as originating goods for the purposes of the United Kingdom-Turkey Agreement, in accordance with regulation 6 of the Regulations</w:t>
      </w:r>
      <w:r>
        <w:rPr>
          <w:rFonts w:ascii="Times New Roman" w:hAnsi="Times New Roman"/>
          <w:sz w:val="24"/>
          <w:szCs w:val="24"/>
        </w:rPr>
        <w:t xml:space="preserve">, and sets out </w:t>
      </w:r>
      <w:r w:rsidRPr="00671454">
        <w:rPr>
          <w:rFonts w:ascii="Times New Roman" w:hAnsi="Times New Roman"/>
          <w:sz w:val="24"/>
          <w:szCs w:val="24"/>
        </w:rPr>
        <w:t xml:space="preserve">the requirements and conditions for proving that goods qualify as originating goods, in accordance with regulation 14 of the Regulations. </w:t>
      </w:r>
    </w:p>
    <w:p w14:paraId="3A08A8F4" w14:textId="77777777" w:rsidR="000C5C8D" w:rsidRPr="00671454" w:rsidRDefault="000C5C8D" w:rsidP="000C5C8D">
      <w:pPr>
        <w:rPr>
          <w:rFonts w:ascii="Times New Roman" w:hAnsi="Times New Roman"/>
          <w:sz w:val="24"/>
          <w:szCs w:val="24"/>
        </w:rPr>
      </w:pPr>
      <w:r>
        <w:rPr>
          <w:rFonts w:ascii="Times New Roman" w:hAnsi="Times New Roman"/>
          <w:sz w:val="24"/>
          <w:szCs w:val="24"/>
        </w:rPr>
        <w:t>3</w:t>
      </w:r>
      <w:r w:rsidRPr="00671454">
        <w:rPr>
          <w:rFonts w:ascii="Times New Roman" w:hAnsi="Times New Roman"/>
          <w:sz w:val="24"/>
          <w:szCs w:val="24"/>
        </w:rPr>
        <w:t>.</w:t>
      </w:r>
      <w:r w:rsidRPr="00671454">
        <w:rPr>
          <w:rFonts w:ascii="Times New Roman" w:hAnsi="Times New Roman"/>
          <w:sz w:val="24"/>
          <w:szCs w:val="24"/>
        </w:rPr>
        <w:tab/>
        <w:t>In this document, unless otherwise specified, words and expressions have the meaning given in the Regulations.</w:t>
      </w:r>
    </w:p>
    <w:p w14:paraId="7946601E" w14:textId="6BA940D2" w:rsidR="000C5C8D" w:rsidRDefault="000C5C8D" w:rsidP="000C5C8D">
      <w:pPr>
        <w:rPr>
          <w:rFonts w:ascii="Times New Roman" w:hAnsi="Times New Roman"/>
          <w:sz w:val="24"/>
          <w:szCs w:val="24"/>
        </w:rPr>
      </w:pPr>
      <w:r>
        <w:rPr>
          <w:rFonts w:ascii="Times New Roman" w:hAnsi="Times New Roman"/>
          <w:sz w:val="24"/>
          <w:szCs w:val="24"/>
        </w:rPr>
        <w:t>4</w:t>
      </w:r>
      <w:r w:rsidRPr="00671454">
        <w:rPr>
          <w:rFonts w:ascii="Times New Roman" w:hAnsi="Times New Roman"/>
          <w:sz w:val="24"/>
          <w:szCs w:val="24"/>
        </w:rPr>
        <w:t>.</w:t>
      </w:r>
      <w:r w:rsidRPr="00671454">
        <w:rPr>
          <w:rFonts w:ascii="Times New Roman" w:hAnsi="Times New Roman"/>
          <w:sz w:val="24"/>
          <w:szCs w:val="24"/>
        </w:rPr>
        <w:tab/>
        <w:t xml:space="preserve">This document takes effect </w:t>
      </w:r>
      <w:r w:rsidR="00104481">
        <w:rPr>
          <w:rFonts w:ascii="Times New Roman" w:hAnsi="Times New Roman"/>
          <w:sz w:val="24"/>
          <w:szCs w:val="24"/>
        </w:rPr>
        <w:t>on</w:t>
      </w:r>
      <w:r w:rsidRPr="00671454">
        <w:rPr>
          <w:rFonts w:ascii="Times New Roman" w:hAnsi="Times New Roman"/>
          <w:sz w:val="24"/>
          <w:szCs w:val="24"/>
        </w:rPr>
        <w:t xml:space="preserve"> </w:t>
      </w:r>
      <w:r w:rsidR="00357A37">
        <w:rPr>
          <w:rFonts w:ascii="Times New Roman" w:hAnsi="Times New Roman"/>
          <w:sz w:val="24"/>
          <w:szCs w:val="24"/>
        </w:rPr>
        <w:t>1 January 2024</w:t>
      </w:r>
      <w:r w:rsidRPr="00671454">
        <w:rPr>
          <w:rFonts w:ascii="Times New Roman" w:hAnsi="Times New Roman"/>
          <w:sz w:val="24"/>
          <w:szCs w:val="24"/>
        </w:rPr>
        <w:t>.</w:t>
      </w:r>
    </w:p>
    <w:p w14:paraId="1FA05CDD" w14:textId="77777777" w:rsidR="00671454" w:rsidRDefault="00671454" w:rsidP="00671454">
      <w:pPr>
        <w:rPr>
          <w:rFonts w:ascii="Times New Roman" w:hAnsi="Times New Roman"/>
          <w:sz w:val="24"/>
          <w:szCs w:val="24"/>
        </w:rPr>
      </w:pPr>
    </w:p>
    <w:p w14:paraId="3F596C43" w14:textId="77777777" w:rsidR="00B41BF0" w:rsidRDefault="003C738B">
      <w:pPr>
        <w:jc w:val="center"/>
        <w:rPr>
          <w:rFonts w:ascii="Times New Roman" w:hAnsi="Times New Roman"/>
          <w:sz w:val="24"/>
          <w:szCs w:val="24"/>
        </w:rPr>
      </w:pPr>
      <w:r>
        <w:rPr>
          <w:rFonts w:ascii="Times New Roman" w:hAnsi="Times New Roman"/>
          <w:sz w:val="24"/>
          <w:szCs w:val="24"/>
        </w:rPr>
        <w:t>TITLE 1</w:t>
      </w:r>
    </w:p>
    <w:p w14:paraId="649B2CFE" w14:textId="77777777" w:rsidR="00B41BF0" w:rsidRDefault="003C738B">
      <w:pPr>
        <w:jc w:val="center"/>
        <w:rPr>
          <w:rFonts w:ascii="Times New Roman" w:hAnsi="Times New Roman"/>
          <w:sz w:val="24"/>
          <w:szCs w:val="24"/>
        </w:rPr>
      </w:pPr>
      <w:r>
        <w:rPr>
          <w:rFonts w:ascii="Times New Roman" w:hAnsi="Times New Roman"/>
          <w:sz w:val="24"/>
          <w:szCs w:val="24"/>
        </w:rPr>
        <w:t>RULES OF ORIGIN</w:t>
      </w:r>
    </w:p>
    <w:p w14:paraId="3019F746" w14:textId="77777777" w:rsidR="00B41BF0" w:rsidRDefault="003C738B">
      <w:pPr>
        <w:jc w:val="center"/>
        <w:rPr>
          <w:rFonts w:ascii="Times New Roman" w:hAnsi="Times New Roman"/>
          <w:sz w:val="24"/>
          <w:szCs w:val="24"/>
          <w:u w:val="single"/>
        </w:rPr>
      </w:pPr>
      <w:r>
        <w:rPr>
          <w:rFonts w:ascii="Times New Roman" w:hAnsi="Times New Roman"/>
          <w:sz w:val="24"/>
          <w:szCs w:val="24"/>
          <w:u w:val="single"/>
        </w:rPr>
        <w:t xml:space="preserve">Article 1 </w:t>
      </w:r>
    </w:p>
    <w:p w14:paraId="6F2FFA97"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Definitions</w:t>
      </w:r>
    </w:p>
    <w:p w14:paraId="1EAD5B9C" w14:textId="77777777" w:rsidR="00B41BF0" w:rsidRDefault="003C738B">
      <w:pPr>
        <w:pStyle w:val="Default"/>
        <w:jc w:val="both"/>
        <w:rPr>
          <w:rFonts w:ascii="Times New Roman" w:hAnsi="Times New Roman" w:cs="Times New Roman"/>
        </w:rPr>
      </w:pPr>
      <w:r>
        <w:rPr>
          <w:rFonts w:ascii="Times New Roman" w:hAnsi="Times New Roman" w:cs="Times New Roman"/>
        </w:rPr>
        <w:t xml:space="preserve">For the purposes of this Origin Reference Document, the following definitions apply: </w:t>
      </w:r>
    </w:p>
    <w:p w14:paraId="7BA020BF" w14:textId="77777777" w:rsidR="00B41BF0" w:rsidRDefault="00B41BF0">
      <w:pPr>
        <w:pStyle w:val="Default"/>
        <w:jc w:val="both"/>
        <w:rPr>
          <w:rFonts w:ascii="Times New Roman" w:hAnsi="Times New Roman" w:cs="Times New Roman"/>
        </w:rPr>
      </w:pPr>
    </w:p>
    <w:p w14:paraId="49153E9D" w14:textId="77777777" w:rsidR="00B41BF0" w:rsidRDefault="003C738B">
      <w:pPr>
        <w:pStyle w:val="Default"/>
        <w:numPr>
          <w:ilvl w:val="0"/>
          <w:numId w:val="45"/>
        </w:numPr>
        <w:spacing w:after="257"/>
        <w:ind w:left="567" w:hanging="567"/>
        <w:jc w:val="both"/>
        <w:rPr>
          <w:rFonts w:ascii="Times New Roman" w:hAnsi="Times New Roman" w:cs="Times New Roman"/>
        </w:rPr>
      </w:pPr>
      <w:r>
        <w:rPr>
          <w:rFonts w:ascii="Times New Roman" w:hAnsi="Times New Roman" w:cs="Times New Roman"/>
        </w:rPr>
        <w:t>"chapters", "headings" and "subheadings" mean the chapters and headings used in HS 2017;</w:t>
      </w:r>
    </w:p>
    <w:p w14:paraId="4F0FF75C" w14:textId="77777777" w:rsidR="00B41BF0" w:rsidRDefault="003C738B">
      <w:pPr>
        <w:pStyle w:val="Default"/>
        <w:numPr>
          <w:ilvl w:val="0"/>
          <w:numId w:val="45"/>
        </w:numPr>
        <w:spacing w:after="257"/>
        <w:ind w:left="567" w:hanging="567"/>
        <w:jc w:val="both"/>
        <w:rPr>
          <w:rFonts w:ascii="Times New Roman" w:hAnsi="Times New Roman" w:cs="Times New Roman"/>
        </w:rPr>
      </w:pPr>
      <w:r>
        <w:rPr>
          <w:rFonts w:ascii="Times New Roman" w:hAnsi="Times New Roman" w:cs="Times New Roman"/>
        </w:rPr>
        <w:t xml:space="preserve">"classification" means the classification of a product or material under a particular chapter, heading, or sub-heading of HS 2017; </w:t>
      </w:r>
    </w:p>
    <w:p w14:paraId="32915499" w14:textId="77777777" w:rsidR="00B41BF0" w:rsidRDefault="003C738B">
      <w:pPr>
        <w:pStyle w:val="Default"/>
        <w:numPr>
          <w:ilvl w:val="0"/>
          <w:numId w:val="45"/>
        </w:numPr>
        <w:spacing w:after="257"/>
        <w:ind w:left="567" w:hanging="567"/>
        <w:jc w:val="both"/>
        <w:rPr>
          <w:rFonts w:ascii="Times New Roman" w:hAnsi="Times New Roman" w:cs="Times New Roman"/>
        </w:rPr>
      </w:pPr>
      <w:r>
        <w:rPr>
          <w:rFonts w:ascii="Times New Roman" w:hAnsi="Times New Roman" w:cs="Times New Roman"/>
        </w:rPr>
        <w:lastRenderedPageBreak/>
        <w:t xml:space="preserve">"consignment" means products which are either sent simultaneously from one exporter to one consignee or covered by a single transport document covering their shipment from the exporter to the consignee or, in the absence of such a document, by a single invoice; </w:t>
      </w:r>
    </w:p>
    <w:p w14:paraId="0C6732B3" w14:textId="77777777" w:rsidR="00B41BF0" w:rsidRDefault="003C738B">
      <w:pPr>
        <w:pStyle w:val="ListParagraph"/>
        <w:numPr>
          <w:ilvl w:val="0"/>
          <w:numId w:val="45"/>
        </w:numPr>
        <w:spacing w:after="0"/>
        <w:ind w:left="567" w:hanging="567"/>
      </w:pPr>
      <w:r>
        <w:t xml:space="preserve">"exporter" means a person, located in a Party, who, in accordance with the requirements laid down in the laws and regulations of that Party, exports or produces the originating product and makes out an origin declaration; </w:t>
      </w:r>
    </w:p>
    <w:p w14:paraId="6E10AA95" w14:textId="77777777" w:rsidR="00B41BF0" w:rsidRDefault="00B41BF0">
      <w:pPr>
        <w:pStyle w:val="ListParagraph"/>
        <w:spacing w:after="0"/>
        <w:ind w:left="567"/>
      </w:pPr>
    </w:p>
    <w:p w14:paraId="106D00C1" w14:textId="77777777" w:rsidR="00B41BF0" w:rsidRDefault="003C738B">
      <w:pPr>
        <w:pStyle w:val="ListParagraph"/>
        <w:numPr>
          <w:ilvl w:val="0"/>
          <w:numId w:val="45"/>
        </w:numPr>
        <w:spacing w:after="0"/>
        <w:ind w:left="567" w:hanging="567"/>
      </w:pPr>
      <w:r>
        <w:rPr>
          <w:bCs/>
          <w:iCs/>
        </w:rPr>
        <w:t>"</w:t>
      </w:r>
      <w:r>
        <w:t>identical goods</w:t>
      </w:r>
      <w:r>
        <w:rPr>
          <w:bCs/>
          <w:iCs/>
        </w:rPr>
        <w:t>"</w:t>
      </w:r>
      <w:r>
        <w:t xml:space="preserve"> mean goods that are the same in all respects, including physical characteristics, quality and reputation, irrespective of minor differences in appearance that are not relevant to a determination of origin of those goods under this Origin Reference Document; </w:t>
      </w:r>
    </w:p>
    <w:p w14:paraId="40C2B1DF" w14:textId="77777777" w:rsidR="00B41BF0" w:rsidRDefault="00B41BF0">
      <w:pPr>
        <w:pStyle w:val="ListParagraph"/>
        <w:spacing w:after="0"/>
      </w:pPr>
    </w:p>
    <w:p w14:paraId="082E95FA" w14:textId="77777777" w:rsidR="00B41BF0" w:rsidRDefault="003C738B">
      <w:pPr>
        <w:pStyle w:val="ListParagraph"/>
        <w:numPr>
          <w:ilvl w:val="0"/>
          <w:numId w:val="45"/>
        </w:numPr>
        <w:spacing w:after="160"/>
        <w:ind w:left="567" w:hanging="567"/>
      </w:pPr>
      <w:r>
        <w:rPr>
          <w:color w:val="000000"/>
          <w:lang w:val="en-CA"/>
        </w:rPr>
        <w:t xml:space="preserve">"HS 2017" </w:t>
      </w:r>
      <w:bookmarkStart w:id="0" w:name="_Hlk89325710"/>
      <w:r>
        <w:t xml:space="preserve">means the Nomenclature established under the International Convention on the Harmonized Commodity Description and Coding System, amended as at January </w:t>
      </w:r>
      <w:bookmarkEnd w:id="0"/>
      <w:r>
        <w:t>2017</w:t>
      </w:r>
      <w:r>
        <w:rPr>
          <w:color w:val="000000"/>
          <w:lang w:val="en-CA"/>
        </w:rPr>
        <w:t>;</w:t>
      </w:r>
    </w:p>
    <w:p w14:paraId="7E3C42C0" w14:textId="77777777" w:rsidR="00B41BF0" w:rsidRDefault="003C738B">
      <w:pPr>
        <w:pStyle w:val="Default"/>
        <w:numPr>
          <w:ilvl w:val="0"/>
          <w:numId w:val="45"/>
        </w:numPr>
        <w:spacing w:after="257"/>
        <w:ind w:left="567" w:hanging="567"/>
        <w:jc w:val="both"/>
        <w:rPr>
          <w:rFonts w:ascii="Times New Roman" w:hAnsi="Times New Roman" w:cs="Times New Roman"/>
        </w:rPr>
      </w:pPr>
      <w:r>
        <w:rPr>
          <w:rFonts w:ascii="Times New Roman" w:hAnsi="Times New Roman" w:cs="Times New Roman"/>
        </w:rPr>
        <w:t xml:space="preserve">"importer" means a person who imports the originating product and claims preferential tariff treatment for it; </w:t>
      </w:r>
    </w:p>
    <w:p w14:paraId="68D9C306" w14:textId="77777777" w:rsidR="00B41BF0" w:rsidRDefault="003C738B">
      <w:pPr>
        <w:pStyle w:val="Default"/>
        <w:numPr>
          <w:ilvl w:val="0"/>
          <w:numId w:val="45"/>
        </w:numPr>
        <w:spacing w:after="257"/>
        <w:ind w:left="567" w:hanging="567"/>
        <w:jc w:val="both"/>
        <w:rPr>
          <w:rFonts w:ascii="Times New Roman" w:hAnsi="Times New Roman" w:cs="Times New Roman"/>
        </w:rPr>
      </w:pPr>
      <w:r>
        <w:rPr>
          <w:rFonts w:ascii="Times New Roman" w:hAnsi="Times New Roman" w:cs="Times New Roman"/>
        </w:rPr>
        <w:t xml:space="preserve">"material" means any substance used in the production of a product, including any components, ingredients, raw materials, or parts; </w:t>
      </w:r>
    </w:p>
    <w:p w14:paraId="051BA004" w14:textId="77777777" w:rsidR="00B41BF0" w:rsidRDefault="003C738B">
      <w:pPr>
        <w:pStyle w:val="Default"/>
        <w:numPr>
          <w:ilvl w:val="0"/>
          <w:numId w:val="45"/>
        </w:numPr>
        <w:ind w:left="567" w:hanging="567"/>
        <w:jc w:val="both"/>
        <w:rPr>
          <w:rFonts w:ascii="Times New Roman" w:hAnsi="Times New Roman" w:cs="Times New Roman"/>
        </w:rPr>
      </w:pPr>
      <w:r>
        <w:rPr>
          <w:rFonts w:ascii="Times New Roman" w:hAnsi="Times New Roman" w:cs="Times New Roman"/>
        </w:rPr>
        <w:t xml:space="preserve">"non-originating material" means a material which does not qualify as originating under this Origin Reference Document, including a material whose originating status cannot be determined; </w:t>
      </w:r>
    </w:p>
    <w:p w14:paraId="0FD65CF9" w14:textId="77777777" w:rsidR="00B41BF0" w:rsidRDefault="00B41BF0">
      <w:pPr>
        <w:pStyle w:val="ListParagraph"/>
        <w:spacing w:after="0"/>
        <w:ind w:left="567"/>
      </w:pPr>
    </w:p>
    <w:p w14:paraId="2DB973AE" w14:textId="5CE9E4DF" w:rsidR="00B41BF0" w:rsidRDefault="003C738B">
      <w:pPr>
        <w:pStyle w:val="ListParagraph"/>
        <w:numPr>
          <w:ilvl w:val="0"/>
          <w:numId w:val="45"/>
        </w:numPr>
        <w:spacing w:after="0"/>
        <w:ind w:left="567" w:hanging="567"/>
      </w:pPr>
      <w:r>
        <w:rPr>
          <w:bCs/>
          <w:iCs/>
        </w:rPr>
        <w:t>"</w:t>
      </w:r>
      <w:r>
        <w:t>origin declara</w:t>
      </w:r>
      <w:r>
        <w:rPr>
          <w:bCs/>
          <w:iCs/>
        </w:rPr>
        <w:t>tion" means a declaration made by an exporter in accordance with Article 1</w:t>
      </w:r>
      <w:r w:rsidR="00EF41E4">
        <w:rPr>
          <w:bCs/>
          <w:iCs/>
        </w:rPr>
        <w:t>7</w:t>
      </w:r>
      <w:r>
        <w:rPr>
          <w:bCs/>
          <w:iCs/>
        </w:rPr>
        <w:t xml:space="preserve"> (Origin declaration) </w:t>
      </w:r>
      <w:r>
        <w:t>for the purpose of enabling the identification of an originating good;</w:t>
      </w:r>
    </w:p>
    <w:p w14:paraId="3E97AF08" w14:textId="77777777" w:rsidR="00B41BF0" w:rsidRDefault="00B41BF0">
      <w:pPr>
        <w:pStyle w:val="Default"/>
        <w:ind w:left="567"/>
        <w:jc w:val="both"/>
        <w:rPr>
          <w:rFonts w:ascii="Times New Roman" w:hAnsi="Times New Roman" w:cs="Times New Roman"/>
        </w:rPr>
      </w:pPr>
    </w:p>
    <w:p w14:paraId="5C22910F" w14:textId="77777777" w:rsidR="00B41BF0" w:rsidRDefault="003C738B">
      <w:pPr>
        <w:pStyle w:val="ListParagraph"/>
        <w:numPr>
          <w:ilvl w:val="0"/>
          <w:numId w:val="45"/>
        </w:numPr>
        <w:spacing w:after="0"/>
        <w:ind w:left="567" w:hanging="567"/>
        <w:jc w:val="left"/>
        <w:rPr>
          <w:color w:val="000000"/>
          <w:lang w:val="en-CA"/>
        </w:rPr>
      </w:pPr>
      <w:r>
        <w:rPr>
          <w:color w:val="000000"/>
          <w:lang w:val="en-CA"/>
        </w:rPr>
        <w:t>"Parties" means the parties to the United Kingdom-Turkey Agreement, each a 'Party';</w:t>
      </w:r>
    </w:p>
    <w:p w14:paraId="3523CD68" w14:textId="77777777" w:rsidR="00B41BF0" w:rsidRDefault="00B41BF0">
      <w:pPr>
        <w:pStyle w:val="ListParagraph"/>
        <w:spacing w:after="0"/>
        <w:ind w:left="567"/>
        <w:rPr>
          <w:color w:val="000000"/>
          <w:lang w:val="en-CA"/>
        </w:rPr>
      </w:pPr>
    </w:p>
    <w:p w14:paraId="398BEA45" w14:textId="77777777" w:rsidR="00B41BF0" w:rsidRDefault="003C738B">
      <w:pPr>
        <w:pStyle w:val="Default"/>
        <w:numPr>
          <w:ilvl w:val="0"/>
          <w:numId w:val="45"/>
        </w:numPr>
        <w:ind w:left="567" w:hanging="567"/>
        <w:jc w:val="both"/>
        <w:rPr>
          <w:rFonts w:ascii="Times New Roman" w:hAnsi="Times New Roman" w:cs="Times New Roman"/>
        </w:rPr>
      </w:pPr>
      <w:r>
        <w:rPr>
          <w:rFonts w:ascii="Times New Roman" w:hAnsi="Times New Roman" w:cs="Times New Roman"/>
        </w:rPr>
        <w:t>"product" means the product resulting from the production, even if it is intended for use as a material in the production of another product;</w:t>
      </w:r>
    </w:p>
    <w:p w14:paraId="47A72A97" w14:textId="77777777" w:rsidR="00B41BF0" w:rsidRDefault="00B41BF0">
      <w:pPr>
        <w:pStyle w:val="Default"/>
        <w:ind w:left="567"/>
        <w:jc w:val="both"/>
        <w:rPr>
          <w:rFonts w:ascii="Times New Roman" w:hAnsi="Times New Roman" w:cs="Times New Roman"/>
        </w:rPr>
      </w:pPr>
    </w:p>
    <w:p w14:paraId="7319AE4E" w14:textId="77777777" w:rsidR="00B41BF0" w:rsidRDefault="003C738B">
      <w:pPr>
        <w:pStyle w:val="Default"/>
        <w:numPr>
          <w:ilvl w:val="0"/>
          <w:numId w:val="45"/>
        </w:numPr>
        <w:ind w:left="567" w:hanging="567"/>
        <w:jc w:val="both"/>
        <w:rPr>
          <w:rFonts w:ascii="Times New Roman" w:hAnsi="Times New Roman" w:cs="Times New Roman"/>
        </w:rPr>
      </w:pPr>
      <w:r>
        <w:rPr>
          <w:rFonts w:ascii="Times New Roman" w:hAnsi="Times New Roman" w:cs="Times New Roman"/>
        </w:rPr>
        <w:t>"production" means any kind of working or processing including assembly;</w:t>
      </w:r>
    </w:p>
    <w:p w14:paraId="3B40E32B" w14:textId="77777777" w:rsidR="00B41BF0" w:rsidRDefault="00B41BF0">
      <w:pPr>
        <w:pStyle w:val="Default"/>
        <w:ind w:left="567"/>
        <w:jc w:val="both"/>
        <w:rPr>
          <w:rFonts w:ascii="Times New Roman" w:hAnsi="Times New Roman" w:cs="Times New Roman"/>
        </w:rPr>
      </w:pPr>
    </w:p>
    <w:p w14:paraId="4357B3C6" w14:textId="77777777" w:rsidR="00B41BF0" w:rsidRDefault="003C738B">
      <w:pPr>
        <w:pStyle w:val="ListParagraph"/>
        <w:numPr>
          <w:ilvl w:val="0"/>
          <w:numId w:val="45"/>
        </w:numPr>
        <w:spacing w:after="0"/>
        <w:ind w:left="567" w:hanging="567"/>
        <w:jc w:val="left"/>
        <w:rPr>
          <w:color w:val="000000"/>
          <w:lang w:val="en-CA"/>
        </w:rPr>
      </w:pPr>
      <w:r>
        <w:rPr>
          <w:color w:val="000000"/>
          <w:lang w:val="en-CA"/>
        </w:rPr>
        <w:t>"Tariff of the United Kingdom" means the document referred to in regulation 1(2) of the Customs Tariff (Establishment) (EU Exit) Regulations 2020;</w:t>
      </w:r>
    </w:p>
    <w:p w14:paraId="169893E4" w14:textId="77777777" w:rsidR="00B41BF0" w:rsidRDefault="00B41BF0">
      <w:pPr>
        <w:pStyle w:val="ListParagraph"/>
        <w:spacing w:after="0"/>
        <w:ind w:left="567"/>
      </w:pPr>
    </w:p>
    <w:p w14:paraId="766E46F3" w14:textId="77777777" w:rsidR="00B41BF0" w:rsidRDefault="003C738B">
      <w:pPr>
        <w:pStyle w:val="Default"/>
        <w:numPr>
          <w:ilvl w:val="0"/>
          <w:numId w:val="45"/>
        </w:numPr>
        <w:ind w:left="567" w:hanging="567"/>
        <w:jc w:val="both"/>
        <w:rPr>
          <w:rFonts w:ascii="Times New Roman" w:hAnsi="Times New Roman" w:cs="Times New Roman"/>
        </w:rPr>
      </w:pPr>
      <w:r>
        <w:rPr>
          <w:rFonts w:ascii="Times New Roman" w:hAnsi="Times New Roman" w:cs="Times New Roman"/>
        </w:rPr>
        <w:t xml:space="preserve">"the United Kingdom-Turkey Agreement" means the free trade agreement concluded between the United Kingdom of Great Britain and Northern Ireland and the Republic of Turkey on 29th December 2020 referred to in Schedule 1, Column 1 of the Customs Tariff (Preferential Trade Arrangements) (EU Exit) Regulations 2020; and </w:t>
      </w:r>
    </w:p>
    <w:p w14:paraId="7FA4D029" w14:textId="77777777" w:rsidR="00B41BF0" w:rsidRDefault="00B41BF0">
      <w:pPr>
        <w:pStyle w:val="Default"/>
        <w:ind w:left="567"/>
        <w:jc w:val="both"/>
        <w:rPr>
          <w:rFonts w:ascii="Times New Roman" w:hAnsi="Times New Roman" w:cs="Times New Roman"/>
        </w:rPr>
      </w:pPr>
    </w:p>
    <w:p w14:paraId="70D2A6B5" w14:textId="77777777" w:rsidR="00B41BF0" w:rsidRDefault="003C738B">
      <w:pPr>
        <w:pStyle w:val="Default"/>
        <w:numPr>
          <w:ilvl w:val="0"/>
          <w:numId w:val="45"/>
        </w:numPr>
        <w:ind w:left="567" w:hanging="567"/>
        <w:jc w:val="both"/>
        <w:rPr>
          <w:rFonts w:ascii="Times New Roman" w:hAnsi="Times New Roman" w:cs="Times New Roman"/>
        </w:rPr>
      </w:pPr>
      <w:r>
        <w:rPr>
          <w:rFonts w:ascii="Times New Roman" w:hAnsi="Times New Roman" w:cs="Times New Roman"/>
        </w:rPr>
        <w:t xml:space="preserve">“value of non-originating materials used” means the value of the non-originating materials used in the production of the product, which is its customs value at the time of importation, including freight, insurance if appropriate, packing and all other costs incurred in transporting the materials to the importation port in the Party where the producer of the product is located; where the value of the non-originating materials is not </w:t>
      </w:r>
      <w:r>
        <w:rPr>
          <w:rFonts w:ascii="Times New Roman" w:hAnsi="Times New Roman" w:cs="Times New Roman"/>
        </w:rPr>
        <w:lastRenderedPageBreak/>
        <w:t>known and cannot be ascertained, the first ascertainable price paid for the non-originating materials in Turkey or in the United Kingdom is used.</w:t>
      </w:r>
    </w:p>
    <w:p w14:paraId="5C526AA8" w14:textId="77777777" w:rsidR="00B41BF0" w:rsidRDefault="00B41BF0">
      <w:pPr>
        <w:pStyle w:val="Default"/>
        <w:jc w:val="both"/>
        <w:rPr>
          <w:rFonts w:ascii="Times New Roman" w:hAnsi="Times New Roman" w:cs="Times New Roman"/>
        </w:rPr>
      </w:pPr>
    </w:p>
    <w:p w14:paraId="60D2A770" w14:textId="77777777" w:rsidR="00B41BF0" w:rsidRDefault="003C738B">
      <w:pPr>
        <w:pStyle w:val="Default"/>
        <w:jc w:val="center"/>
        <w:rPr>
          <w:rFonts w:ascii="Times New Roman" w:hAnsi="Times New Roman" w:cs="Times New Roman"/>
          <w:u w:val="single"/>
        </w:rPr>
      </w:pPr>
      <w:r>
        <w:rPr>
          <w:rFonts w:ascii="Times New Roman" w:hAnsi="Times New Roman" w:cs="Times New Roman"/>
          <w:u w:val="single"/>
        </w:rPr>
        <w:t>Article 2</w:t>
      </w:r>
    </w:p>
    <w:p w14:paraId="0C6E6FEC" w14:textId="77777777" w:rsidR="00B41BF0" w:rsidRDefault="00B41BF0">
      <w:pPr>
        <w:pStyle w:val="Default"/>
        <w:jc w:val="center"/>
        <w:rPr>
          <w:rFonts w:ascii="Times New Roman" w:hAnsi="Times New Roman" w:cs="Times New Roman"/>
        </w:rPr>
      </w:pPr>
    </w:p>
    <w:p w14:paraId="03C86A5C" w14:textId="77777777" w:rsidR="00B41BF0" w:rsidRDefault="003C738B">
      <w:pPr>
        <w:pStyle w:val="Default"/>
        <w:jc w:val="center"/>
        <w:rPr>
          <w:rFonts w:ascii="Times New Roman" w:hAnsi="Times New Roman" w:cs="Times New Roman"/>
          <w:b/>
          <w:bCs/>
          <w:i/>
          <w:iCs/>
        </w:rPr>
      </w:pPr>
      <w:r>
        <w:rPr>
          <w:rFonts w:ascii="Times New Roman" w:hAnsi="Times New Roman" w:cs="Times New Roman"/>
          <w:b/>
          <w:bCs/>
          <w:i/>
          <w:iCs/>
        </w:rPr>
        <w:t>General requirements</w:t>
      </w:r>
    </w:p>
    <w:p w14:paraId="3AA4F2AF" w14:textId="77777777" w:rsidR="00B41BF0" w:rsidRDefault="00B41BF0">
      <w:pPr>
        <w:jc w:val="center"/>
        <w:rPr>
          <w:rFonts w:ascii="Times New Roman" w:hAnsi="Times New Roman"/>
          <w:sz w:val="24"/>
          <w:szCs w:val="24"/>
        </w:rPr>
      </w:pPr>
    </w:p>
    <w:p w14:paraId="64FF044E" w14:textId="77777777" w:rsidR="00B41BF0" w:rsidRDefault="003C738B">
      <w:pPr>
        <w:pStyle w:val="General3L1"/>
        <w:numPr>
          <w:ilvl w:val="0"/>
          <w:numId w:val="0"/>
        </w:numPr>
        <w:tabs>
          <w:tab w:val="left" w:pos="709"/>
        </w:tabs>
        <w:ind w:left="709" w:hanging="709"/>
        <w:outlineLvl w:val="9"/>
        <w:rPr>
          <w:lang w:val="en-CA"/>
        </w:rPr>
      </w:pPr>
      <w:r>
        <w:rPr>
          <w:lang w:val="en-CA"/>
        </w:rPr>
        <w:t>1.</w:t>
      </w:r>
      <w:r>
        <w:rPr>
          <w:lang w:val="en-CA"/>
        </w:rPr>
        <w:tab/>
        <w:t xml:space="preserve">For the purposes of applying the preferential tariff treatment by a Party to the originating product of the other Party in accordance with the United Kingdom-Turkey Agreement, provided that the products satisfy all other applicable requirements of this Origin Reference Document, the following products shall be considered as originating in the other Party: </w:t>
      </w:r>
    </w:p>
    <w:p w14:paraId="26551149" w14:textId="77777777" w:rsidR="00B41BF0" w:rsidRDefault="003C738B">
      <w:pPr>
        <w:pStyle w:val="General3L2"/>
        <w:ind w:left="1418" w:hanging="709"/>
        <w:outlineLvl w:val="9"/>
      </w:pPr>
      <w:r>
        <w:rPr>
          <w:lang w:val="en-CA"/>
        </w:rPr>
        <w:t>(a)</w:t>
      </w:r>
      <w:r>
        <w:rPr>
          <w:lang w:val="en-CA"/>
        </w:rPr>
        <w:tab/>
        <w:t xml:space="preserve">products wholly obtained in that Party within the meaning of </w:t>
      </w:r>
      <w:r>
        <w:rPr>
          <w:color w:val="000000"/>
          <w:lang w:val="en-CA"/>
        </w:rPr>
        <w:t xml:space="preserve">Article 4 (Wholly obtained products); </w:t>
      </w:r>
    </w:p>
    <w:p w14:paraId="2884D50B" w14:textId="77777777" w:rsidR="00B41BF0" w:rsidRDefault="003C738B">
      <w:pPr>
        <w:pStyle w:val="General3L2"/>
        <w:ind w:left="1418" w:hanging="709"/>
        <w:outlineLvl w:val="9"/>
        <w:rPr>
          <w:lang w:val="en-CA"/>
        </w:rPr>
      </w:pPr>
      <w:r>
        <w:rPr>
          <w:lang w:val="en-CA"/>
        </w:rPr>
        <w:t>(b)</w:t>
      </w:r>
      <w:r>
        <w:rPr>
          <w:lang w:val="en-CA"/>
        </w:rPr>
        <w:tab/>
        <w:t xml:space="preserve">products produced in that Party exclusively from originating materials in that Party; or </w:t>
      </w:r>
    </w:p>
    <w:p w14:paraId="0AEDD154" w14:textId="77777777" w:rsidR="00B41BF0" w:rsidRDefault="003C738B">
      <w:pPr>
        <w:pStyle w:val="General3L2"/>
        <w:ind w:left="1418" w:hanging="709"/>
        <w:outlineLvl w:val="9"/>
        <w:rPr>
          <w:lang w:val="en-CA"/>
        </w:rPr>
      </w:pPr>
      <w:r>
        <w:rPr>
          <w:lang w:val="en-CA"/>
        </w:rPr>
        <w:t>(c)</w:t>
      </w:r>
      <w:r>
        <w:rPr>
          <w:lang w:val="en-CA"/>
        </w:rPr>
        <w:tab/>
        <w:t xml:space="preserve">products produced in that Party incorporating non-originating materials provided they satisfy the requirements set out in Annex 2 (List Rules).  </w:t>
      </w:r>
    </w:p>
    <w:p w14:paraId="60843E2F" w14:textId="77777777" w:rsidR="00B41BF0" w:rsidRDefault="003C738B">
      <w:pPr>
        <w:pStyle w:val="General3L1"/>
        <w:numPr>
          <w:ilvl w:val="0"/>
          <w:numId w:val="0"/>
        </w:numPr>
        <w:tabs>
          <w:tab w:val="left" w:pos="709"/>
        </w:tabs>
        <w:ind w:left="709" w:hanging="709"/>
        <w:outlineLvl w:val="9"/>
        <w:rPr>
          <w:lang w:val="en-CA"/>
        </w:rPr>
      </w:pPr>
      <w:r>
        <w:rPr>
          <w:lang w:val="en-CA"/>
        </w:rPr>
        <w:t>2.</w:t>
      </w:r>
      <w:r>
        <w:rPr>
          <w:lang w:val="en-CA"/>
        </w:rPr>
        <w:tab/>
        <w:t xml:space="preserve">If a product has acquired originating status, the non-originating materials used in the production of that product shall not be considered as non-originating when that product is incorporated as a material in another product. </w:t>
      </w:r>
    </w:p>
    <w:p w14:paraId="4C527388" w14:textId="77777777" w:rsidR="00B41BF0" w:rsidRDefault="003C738B">
      <w:pPr>
        <w:pStyle w:val="General3L1"/>
        <w:numPr>
          <w:ilvl w:val="0"/>
          <w:numId w:val="0"/>
        </w:numPr>
        <w:tabs>
          <w:tab w:val="left" w:pos="720"/>
        </w:tabs>
        <w:ind w:left="709" w:hanging="709"/>
        <w:outlineLvl w:val="9"/>
        <w:rPr>
          <w:lang w:val="en-CA"/>
        </w:rPr>
      </w:pPr>
      <w:r>
        <w:rPr>
          <w:lang w:val="en-CA"/>
        </w:rPr>
        <w:t>3.</w:t>
      </w:r>
      <w:r>
        <w:rPr>
          <w:lang w:val="en-CA"/>
        </w:rPr>
        <w:tab/>
        <w:t>The acquisition of originating status shall be fulfilled without interruption in the United Kingdom or Turkey.</w:t>
      </w:r>
    </w:p>
    <w:p w14:paraId="1226F5CF" w14:textId="77777777" w:rsidR="00B41BF0" w:rsidRDefault="003C738B">
      <w:pPr>
        <w:jc w:val="center"/>
        <w:rPr>
          <w:rFonts w:ascii="Times New Roman" w:hAnsi="Times New Roman"/>
          <w:sz w:val="24"/>
          <w:szCs w:val="24"/>
          <w:u w:val="single"/>
          <w:lang w:val="en-CA"/>
        </w:rPr>
      </w:pPr>
      <w:r>
        <w:rPr>
          <w:rFonts w:ascii="Times New Roman" w:hAnsi="Times New Roman"/>
          <w:sz w:val="24"/>
          <w:szCs w:val="24"/>
          <w:u w:val="single"/>
          <w:lang w:val="en-CA"/>
        </w:rPr>
        <w:t>Article 3</w:t>
      </w:r>
    </w:p>
    <w:p w14:paraId="7BB0D206" w14:textId="77777777" w:rsidR="00B41BF0" w:rsidRDefault="003C738B">
      <w:pPr>
        <w:jc w:val="center"/>
        <w:rPr>
          <w:rFonts w:ascii="Times New Roman" w:hAnsi="Times New Roman"/>
          <w:b/>
          <w:bCs/>
          <w:i/>
          <w:iCs/>
          <w:sz w:val="24"/>
          <w:szCs w:val="24"/>
          <w:lang w:val="en-CA"/>
        </w:rPr>
      </w:pPr>
      <w:r>
        <w:rPr>
          <w:rFonts w:ascii="Times New Roman" w:hAnsi="Times New Roman"/>
          <w:b/>
          <w:bCs/>
          <w:i/>
          <w:iCs/>
          <w:sz w:val="24"/>
          <w:szCs w:val="24"/>
          <w:lang w:val="en-CA"/>
        </w:rPr>
        <w:t>Cumulation of origin</w:t>
      </w:r>
    </w:p>
    <w:p w14:paraId="4976297D" w14:textId="77777777" w:rsidR="00B41BF0" w:rsidRDefault="003C738B">
      <w:pPr>
        <w:pStyle w:val="General3L1"/>
        <w:numPr>
          <w:ilvl w:val="0"/>
          <w:numId w:val="0"/>
        </w:numPr>
        <w:tabs>
          <w:tab w:val="left" w:pos="709"/>
        </w:tabs>
        <w:ind w:left="709" w:hanging="709"/>
        <w:outlineLvl w:val="9"/>
        <w:rPr>
          <w:lang w:val="en-CA"/>
        </w:rPr>
      </w:pPr>
      <w:r>
        <w:rPr>
          <w:lang w:val="en-CA"/>
        </w:rPr>
        <w:t>1.</w:t>
      </w:r>
      <w:r>
        <w:rPr>
          <w:lang w:val="en-CA"/>
        </w:rPr>
        <w:tab/>
        <w:t xml:space="preserve">A product originating in a Party shall be considered as originating in the other Party if that product is used as a material in the production of another product in that other Party. </w:t>
      </w:r>
    </w:p>
    <w:p w14:paraId="55227D3F" w14:textId="77777777" w:rsidR="00B41BF0" w:rsidRDefault="003C738B">
      <w:pPr>
        <w:pStyle w:val="General3L1"/>
        <w:numPr>
          <w:ilvl w:val="0"/>
          <w:numId w:val="0"/>
        </w:numPr>
        <w:tabs>
          <w:tab w:val="left" w:pos="709"/>
        </w:tabs>
        <w:ind w:left="709" w:hanging="709"/>
        <w:outlineLvl w:val="9"/>
        <w:rPr>
          <w:lang w:val="en-CA"/>
        </w:rPr>
      </w:pPr>
      <w:r>
        <w:rPr>
          <w:lang w:val="en-CA"/>
        </w:rPr>
        <w:t>2.</w:t>
      </w:r>
      <w:r>
        <w:rPr>
          <w:lang w:val="en-CA"/>
        </w:rPr>
        <w:tab/>
        <w:t xml:space="preserve">Production carried out in a Party on a non-originating material may be taken into account for the purpose of determining whether a product is originating in the other Party. </w:t>
      </w:r>
    </w:p>
    <w:p w14:paraId="272BB5C0" w14:textId="77777777" w:rsidR="00B41BF0" w:rsidRDefault="003C738B">
      <w:pPr>
        <w:pStyle w:val="General3L1"/>
        <w:numPr>
          <w:ilvl w:val="0"/>
          <w:numId w:val="0"/>
        </w:numPr>
        <w:tabs>
          <w:tab w:val="left" w:pos="709"/>
        </w:tabs>
        <w:ind w:left="709" w:hanging="709"/>
        <w:outlineLvl w:val="9"/>
        <w:rPr>
          <w:lang w:val="en-CA"/>
        </w:rPr>
      </w:pPr>
      <w:r>
        <w:rPr>
          <w:lang w:val="en-CA"/>
        </w:rPr>
        <w:t>3.</w:t>
      </w:r>
      <w:r>
        <w:rPr>
          <w:lang w:val="en-CA"/>
        </w:rPr>
        <w:tab/>
        <w:t xml:space="preserve">Paragraphs 1 and 2 do not apply if the production carried out in the other Party does not go beyond the operations referred to in Article 6 (Insufficient production).  </w:t>
      </w:r>
    </w:p>
    <w:p w14:paraId="52E854C0" w14:textId="77777777" w:rsidR="00B41BF0" w:rsidRDefault="003C738B">
      <w:pPr>
        <w:pStyle w:val="General3L1"/>
        <w:numPr>
          <w:ilvl w:val="0"/>
          <w:numId w:val="0"/>
        </w:numPr>
        <w:tabs>
          <w:tab w:val="left" w:pos="709"/>
        </w:tabs>
        <w:ind w:left="709" w:hanging="709"/>
        <w:outlineLvl w:val="9"/>
        <w:rPr>
          <w:lang w:val="en-CA"/>
        </w:rPr>
      </w:pPr>
      <w:r>
        <w:rPr>
          <w:lang w:val="en-CA"/>
        </w:rPr>
        <w:t>4.</w:t>
      </w:r>
      <w:r>
        <w:rPr>
          <w:lang w:val="en-CA"/>
        </w:rPr>
        <w:tab/>
        <w:t>Without prejudice to Article 2(1), products shall be considered as originating in a Party, if they are obtained there, incorporating materials originating in the European Union, provided that the working or processing carried out in a Party goes beyond the operations referred to in Article 6 (Insufficient production). It shall not be necessary for such materials to have undergone sufficient working or processing.</w:t>
      </w:r>
    </w:p>
    <w:p w14:paraId="360826F6" w14:textId="6DC986D1" w:rsidR="00B41BF0" w:rsidRDefault="003C738B">
      <w:pPr>
        <w:pStyle w:val="General3L1"/>
        <w:numPr>
          <w:ilvl w:val="0"/>
          <w:numId w:val="0"/>
        </w:numPr>
        <w:tabs>
          <w:tab w:val="left" w:pos="709"/>
        </w:tabs>
        <w:ind w:left="709" w:hanging="709"/>
        <w:outlineLvl w:val="9"/>
        <w:rPr>
          <w:lang w:val="en-CA"/>
        </w:rPr>
      </w:pPr>
      <w:r>
        <w:rPr>
          <w:lang w:val="en-CA"/>
        </w:rPr>
        <w:t>5.</w:t>
      </w:r>
      <w:r>
        <w:rPr>
          <w:lang w:val="en-CA"/>
        </w:rPr>
        <w:tab/>
        <w:t>In order for an exporter to complete the origin declaration referred to in Article 1</w:t>
      </w:r>
      <w:r w:rsidR="00EF41E4">
        <w:rPr>
          <w:lang w:val="en-CA"/>
        </w:rPr>
        <w:t>7</w:t>
      </w:r>
      <w:r>
        <w:rPr>
          <w:lang w:val="en-CA"/>
        </w:rPr>
        <w:t xml:space="preserve">(1)(a) for a product referred to in paragraph 2, the exporter shall obtain from its supplier a supplier's declaration as provided for in Annex 3 (Supplier's Declaration) or an </w:t>
      </w:r>
      <w:r>
        <w:rPr>
          <w:lang w:val="en-CA"/>
        </w:rPr>
        <w:lastRenderedPageBreak/>
        <w:t xml:space="preserve">equivalent document that contains the same information describing the non-originating materials concerned in sufficient detail to enable them to be identified. </w:t>
      </w:r>
    </w:p>
    <w:p w14:paraId="71CB83B4" w14:textId="77777777" w:rsidR="00B41BF0" w:rsidRDefault="003C738B">
      <w:pPr>
        <w:jc w:val="center"/>
        <w:rPr>
          <w:rFonts w:ascii="Times New Roman" w:hAnsi="Times New Roman"/>
          <w:sz w:val="24"/>
          <w:szCs w:val="24"/>
          <w:u w:val="single"/>
        </w:rPr>
      </w:pPr>
      <w:r>
        <w:rPr>
          <w:rFonts w:ascii="Times New Roman" w:hAnsi="Times New Roman"/>
          <w:sz w:val="24"/>
          <w:szCs w:val="24"/>
          <w:u w:val="single"/>
        </w:rPr>
        <w:t>Article 4</w:t>
      </w:r>
    </w:p>
    <w:p w14:paraId="27889684"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Wholly obtained products</w:t>
      </w:r>
    </w:p>
    <w:p w14:paraId="3E02FED3" w14:textId="77777777" w:rsidR="00B41BF0" w:rsidRDefault="003C738B">
      <w:p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1.</w:t>
      </w:r>
      <w:r>
        <w:rPr>
          <w:rFonts w:ascii="Times New Roman" w:eastAsia="Times New Roman" w:hAnsi="Times New Roman"/>
          <w:sz w:val="24"/>
          <w:szCs w:val="24"/>
          <w:lang w:val="en-CA"/>
        </w:rPr>
        <w:tab/>
        <w:t>The following products shall be considered as wholly obtained in a Party:</w:t>
      </w:r>
    </w:p>
    <w:p w14:paraId="13F6B953"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mineral products extracted or taken from its soil or from its seabed; </w:t>
      </w:r>
    </w:p>
    <w:p w14:paraId="7B30625E"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plants and vegetable products grown or harvested there; </w:t>
      </w:r>
    </w:p>
    <w:p w14:paraId="0A3A995A"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live animals born and raised there; </w:t>
      </w:r>
    </w:p>
    <w:p w14:paraId="0519C613"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products obtained from live animals raised there; </w:t>
      </w:r>
    </w:p>
    <w:p w14:paraId="48D0791B"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products obtained from slaughtered animals born and raised there; </w:t>
      </w:r>
    </w:p>
    <w:p w14:paraId="00C2CF1D"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products obtained by hunting or fishing conducted there; </w:t>
      </w:r>
    </w:p>
    <w:p w14:paraId="4C9037E4"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products obtained from aquaculture there if aquatic organisms, including fish, molluscs, crustaceans, other aquatic invertebrates and aquatic plants are born or raised from seed stock such as eggs, roes, fry, fingerlings, larvae, parr, smolts or other immature fish at a post-larval stage by intervention in the rearing or growth processes to enhance production such as regular stocking, feeding or protection from predators; </w:t>
      </w:r>
    </w:p>
    <w:p w14:paraId="53BD140C"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products of sea fishing and other products taken from the sea outside any territorial sea by a vessel of a Party; </w:t>
      </w:r>
    </w:p>
    <w:p w14:paraId="17B6FD15"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products made aboard of a factory ship of a Party exclusively from products referred to in sub-paragraph (h); </w:t>
      </w:r>
    </w:p>
    <w:p w14:paraId="6217D79B"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products extracted from the seabed or subsoil outside any territorial sea provided that they have rights to exploit or work such seabed or subsoil; </w:t>
      </w:r>
    </w:p>
    <w:p w14:paraId="47B7525D"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waste and scrap resulting from production operations conducted there; waste and scrap derived from used products collected there, provided that those products are fit only for the recovery of raw materials; </w:t>
      </w:r>
    </w:p>
    <w:p w14:paraId="5EDF99B1" w14:textId="77777777" w:rsidR="00B41BF0" w:rsidRDefault="003C738B">
      <w:pPr>
        <w:numPr>
          <w:ilvl w:val="1"/>
          <w:numId w:val="11"/>
        </w:numPr>
        <w:spacing w:after="240"/>
        <w:ind w:left="1560" w:hanging="851"/>
        <w:jc w:val="both"/>
        <w:rPr>
          <w:rFonts w:ascii="Times New Roman" w:eastAsia="Times New Roman" w:hAnsi="Times New Roman"/>
          <w:sz w:val="24"/>
          <w:szCs w:val="24"/>
          <w:lang w:val="en-CA"/>
        </w:rPr>
      </w:pPr>
      <w:r>
        <w:rPr>
          <w:rFonts w:ascii="Times New Roman" w:eastAsia="Times New Roman" w:hAnsi="Times New Roman"/>
          <w:sz w:val="24"/>
          <w:szCs w:val="24"/>
          <w:lang w:val="en-CA"/>
        </w:rPr>
        <w:t>products produced there exclusively from the products specified in sub-paragraphs (a) to (k).</w:t>
      </w:r>
    </w:p>
    <w:p w14:paraId="43180852" w14:textId="77777777" w:rsidR="00B41BF0" w:rsidRDefault="003C738B">
      <w:pPr>
        <w:spacing w:after="240"/>
        <w:ind w:left="709" w:hanging="709"/>
        <w:jc w:val="both"/>
        <w:rPr>
          <w:rFonts w:ascii="Times New Roman" w:eastAsia="Times New Roman" w:hAnsi="Times New Roman"/>
          <w:sz w:val="24"/>
          <w:szCs w:val="24"/>
          <w:lang w:val="en-CA"/>
        </w:rPr>
      </w:pPr>
      <w:r>
        <w:rPr>
          <w:rFonts w:ascii="Times New Roman" w:eastAsia="Times New Roman" w:hAnsi="Times New Roman"/>
          <w:sz w:val="24"/>
          <w:szCs w:val="24"/>
          <w:lang w:val="en-CA"/>
        </w:rPr>
        <w:t>2.</w:t>
      </w:r>
      <w:r>
        <w:rPr>
          <w:rFonts w:ascii="Times New Roman" w:eastAsia="Times New Roman" w:hAnsi="Times New Roman"/>
          <w:sz w:val="24"/>
          <w:szCs w:val="24"/>
          <w:lang w:val="en-CA"/>
        </w:rPr>
        <w:tab/>
        <w:t>The terms "vessel of a Party" and "factory ship of a Party" in sub-paragraphs (h) and (</w:t>
      </w:r>
      <w:proofErr w:type="spellStart"/>
      <w:r>
        <w:rPr>
          <w:rFonts w:ascii="Times New Roman" w:eastAsia="Times New Roman" w:hAnsi="Times New Roman"/>
          <w:sz w:val="24"/>
          <w:szCs w:val="24"/>
          <w:lang w:val="en-CA"/>
        </w:rPr>
        <w:t>i</w:t>
      </w:r>
      <w:proofErr w:type="spellEnd"/>
      <w:r>
        <w:rPr>
          <w:rFonts w:ascii="Times New Roman" w:eastAsia="Times New Roman" w:hAnsi="Times New Roman"/>
          <w:sz w:val="24"/>
          <w:szCs w:val="24"/>
          <w:lang w:val="en-CA"/>
        </w:rPr>
        <w:t xml:space="preserve">) of paragraph 1 mean a vessel and factory ship which: </w:t>
      </w:r>
    </w:p>
    <w:p w14:paraId="0C0416A5" w14:textId="77777777" w:rsidR="00B41BF0" w:rsidRDefault="003C738B">
      <w:pPr>
        <w:numPr>
          <w:ilvl w:val="1"/>
          <w:numId w:val="46"/>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is registered in Turkey or in the United Kingdom; </w:t>
      </w:r>
    </w:p>
    <w:p w14:paraId="13E57E27" w14:textId="77777777" w:rsidR="00B41BF0" w:rsidRDefault="003C738B">
      <w:pPr>
        <w:numPr>
          <w:ilvl w:val="1"/>
          <w:numId w:val="46"/>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sails under the flag of Turkey or of the United Kingdom; and </w:t>
      </w:r>
    </w:p>
    <w:p w14:paraId="66255936" w14:textId="77777777" w:rsidR="00B41BF0" w:rsidRDefault="003C738B">
      <w:pPr>
        <w:numPr>
          <w:ilvl w:val="1"/>
          <w:numId w:val="46"/>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meets one of the following conditions: </w:t>
      </w:r>
    </w:p>
    <w:p w14:paraId="41DC4B8D" w14:textId="77777777" w:rsidR="00B41BF0" w:rsidRDefault="003C738B">
      <w:pPr>
        <w:numPr>
          <w:ilvl w:val="2"/>
          <w:numId w:val="46"/>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 xml:space="preserve">it is at least 50 percent owned by nationals of a Party or of the European Union; or </w:t>
      </w:r>
    </w:p>
    <w:p w14:paraId="3B4B3F62" w14:textId="77777777" w:rsidR="00B41BF0" w:rsidRDefault="003C738B">
      <w:pPr>
        <w:numPr>
          <w:ilvl w:val="2"/>
          <w:numId w:val="46"/>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it is owned by legal persons which each: </w:t>
      </w:r>
    </w:p>
    <w:p w14:paraId="50CB604D" w14:textId="77777777" w:rsidR="00B41BF0" w:rsidRDefault="003C738B">
      <w:pPr>
        <w:spacing w:after="240"/>
        <w:ind w:left="2835" w:hanging="708"/>
        <w:jc w:val="both"/>
        <w:outlineLvl w:val="3"/>
        <w:rPr>
          <w:rFonts w:ascii="Times New Roman" w:eastAsia="Times New Roman" w:hAnsi="Times New Roman"/>
          <w:sz w:val="24"/>
          <w:szCs w:val="24"/>
          <w:lang w:val="en-CA"/>
        </w:rPr>
      </w:pPr>
      <w:r>
        <w:rPr>
          <w:rFonts w:ascii="Times New Roman" w:eastAsia="Times New Roman" w:hAnsi="Times New Roman"/>
          <w:sz w:val="24"/>
          <w:szCs w:val="24"/>
          <w:lang w:val="en-CA"/>
        </w:rPr>
        <w:t>(aa)</w:t>
      </w:r>
      <w:r>
        <w:rPr>
          <w:rFonts w:ascii="Times New Roman" w:eastAsia="Times New Roman" w:hAnsi="Times New Roman"/>
          <w:sz w:val="24"/>
          <w:szCs w:val="24"/>
          <w:lang w:val="en-CA"/>
        </w:rPr>
        <w:tab/>
        <w:t xml:space="preserve">have their head office and main place of business in a Party or the European Union; and </w:t>
      </w:r>
    </w:p>
    <w:p w14:paraId="253A51AD" w14:textId="77777777" w:rsidR="00B41BF0" w:rsidRDefault="003C738B">
      <w:pPr>
        <w:spacing w:after="240"/>
        <w:ind w:left="2835" w:hanging="708"/>
        <w:jc w:val="both"/>
        <w:outlineLvl w:val="3"/>
        <w:rPr>
          <w:rFonts w:ascii="Times New Roman" w:eastAsia="Times New Roman" w:hAnsi="Times New Roman"/>
          <w:sz w:val="24"/>
          <w:szCs w:val="24"/>
          <w:lang w:val="en-CA"/>
        </w:rPr>
      </w:pPr>
      <w:r>
        <w:rPr>
          <w:rFonts w:ascii="Times New Roman" w:eastAsia="Times New Roman" w:hAnsi="Times New Roman"/>
          <w:sz w:val="24"/>
          <w:szCs w:val="24"/>
          <w:lang w:val="en-CA"/>
        </w:rPr>
        <w:t>(bb)</w:t>
      </w:r>
      <w:r>
        <w:rPr>
          <w:rFonts w:ascii="Times New Roman" w:eastAsia="Times New Roman" w:hAnsi="Times New Roman"/>
          <w:sz w:val="24"/>
          <w:szCs w:val="24"/>
          <w:lang w:val="en-CA"/>
        </w:rPr>
        <w:tab/>
        <w:t>are at least 50% owned by public entities, nationals or legal persons of a Party or the European Union.</w:t>
      </w:r>
    </w:p>
    <w:p w14:paraId="495C1C4F" w14:textId="77777777" w:rsidR="00B41BF0" w:rsidRDefault="003C738B">
      <w:pPr>
        <w:jc w:val="center"/>
        <w:rPr>
          <w:rFonts w:ascii="Times New Roman" w:hAnsi="Times New Roman"/>
          <w:sz w:val="24"/>
          <w:szCs w:val="24"/>
          <w:u w:val="single"/>
        </w:rPr>
      </w:pPr>
      <w:r>
        <w:rPr>
          <w:rFonts w:ascii="Times New Roman" w:hAnsi="Times New Roman"/>
          <w:sz w:val="24"/>
          <w:szCs w:val="24"/>
          <w:u w:val="single"/>
        </w:rPr>
        <w:t>Article 5</w:t>
      </w:r>
    </w:p>
    <w:p w14:paraId="6DB6E0F5"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Tolerances</w:t>
      </w:r>
    </w:p>
    <w:p w14:paraId="1BE1042D" w14:textId="77777777" w:rsidR="00B41BF0" w:rsidRDefault="003C738B">
      <w:pPr>
        <w:numPr>
          <w:ilvl w:val="0"/>
          <w:numId w:val="47"/>
        </w:numPr>
        <w:tabs>
          <w:tab w:val="left" w:pos="-3600"/>
        </w:tabs>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If a product does not satisfy the requirements set out in Annex 2 (List Rules) due to the use of a non-originating material in its production, that product shall nevertheless be considered as originating in a Party, provided that: </w:t>
      </w:r>
    </w:p>
    <w:p w14:paraId="2269FEDA" w14:textId="77777777" w:rsidR="00B41BF0" w:rsidRDefault="003C738B">
      <w:pPr>
        <w:numPr>
          <w:ilvl w:val="1"/>
          <w:numId w:val="48"/>
        </w:numPr>
        <w:spacing w:after="240"/>
        <w:jc w:val="both"/>
      </w:pPr>
      <w:r>
        <w:rPr>
          <w:rFonts w:ascii="Times New Roman" w:eastAsia="Times New Roman" w:hAnsi="Times New Roman"/>
          <w:sz w:val="24"/>
          <w:szCs w:val="24"/>
          <w:lang w:val="en-CA"/>
        </w:rPr>
        <w:t xml:space="preserve">the total weight of non-originating materials used in the production of products classified under Chapters 2 and 4 to 24 of HS 2017, other than processed fishery products of Chapter 16, does not exceed 15% of the weight of the product; </w:t>
      </w:r>
    </w:p>
    <w:p w14:paraId="5762B621" w14:textId="77777777" w:rsidR="00B41BF0" w:rsidRDefault="003C738B">
      <w:pPr>
        <w:numPr>
          <w:ilvl w:val="1"/>
          <w:numId w:val="48"/>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the total value of non-originating materials for all other products, except for products classified under Chapters 50 to 63 of HS 2017 does not exceed 10% of the ex-works price of the product; or </w:t>
      </w:r>
    </w:p>
    <w:p w14:paraId="00F1EE07" w14:textId="77777777" w:rsidR="00B41BF0" w:rsidRDefault="003C738B">
      <w:pPr>
        <w:numPr>
          <w:ilvl w:val="1"/>
          <w:numId w:val="48"/>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for a product classified under Chapters 50 to 63 of HS 2017, the tolerances set out in Note 7 and 8 of Annex 1 (Introductory Notes to the List Rules) apply. </w:t>
      </w:r>
    </w:p>
    <w:p w14:paraId="5C453472" w14:textId="77777777" w:rsidR="00B41BF0" w:rsidRDefault="003C738B">
      <w:pPr>
        <w:tabs>
          <w:tab w:val="left" w:pos="720"/>
        </w:tabs>
        <w:spacing w:after="240"/>
        <w:ind w:left="720" w:hanging="720"/>
        <w:jc w:val="both"/>
      </w:pPr>
      <w:r>
        <w:rPr>
          <w:rFonts w:ascii="Times New Roman" w:eastAsia="Times New Roman" w:hAnsi="Times New Roman"/>
          <w:sz w:val="24"/>
          <w:szCs w:val="24"/>
          <w:lang w:val="en-CA"/>
        </w:rPr>
        <w:t>2.</w:t>
      </w:r>
      <w:r>
        <w:rPr>
          <w:rFonts w:ascii="Times New Roman" w:eastAsia="Times New Roman" w:hAnsi="Times New Roman"/>
          <w:sz w:val="24"/>
          <w:szCs w:val="24"/>
          <w:lang w:val="en-CA"/>
        </w:rPr>
        <w:tab/>
        <w:t>Paragraph 1 does not apply if the value or weight of non-originating materials used in the production of a product exceeds any of the percentages for the maximum value or weight of non-originating materials as specified in the requirements set out</w:t>
      </w:r>
      <w:r>
        <w:rPr>
          <w:rFonts w:ascii="Times New Roman" w:eastAsia="Times New Roman" w:hAnsi="Times New Roman"/>
          <w:color w:val="000000"/>
          <w:sz w:val="24"/>
          <w:szCs w:val="24"/>
          <w:lang w:val="en-CA"/>
        </w:rPr>
        <w:t xml:space="preserve"> in Annex 2 (List Rules).</w:t>
      </w:r>
    </w:p>
    <w:p w14:paraId="65F9D234" w14:textId="77777777" w:rsidR="00B41BF0" w:rsidRDefault="003C738B">
      <w:pPr>
        <w:tabs>
          <w:tab w:val="left" w:pos="720"/>
        </w:tabs>
        <w:spacing w:after="240"/>
        <w:ind w:left="720" w:hanging="720"/>
        <w:jc w:val="both"/>
        <w:rPr>
          <w:rFonts w:ascii="Times New Roman" w:eastAsia="Times New Roman" w:hAnsi="Times New Roman"/>
          <w:sz w:val="24"/>
          <w:szCs w:val="24"/>
          <w:lang w:val="en-CA"/>
        </w:rPr>
      </w:pPr>
      <w:r>
        <w:rPr>
          <w:rFonts w:ascii="Times New Roman" w:eastAsia="Times New Roman" w:hAnsi="Times New Roman"/>
          <w:sz w:val="24"/>
          <w:szCs w:val="24"/>
          <w:lang w:val="en-CA"/>
        </w:rPr>
        <w:t>3.</w:t>
      </w:r>
      <w:r>
        <w:rPr>
          <w:rFonts w:ascii="Times New Roman" w:eastAsia="Times New Roman" w:hAnsi="Times New Roman"/>
          <w:sz w:val="24"/>
          <w:szCs w:val="24"/>
          <w:lang w:val="en-CA"/>
        </w:rPr>
        <w:tab/>
        <w:t>Paragraph 1 does not apply to products wholly obtained in a Party within the meaning of Article 4 (Wholly obtained product). If Annex 2 (List Rules) requires that the materials used in the production of a product are wholly obtained, paragraphs 1 and 2 apply.</w:t>
      </w:r>
    </w:p>
    <w:p w14:paraId="3C02038F" w14:textId="77777777" w:rsidR="00B41BF0" w:rsidRDefault="003C738B">
      <w:pPr>
        <w:jc w:val="center"/>
        <w:rPr>
          <w:rFonts w:ascii="Times New Roman" w:hAnsi="Times New Roman"/>
          <w:sz w:val="24"/>
          <w:szCs w:val="24"/>
          <w:u w:val="single"/>
        </w:rPr>
      </w:pPr>
      <w:r>
        <w:rPr>
          <w:rFonts w:ascii="Times New Roman" w:hAnsi="Times New Roman"/>
          <w:sz w:val="24"/>
          <w:szCs w:val="24"/>
          <w:u w:val="single"/>
        </w:rPr>
        <w:t>Article 6</w:t>
      </w:r>
    </w:p>
    <w:p w14:paraId="344F69A7"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Insufficient production</w:t>
      </w:r>
    </w:p>
    <w:p w14:paraId="65950A4D" w14:textId="77777777" w:rsidR="00B41BF0" w:rsidRDefault="003C738B">
      <w:pPr>
        <w:numPr>
          <w:ilvl w:val="0"/>
          <w:numId w:val="49"/>
        </w:numPr>
        <w:tabs>
          <w:tab w:val="left" w:pos="-2880"/>
        </w:tabs>
        <w:spacing w:after="240"/>
        <w:jc w:val="both"/>
      </w:pPr>
      <w:r>
        <w:rPr>
          <w:rFonts w:ascii="Times New Roman" w:eastAsia="Times New Roman" w:hAnsi="Times New Roman"/>
          <w:sz w:val="24"/>
          <w:szCs w:val="24"/>
          <w:lang w:val="en-CA"/>
        </w:rPr>
        <w:t xml:space="preserve">Notwithstanding </w:t>
      </w:r>
      <w:r>
        <w:rPr>
          <w:rFonts w:ascii="Times New Roman" w:eastAsia="Times New Roman" w:hAnsi="Times New Roman"/>
          <w:color w:val="000000"/>
          <w:sz w:val="24"/>
          <w:szCs w:val="24"/>
          <w:lang w:val="en-CA"/>
        </w:rPr>
        <w:t xml:space="preserve">Article 2(1)(c), </w:t>
      </w:r>
      <w:r>
        <w:rPr>
          <w:rFonts w:ascii="Times New Roman" w:eastAsia="Times New Roman" w:hAnsi="Times New Roman"/>
          <w:sz w:val="24"/>
          <w:szCs w:val="24"/>
          <w:lang w:val="en-CA"/>
        </w:rPr>
        <w:t xml:space="preserve">a product shall not be considered as originating in a Party if the production of the product in a Party consists only of one or more of the following operations conducted on non-originating materials: </w:t>
      </w:r>
    </w:p>
    <w:p w14:paraId="21B915A0" w14:textId="77777777" w:rsidR="00B41BF0" w:rsidRDefault="003C738B">
      <w:pPr>
        <w:numPr>
          <w:ilvl w:val="1"/>
          <w:numId w:val="50"/>
        </w:numPr>
        <w:spacing w:after="240"/>
        <w:jc w:val="both"/>
      </w:pPr>
      <w:r>
        <w:rPr>
          <w:rFonts w:ascii="Times New Roman" w:eastAsia="Times New Roman" w:hAnsi="Times New Roman"/>
          <w:sz w:val="24"/>
          <w:szCs w:val="24"/>
          <w:lang w:val="en-CA"/>
        </w:rPr>
        <w:lastRenderedPageBreak/>
        <w:t>preserving operations such as drying, freezing, keeping in brine and other similar operations where their sole purpose is to ensure that the products remain in good condition during transport and storage;</w:t>
      </w:r>
      <w:r>
        <w:rPr>
          <w:rFonts w:ascii="Times New Roman" w:eastAsia="Times New Roman" w:hAnsi="Times New Roman"/>
          <w:sz w:val="24"/>
          <w:szCs w:val="24"/>
          <w:lang w:val="en-CA"/>
        </w:rPr>
        <w:footnoteReference w:id="2"/>
      </w:r>
      <w:r>
        <w:rPr>
          <w:rFonts w:ascii="Times New Roman" w:eastAsia="Times New Roman" w:hAnsi="Times New Roman"/>
          <w:sz w:val="24"/>
          <w:szCs w:val="24"/>
          <w:lang w:val="en-CA"/>
        </w:rPr>
        <w:t xml:space="preserve"> </w:t>
      </w:r>
    </w:p>
    <w:p w14:paraId="547F52F2"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breaking-up or assembly of packages; </w:t>
      </w:r>
    </w:p>
    <w:p w14:paraId="339DF41E"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washing, cleaning; removal of dust, oxide, oil, paint or other coverings; </w:t>
      </w:r>
    </w:p>
    <w:p w14:paraId="4DAAF372"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ironing or pressing of textiles and textile articles; </w:t>
      </w:r>
    </w:p>
    <w:p w14:paraId="324A405F"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simple painting and polishing operations; </w:t>
      </w:r>
    </w:p>
    <w:p w14:paraId="65943BD3"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husking and partial or total milling of rice; polishing and glazing of cereals and rice; bleaching of rice; </w:t>
      </w:r>
    </w:p>
    <w:p w14:paraId="02C7FA27"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operations to colour or flavour sugar or form sugar lumps; partial or total milling of sugar in solid form; </w:t>
      </w:r>
    </w:p>
    <w:p w14:paraId="4CD45E3E"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peeling, stoning and shelling, of fruits, nuts and vegetables; </w:t>
      </w:r>
    </w:p>
    <w:p w14:paraId="0A305396"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sharpening, simple grinding or simple cutting; </w:t>
      </w:r>
    </w:p>
    <w:p w14:paraId="7B034A8D"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sifting, screening, sorting, classifying, grading, matching including the making-up of sets of articles;</w:t>
      </w:r>
    </w:p>
    <w:p w14:paraId="484FF1BE"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simple placing in bottles, cans, flasks, bags, cases, boxes, fixing on cards or boards and all other simple packaging operations; </w:t>
      </w:r>
    </w:p>
    <w:p w14:paraId="3DF9DCDE"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affixing or printing marks, labels, logos and other like distinguishing signs on products or their packaging; </w:t>
      </w:r>
    </w:p>
    <w:p w14:paraId="359AF822"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simple mixing of products, whether or not of different kinds; mixing of sugar with any material; </w:t>
      </w:r>
    </w:p>
    <w:p w14:paraId="152DEEC5"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simple addition of water or dilution with water or another substance that does not materially alter the characteristics of the product, or dehydration or denaturation of products; </w:t>
      </w:r>
    </w:p>
    <w:p w14:paraId="1E2DBACF"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simple assembly of parts of articles to constitute a complete article or disassembly of products into parts;  </w:t>
      </w:r>
    </w:p>
    <w:p w14:paraId="5B64565D" w14:textId="77777777" w:rsidR="00B41BF0" w:rsidRDefault="003C738B">
      <w:pPr>
        <w:numPr>
          <w:ilvl w:val="1"/>
          <w:numId w:val="5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slaughter of animals. </w:t>
      </w:r>
    </w:p>
    <w:p w14:paraId="33520C59" w14:textId="77777777" w:rsidR="00B41BF0" w:rsidRDefault="003C738B">
      <w:pPr>
        <w:tabs>
          <w:tab w:val="left" w:pos="720"/>
        </w:tabs>
        <w:spacing w:after="240"/>
        <w:ind w:left="720" w:hanging="720"/>
        <w:jc w:val="both"/>
        <w:rPr>
          <w:rFonts w:ascii="Times New Roman" w:eastAsia="Times New Roman" w:hAnsi="Times New Roman"/>
          <w:sz w:val="24"/>
          <w:szCs w:val="24"/>
          <w:lang w:val="en-CA"/>
        </w:rPr>
      </w:pPr>
      <w:r>
        <w:rPr>
          <w:rFonts w:ascii="Times New Roman" w:eastAsia="Times New Roman" w:hAnsi="Times New Roman"/>
          <w:sz w:val="24"/>
          <w:szCs w:val="24"/>
          <w:lang w:val="en-CA"/>
        </w:rPr>
        <w:t>2.</w:t>
      </w:r>
      <w:r>
        <w:rPr>
          <w:rFonts w:ascii="Times New Roman" w:eastAsia="Times New Roman" w:hAnsi="Times New Roman"/>
          <w:sz w:val="24"/>
          <w:szCs w:val="24"/>
          <w:lang w:val="en-CA"/>
        </w:rPr>
        <w:tab/>
        <w:t>For the purposes of paragraph 1, operations shall be considered simple if neither special skills nor machines, apparatus or equipment especially produced or installed are needed for carrying out those operations.</w:t>
      </w:r>
    </w:p>
    <w:p w14:paraId="6DB06EA6" w14:textId="77777777" w:rsidR="00B41BF0" w:rsidRDefault="003C738B">
      <w:pPr>
        <w:jc w:val="center"/>
        <w:rPr>
          <w:rFonts w:ascii="Times New Roman" w:hAnsi="Times New Roman"/>
          <w:sz w:val="24"/>
          <w:szCs w:val="24"/>
          <w:u w:val="single"/>
        </w:rPr>
      </w:pPr>
      <w:r>
        <w:rPr>
          <w:rFonts w:ascii="Times New Roman" w:hAnsi="Times New Roman"/>
          <w:sz w:val="24"/>
          <w:szCs w:val="24"/>
          <w:u w:val="single"/>
        </w:rPr>
        <w:t>Article 7</w:t>
      </w:r>
    </w:p>
    <w:p w14:paraId="2491B89D"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lastRenderedPageBreak/>
        <w:t>Unit of qualification</w:t>
      </w:r>
    </w:p>
    <w:p w14:paraId="05641E81" w14:textId="77777777" w:rsidR="00B41BF0" w:rsidRDefault="003C738B">
      <w:pPr>
        <w:tabs>
          <w:tab w:val="left" w:pos="720"/>
        </w:tabs>
        <w:spacing w:after="240"/>
        <w:ind w:left="720" w:hanging="720"/>
        <w:jc w:val="both"/>
        <w:rPr>
          <w:rFonts w:ascii="Times New Roman" w:eastAsia="Times New Roman" w:hAnsi="Times New Roman"/>
          <w:sz w:val="24"/>
          <w:szCs w:val="24"/>
          <w:lang w:val="en-CA"/>
        </w:rPr>
      </w:pPr>
      <w:r>
        <w:rPr>
          <w:rFonts w:ascii="Times New Roman" w:eastAsia="Times New Roman" w:hAnsi="Times New Roman"/>
          <w:sz w:val="24"/>
          <w:szCs w:val="24"/>
          <w:lang w:val="en-CA"/>
        </w:rPr>
        <w:t>1.</w:t>
      </w:r>
      <w:r>
        <w:rPr>
          <w:rFonts w:ascii="Times New Roman" w:eastAsia="Times New Roman" w:hAnsi="Times New Roman"/>
          <w:sz w:val="24"/>
          <w:szCs w:val="24"/>
          <w:lang w:val="en-CA"/>
        </w:rPr>
        <w:tab/>
        <w:t xml:space="preserve">For the purposes of this Origin Reference Document, the unit of qualification shall be the particular product which is considered as the basic unit when classifying the product under HS 2107. </w:t>
      </w:r>
    </w:p>
    <w:p w14:paraId="6CF2E891" w14:textId="77777777" w:rsidR="00B41BF0" w:rsidRDefault="003C738B">
      <w:pPr>
        <w:tabs>
          <w:tab w:val="left" w:pos="720"/>
        </w:tabs>
        <w:spacing w:after="240"/>
        <w:ind w:left="720" w:hanging="720"/>
        <w:jc w:val="both"/>
        <w:rPr>
          <w:rFonts w:ascii="Times New Roman" w:eastAsia="Times New Roman" w:hAnsi="Times New Roman"/>
          <w:sz w:val="24"/>
          <w:szCs w:val="24"/>
          <w:lang w:val="en-CA"/>
        </w:rPr>
      </w:pPr>
      <w:r>
        <w:rPr>
          <w:rFonts w:ascii="Times New Roman" w:eastAsia="Times New Roman" w:hAnsi="Times New Roman"/>
          <w:sz w:val="24"/>
          <w:szCs w:val="24"/>
          <w:lang w:val="en-CA"/>
        </w:rPr>
        <w:t>2.</w:t>
      </w:r>
      <w:r>
        <w:rPr>
          <w:rFonts w:ascii="Times New Roman" w:eastAsia="Times New Roman" w:hAnsi="Times New Roman"/>
          <w:sz w:val="24"/>
          <w:szCs w:val="24"/>
          <w:lang w:val="en-CA"/>
        </w:rPr>
        <w:tab/>
        <w:t>For a consignment consisting of a number of identical products classified under the same heading of HS 2017, each individual product shall be taken into account when applying the provisions of this Origin Reference Document.</w:t>
      </w:r>
    </w:p>
    <w:p w14:paraId="3DD0FB3C"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8</w:t>
      </w:r>
    </w:p>
    <w:p w14:paraId="154310AE"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Packing materials and containers for shipment</w:t>
      </w:r>
    </w:p>
    <w:p w14:paraId="48E39B8F" w14:textId="77777777" w:rsidR="00B41BF0" w:rsidRDefault="003C738B">
      <w:pPr>
        <w:pStyle w:val="BodyText"/>
        <w:rPr>
          <w:lang w:val="en-CA"/>
        </w:rPr>
      </w:pPr>
      <w:r>
        <w:rPr>
          <w:lang w:val="en-CA"/>
        </w:rPr>
        <w:t xml:space="preserve">Packing materials and containers for shipment that are used to protect a product during transportation shall be disregarded in determining whether a product is originating. </w:t>
      </w:r>
    </w:p>
    <w:p w14:paraId="5ED38734" w14:textId="77777777" w:rsidR="00B41BF0" w:rsidRDefault="00B41BF0">
      <w:pPr>
        <w:pageBreakBefore/>
        <w:suppressAutoHyphens w:val="0"/>
        <w:rPr>
          <w:rFonts w:ascii="Times New Roman" w:hAnsi="Times New Roman"/>
          <w:sz w:val="24"/>
          <w:szCs w:val="24"/>
        </w:rPr>
      </w:pPr>
    </w:p>
    <w:p w14:paraId="73F6AFF4"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9</w:t>
      </w:r>
    </w:p>
    <w:p w14:paraId="59C90A37"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Packaging materials and containers for retail sale</w:t>
      </w:r>
    </w:p>
    <w:p w14:paraId="1099D373" w14:textId="77777777" w:rsidR="00B41BF0" w:rsidRDefault="003C738B">
      <w:pPr>
        <w:pStyle w:val="BodyText"/>
      </w:pPr>
      <w:r>
        <w:rPr>
          <w:lang w:val="en-CA"/>
        </w:rPr>
        <w:t xml:space="preserve">Packaging materials and containers in which the product is packaged for retail sale, if classified with the product, shall be disregarded in determining the origin of the product, except for the purposes of calculating the value of non-originating materials if the product is subject to a maximum value of non-originating materials in accordance with </w:t>
      </w:r>
      <w:r>
        <w:rPr>
          <w:color w:val="000000"/>
          <w:lang w:val="en-CA"/>
        </w:rPr>
        <w:t xml:space="preserve">Annex 2 (List Rules). </w:t>
      </w:r>
    </w:p>
    <w:p w14:paraId="785192BA"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10</w:t>
      </w:r>
    </w:p>
    <w:p w14:paraId="6C76F35C"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Accessories, spare parts and tools</w:t>
      </w:r>
    </w:p>
    <w:p w14:paraId="2A631220" w14:textId="77777777" w:rsidR="00B41BF0" w:rsidRDefault="003C738B">
      <w:pPr>
        <w:tabs>
          <w:tab w:val="left" w:pos="720"/>
        </w:tabs>
        <w:spacing w:after="240"/>
        <w:ind w:left="720" w:hanging="720"/>
        <w:jc w:val="both"/>
        <w:rPr>
          <w:rFonts w:ascii="Times New Roman" w:eastAsia="Times New Roman" w:hAnsi="Times New Roman"/>
          <w:sz w:val="24"/>
          <w:szCs w:val="24"/>
          <w:lang w:val="en-CA"/>
        </w:rPr>
      </w:pPr>
      <w:r>
        <w:rPr>
          <w:rFonts w:ascii="Times New Roman" w:eastAsia="Times New Roman" w:hAnsi="Times New Roman"/>
          <w:sz w:val="24"/>
          <w:szCs w:val="24"/>
          <w:lang w:val="en-CA"/>
        </w:rPr>
        <w:t>1.</w:t>
      </w:r>
      <w:r>
        <w:rPr>
          <w:rFonts w:ascii="Times New Roman" w:eastAsia="Times New Roman" w:hAnsi="Times New Roman"/>
          <w:sz w:val="24"/>
          <w:szCs w:val="24"/>
          <w:lang w:val="en-CA"/>
        </w:rPr>
        <w:tab/>
        <w:t xml:space="preserve">Accessories, spare parts, tools and instructional or other information materials shall be regarded as one product with the piece of equipment, machine, apparatus or vehicle in question if they: </w:t>
      </w:r>
    </w:p>
    <w:p w14:paraId="35BB1949" w14:textId="77777777" w:rsidR="00B41BF0" w:rsidRDefault="003C738B">
      <w:pPr>
        <w:numPr>
          <w:ilvl w:val="1"/>
          <w:numId w:val="51"/>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are classified and delivered with, but not invoiced separately from, the product; and </w:t>
      </w:r>
    </w:p>
    <w:p w14:paraId="65C5E02E" w14:textId="77777777" w:rsidR="00B41BF0" w:rsidRDefault="003C738B">
      <w:pPr>
        <w:numPr>
          <w:ilvl w:val="1"/>
          <w:numId w:val="51"/>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are of the types, quantities and value which are customary for that product. </w:t>
      </w:r>
    </w:p>
    <w:p w14:paraId="73363CAB" w14:textId="77777777" w:rsidR="00B41BF0" w:rsidRDefault="003C738B">
      <w:pPr>
        <w:tabs>
          <w:tab w:val="left" w:pos="720"/>
        </w:tabs>
        <w:spacing w:after="240"/>
        <w:ind w:left="720" w:hanging="720"/>
        <w:jc w:val="both"/>
      </w:pPr>
      <w:r>
        <w:rPr>
          <w:rFonts w:ascii="Times New Roman" w:eastAsia="Times New Roman" w:hAnsi="Times New Roman"/>
          <w:sz w:val="24"/>
          <w:szCs w:val="24"/>
          <w:lang w:val="en-CA"/>
        </w:rPr>
        <w:t>2.</w:t>
      </w:r>
      <w:r>
        <w:rPr>
          <w:rFonts w:ascii="Times New Roman" w:eastAsia="Times New Roman" w:hAnsi="Times New Roman"/>
          <w:sz w:val="24"/>
          <w:szCs w:val="24"/>
          <w:lang w:val="en-CA"/>
        </w:rPr>
        <w:tab/>
        <w:t>Accessories, spare parts, tools and instructional or other information materials referred to in paragraph 1 shall be disregarded in determining the origin of the product except for the purposes of calculating the value of non-originating materials if a product is subject to a maximum value of non-originating materials as set out in Annex 2 (</w:t>
      </w:r>
      <w:r>
        <w:rPr>
          <w:rFonts w:ascii="Times New Roman" w:eastAsia="Times New Roman" w:hAnsi="Times New Roman"/>
          <w:color w:val="000000"/>
          <w:sz w:val="24"/>
          <w:szCs w:val="24"/>
          <w:lang w:val="en-CA"/>
        </w:rPr>
        <w:t>List rules</w:t>
      </w:r>
      <w:r>
        <w:rPr>
          <w:rFonts w:ascii="Times New Roman" w:eastAsia="Times New Roman" w:hAnsi="Times New Roman"/>
          <w:sz w:val="24"/>
          <w:szCs w:val="24"/>
          <w:lang w:val="en-CA"/>
        </w:rPr>
        <w:t>).</w:t>
      </w:r>
    </w:p>
    <w:p w14:paraId="02C264E9"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11</w:t>
      </w:r>
    </w:p>
    <w:p w14:paraId="76A5EAA0"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Sets</w:t>
      </w:r>
    </w:p>
    <w:p w14:paraId="5626EDDE" w14:textId="77777777" w:rsidR="00B41BF0" w:rsidRDefault="003C738B">
      <w:pPr>
        <w:pStyle w:val="BodyText"/>
        <w:rPr>
          <w:lang w:val="en-CA"/>
        </w:rPr>
      </w:pPr>
      <w:r>
        <w:rPr>
          <w:lang w:val="en-CA"/>
        </w:rPr>
        <w:t>Sets, as defined in paragraph 3 of Part Two, Section 1, of the Tariff of the United Kingdom, shall be considered as originating in a Party if all of their components are originating. If a set is composed of originating and non-originating components, the set as a whole shall be considered as originating in a Party, if the value of the non-originating components does not exceed 15 % of the ex-works price of the set.</w:t>
      </w:r>
    </w:p>
    <w:p w14:paraId="2E80443A"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12</w:t>
      </w:r>
    </w:p>
    <w:p w14:paraId="09C6321A" w14:textId="77777777" w:rsidR="00B41BF0" w:rsidRDefault="003C738B">
      <w:pPr>
        <w:tabs>
          <w:tab w:val="left" w:pos="720"/>
        </w:tabs>
        <w:spacing w:after="240"/>
        <w:ind w:left="720" w:hanging="720"/>
        <w:jc w:val="center"/>
        <w:rPr>
          <w:rFonts w:ascii="Times New Roman" w:eastAsia="Times New Roman" w:hAnsi="Times New Roman"/>
          <w:b/>
          <w:bCs/>
          <w:i/>
          <w:iCs/>
          <w:sz w:val="24"/>
          <w:szCs w:val="24"/>
          <w:u w:val="single"/>
          <w:lang w:val="en-CA"/>
        </w:rPr>
      </w:pPr>
      <w:r>
        <w:rPr>
          <w:rFonts w:ascii="Times New Roman" w:eastAsia="Times New Roman" w:hAnsi="Times New Roman"/>
          <w:b/>
          <w:bCs/>
          <w:i/>
          <w:iCs/>
          <w:sz w:val="24"/>
          <w:szCs w:val="24"/>
          <w:u w:val="single"/>
          <w:lang w:val="en-CA"/>
        </w:rPr>
        <w:t>Neutral elements</w:t>
      </w:r>
    </w:p>
    <w:p w14:paraId="137CB86F" w14:textId="77777777" w:rsidR="00B41BF0" w:rsidRDefault="003C738B">
      <w:pPr>
        <w:pStyle w:val="BodyText"/>
      </w:pPr>
      <w:r>
        <w:t xml:space="preserve">In order to determine whether a product is originating in a Party, it shall not be necessary to determine the origin of the following elements, which might be used in its production: </w:t>
      </w:r>
    </w:p>
    <w:p w14:paraId="32BC3B83" w14:textId="77777777" w:rsidR="00B41BF0" w:rsidRDefault="003C738B">
      <w:pPr>
        <w:pStyle w:val="General3L2"/>
        <w:numPr>
          <w:ilvl w:val="1"/>
          <w:numId w:val="12"/>
        </w:numPr>
        <w:outlineLvl w:val="9"/>
      </w:pPr>
      <w:r>
        <w:t xml:space="preserve">fuel, energy, catalysts and solvents; </w:t>
      </w:r>
    </w:p>
    <w:p w14:paraId="7A43EB7A" w14:textId="77777777" w:rsidR="00B41BF0" w:rsidRDefault="003C738B">
      <w:pPr>
        <w:pStyle w:val="General3L2"/>
        <w:numPr>
          <w:ilvl w:val="1"/>
          <w:numId w:val="12"/>
        </w:numPr>
        <w:outlineLvl w:val="9"/>
      </w:pPr>
      <w:r>
        <w:t xml:space="preserve">plant, equipment, spare parts and materials used in the maintenance of equipment and buildings; </w:t>
      </w:r>
    </w:p>
    <w:p w14:paraId="1AAD8DD3" w14:textId="77777777" w:rsidR="00B41BF0" w:rsidRDefault="003C738B">
      <w:pPr>
        <w:pStyle w:val="General3L2"/>
        <w:numPr>
          <w:ilvl w:val="1"/>
          <w:numId w:val="12"/>
        </w:numPr>
        <w:outlineLvl w:val="9"/>
      </w:pPr>
      <w:r>
        <w:t xml:space="preserve">machines, tools, dies and moulds; </w:t>
      </w:r>
    </w:p>
    <w:p w14:paraId="0F269DB7" w14:textId="77777777" w:rsidR="00B41BF0" w:rsidRDefault="003C738B">
      <w:pPr>
        <w:pStyle w:val="General3L2"/>
        <w:numPr>
          <w:ilvl w:val="1"/>
          <w:numId w:val="12"/>
        </w:numPr>
        <w:outlineLvl w:val="9"/>
      </w:pPr>
      <w:r>
        <w:lastRenderedPageBreak/>
        <w:t xml:space="preserve">lubricants, greases, compounding materials and other materials used in production or used to operate equipment and buildings; </w:t>
      </w:r>
    </w:p>
    <w:p w14:paraId="577D2296" w14:textId="77777777" w:rsidR="00B41BF0" w:rsidRDefault="003C738B">
      <w:pPr>
        <w:pStyle w:val="General3L2"/>
        <w:numPr>
          <w:ilvl w:val="1"/>
          <w:numId w:val="12"/>
        </w:numPr>
        <w:outlineLvl w:val="9"/>
      </w:pPr>
      <w:r>
        <w:t xml:space="preserve">gloves, glasses, footwear, clothing, safety equipment and supplies; </w:t>
      </w:r>
    </w:p>
    <w:p w14:paraId="76A4BBAA" w14:textId="77777777" w:rsidR="00B41BF0" w:rsidRDefault="003C738B">
      <w:pPr>
        <w:pStyle w:val="General3L2"/>
        <w:numPr>
          <w:ilvl w:val="1"/>
          <w:numId w:val="12"/>
        </w:numPr>
        <w:outlineLvl w:val="9"/>
      </w:pPr>
      <w:r>
        <w:t xml:space="preserve">equipment, devices and supplies used for testing or inspecting the product; and </w:t>
      </w:r>
    </w:p>
    <w:p w14:paraId="28C06D88" w14:textId="77777777" w:rsidR="00B41BF0" w:rsidRDefault="003C738B">
      <w:pPr>
        <w:pStyle w:val="General3L2"/>
        <w:numPr>
          <w:ilvl w:val="1"/>
          <w:numId w:val="12"/>
        </w:numPr>
        <w:outlineLvl w:val="9"/>
      </w:pPr>
      <w:r>
        <w:t xml:space="preserve">other materials used in the production which are not incorporated into the product nor intended to be incorporated into the final composition of the product. </w:t>
      </w:r>
    </w:p>
    <w:p w14:paraId="7936CF26"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13</w:t>
      </w:r>
    </w:p>
    <w:p w14:paraId="46B5CF5A"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Accounting segregation</w:t>
      </w:r>
    </w:p>
    <w:p w14:paraId="47E094EC" w14:textId="77777777" w:rsidR="00B41BF0" w:rsidRDefault="003C738B">
      <w:pPr>
        <w:tabs>
          <w:tab w:val="left" w:pos="720"/>
        </w:tabs>
        <w:spacing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1.</w:t>
      </w:r>
      <w:r>
        <w:rPr>
          <w:rFonts w:ascii="Times New Roman" w:eastAsia="Times New Roman" w:hAnsi="Times New Roman"/>
          <w:sz w:val="24"/>
          <w:szCs w:val="24"/>
        </w:rPr>
        <w:tab/>
        <w:t xml:space="preserve">Originating and non-originating "fungible materials" or "fungible products" shall be physically segregated during storage in order to maintain their originating and non-originating status. </w:t>
      </w:r>
    </w:p>
    <w:p w14:paraId="0DBE0ACA" w14:textId="77777777" w:rsidR="00B41BF0" w:rsidRDefault="003C738B">
      <w:pPr>
        <w:tabs>
          <w:tab w:val="left" w:pos="720"/>
        </w:tabs>
        <w:spacing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2.</w:t>
      </w:r>
      <w:r>
        <w:rPr>
          <w:rFonts w:ascii="Times New Roman" w:eastAsia="Times New Roman" w:hAnsi="Times New Roman"/>
          <w:sz w:val="24"/>
          <w:szCs w:val="24"/>
        </w:rPr>
        <w:tab/>
        <w:t xml:space="preserve">For the purpose of paragraph 1, "fungible materials" or "fungible products" means materials or products that are of the same kind and commercial quality, with the same technical and physical characteristics, and that cannot be distinguished from one another for origin purposes. </w:t>
      </w:r>
    </w:p>
    <w:p w14:paraId="4EB08DD2" w14:textId="77777777" w:rsidR="00B41BF0" w:rsidRDefault="003C738B">
      <w:pPr>
        <w:tabs>
          <w:tab w:val="left" w:pos="720"/>
        </w:tabs>
        <w:spacing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3.</w:t>
      </w:r>
      <w:r>
        <w:rPr>
          <w:rFonts w:ascii="Times New Roman" w:eastAsia="Times New Roman" w:hAnsi="Times New Roman"/>
          <w:sz w:val="24"/>
          <w:szCs w:val="24"/>
        </w:rPr>
        <w:tab/>
        <w:t xml:space="preserve">Notwithstanding paragraph 1, originating and non-originating fungible materials may be used in the production of a product without being physically segregated during storage if an accounting segregation method is used. </w:t>
      </w:r>
    </w:p>
    <w:p w14:paraId="663D9218" w14:textId="77777777" w:rsidR="00B41BF0" w:rsidRDefault="003C738B">
      <w:pPr>
        <w:tabs>
          <w:tab w:val="left" w:pos="720"/>
        </w:tabs>
        <w:spacing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4.</w:t>
      </w:r>
      <w:r>
        <w:rPr>
          <w:rFonts w:ascii="Times New Roman" w:eastAsia="Times New Roman" w:hAnsi="Times New Roman"/>
          <w:sz w:val="24"/>
          <w:szCs w:val="24"/>
        </w:rPr>
        <w:tab/>
        <w:t>Notwithstanding paragraph 1, originating and non-originating fungible products classified in Chapter 10, 15, 27, 28, 29, heading 32.01 to 32.07, or heading 39.01 to 39.14 of HS 2017 may be stored in a Party before exportation to the other Party without being physically segregated provided that an accounting segregation method is used.</w:t>
      </w:r>
    </w:p>
    <w:p w14:paraId="631A96A2" w14:textId="77777777" w:rsidR="00B41BF0" w:rsidRDefault="003C738B">
      <w:pPr>
        <w:tabs>
          <w:tab w:val="left" w:pos="720"/>
        </w:tabs>
        <w:spacing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5.</w:t>
      </w:r>
      <w:r>
        <w:rPr>
          <w:rFonts w:ascii="Times New Roman" w:eastAsia="Times New Roman" w:hAnsi="Times New Roman"/>
          <w:sz w:val="24"/>
          <w:szCs w:val="24"/>
        </w:rPr>
        <w:tab/>
        <w:t xml:space="preserve">The accounting segregation method referred to in paragraphs 3 and 4 shall be applied in conformity with a stock management method under accounting principles which are generally accepted in the Party. </w:t>
      </w:r>
    </w:p>
    <w:p w14:paraId="0E119E9E" w14:textId="77777777" w:rsidR="00B41BF0" w:rsidRDefault="003C738B">
      <w:pPr>
        <w:tabs>
          <w:tab w:val="left" w:pos="720"/>
        </w:tabs>
        <w:spacing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6.</w:t>
      </w:r>
      <w:r>
        <w:rPr>
          <w:rFonts w:ascii="Times New Roman" w:eastAsia="Times New Roman" w:hAnsi="Times New Roman"/>
          <w:sz w:val="24"/>
          <w:szCs w:val="24"/>
        </w:rPr>
        <w:tab/>
        <w:t xml:space="preserve">The accounting segregation method shall be any method that ensures that at any time no more materials or products receive originating status than would be the case if the materials or products had been physically segregated. </w:t>
      </w:r>
    </w:p>
    <w:p w14:paraId="54FEDE1A" w14:textId="77777777" w:rsidR="00B41BF0" w:rsidRDefault="003C738B">
      <w:pPr>
        <w:tabs>
          <w:tab w:val="left" w:pos="720"/>
        </w:tabs>
        <w:spacing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7.</w:t>
      </w:r>
      <w:r>
        <w:rPr>
          <w:rFonts w:ascii="Times New Roman" w:eastAsia="Times New Roman" w:hAnsi="Times New Roman"/>
          <w:sz w:val="24"/>
          <w:szCs w:val="24"/>
        </w:rPr>
        <w:tab/>
        <w:t>A Party may require, under conditions set out in its laws or regulations, that the use of an accounting segregation method is subject to prior authorisation by the customs authorities of that Party. The customs authorities of the Party shall monitor the use of such authorisations and may withdraw an authorisation if the holder makes improper use of the accounting segregation method or fails to fulfil any of the other conditions laid down in this Origin Reference Document.</w:t>
      </w:r>
    </w:p>
    <w:p w14:paraId="509B68F5" w14:textId="77777777" w:rsidR="00B41BF0" w:rsidRDefault="00B41BF0">
      <w:pPr>
        <w:pageBreakBefore/>
        <w:suppressAutoHyphens w:val="0"/>
        <w:rPr>
          <w:rFonts w:ascii="Times New Roman" w:eastAsia="Times New Roman" w:hAnsi="Times New Roman"/>
          <w:sz w:val="24"/>
          <w:szCs w:val="24"/>
        </w:rPr>
      </w:pPr>
    </w:p>
    <w:p w14:paraId="75164CDA"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14</w:t>
      </w:r>
    </w:p>
    <w:p w14:paraId="738F3CD4"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Returned products</w:t>
      </w:r>
    </w:p>
    <w:p w14:paraId="591D981C" w14:textId="77777777" w:rsidR="00B41BF0" w:rsidRDefault="003C738B">
      <w:pPr>
        <w:pStyle w:val="BodyText"/>
      </w:pPr>
      <w:r>
        <w:t xml:space="preserve">If a product originating in a Party exported from that Party to a third country returns to that Party, it shall be considered as a non-originating product unless it can be demonstrated to the satisfaction of the customs authority of that Party that the returning product: </w:t>
      </w:r>
    </w:p>
    <w:p w14:paraId="5F615731" w14:textId="77777777" w:rsidR="00B41BF0" w:rsidRDefault="003C738B">
      <w:pPr>
        <w:pStyle w:val="General3L2"/>
        <w:numPr>
          <w:ilvl w:val="1"/>
          <w:numId w:val="52"/>
        </w:numPr>
        <w:outlineLvl w:val="9"/>
      </w:pPr>
      <w:r>
        <w:t xml:space="preserve">is the same as that exported; and </w:t>
      </w:r>
    </w:p>
    <w:p w14:paraId="345AD7A8" w14:textId="77777777" w:rsidR="00B41BF0" w:rsidRDefault="003C738B">
      <w:pPr>
        <w:pStyle w:val="General3L2"/>
        <w:numPr>
          <w:ilvl w:val="1"/>
          <w:numId w:val="52"/>
        </w:numPr>
        <w:outlineLvl w:val="9"/>
      </w:pPr>
      <w:r>
        <w:t xml:space="preserve">has not undergone any operation other than what was necessary to preserve it in good condition while in that third country or while being exported. </w:t>
      </w:r>
    </w:p>
    <w:p w14:paraId="1C100E3E" w14:textId="77777777"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15</w:t>
      </w:r>
    </w:p>
    <w:p w14:paraId="2EFF1B91"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Non-alteration</w:t>
      </w:r>
    </w:p>
    <w:p w14:paraId="0BD1689D" w14:textId="77777777" w:rsidR="00B41BF0" w:rsidRDefault="003C738B">
      <w:pPr>
        <w:pStyle w:val="General3L1"/>
        <w:numPr>
          <w:ilvl w:val="0"/>
          <w:numId w:val="0"/>
        </w:numPr>
        <w:tabs>
          <w:tab w:val="left" w:pos="720"/>
        </w:tabs>
        <w:ind w:left="720" w:hanging="720"/>
        <w:outlineLvl w:val="9"/>
      </w:pPr>
      <w:r>
        <w:t>1.</w:t>
      </w:r>
      <w:r>
        <w:tab/>
        <w:t xml:space="preserve">An originating product declared for home use in the importing Party shall not, after exportation and prior to being declared for home use, have been altered, transformed in any way or subjected to operations other than to preserve it in good condition or than to add or affix marks, labels, seals or any other documentation to ensure compliance with specific domestic requirements of the importing Party. </w:t>
      </w:r>
    </w:p>
    <w:p w14:paraId="7BA707D4" w14:textId="77777777" w:rsidR="00B41BF0" w:rsidRDefault="003C738B">
      <w:pPr>
        <w:pStyle w:val="General3L1"/>
        <w:numPr>
          <w:ilvl w:val="0"/>
          <w:numId w:val="0"/>
        </w:numPr>
        <w:tabs>
          <w:tab w:val="left" w:pos="720"/>
        </w:tabs>
        <w:ind w:left="720" w:hanging="720"/>
        <w:outlineLvl w:val="9"/>
      </w:pPr>
      <w:r>
        <w:t>2.</w:t>
      </w:r>
      <w:r>
        <w:tab/>
        <w:t>The storage or exhibition of a product may take place in a third country, provided that the product remains under customs supervision in that third country.</w:t>
      </w:r>
    </w:p>
    <w:p w14:paraId="51E44414" w14:textId="77777777" w:rsidR="00B41BF0" w:rsidRDefault="003C738B">
      <w:pPr>
        <w:pStyle w:val="General3L1"/>
        <w:numPr>
          <w:ilvl w:val="0"/>
          <w:numId w:val="0"/>
        </w:numPr>
        <w:tabs>
          <w:tab w:val="left" w:pos="720"/>
        </w:tabs>
        <w:ind w:left="720" w:hanging="720"/>
        <w:outlineLvl w:val="9"/>
      </w:pPr>
      <w:r>
        <w:t>3.</w:t>
      </w:r>
      <w:r>
        <w:tab/>
        <w:t xml:space="preserve">The splitting of consignments may take place in a third country if it is carried out by the exporter or under the responsibility of the exporter, provided that the consignments remain under customs supervision in that third country. </w:t>
      </w:r>
    </w:p>
    <w:p w14:paraId="3D149B0B" w14:textId="77777777" w:rsidR="00B41BF0" w:rsidRDefault="003C738B">
      <w:pPr>
        <w:pStyle w:val="General3L1"/>
        <w:numPr>
          <w:ilvl w:val="0"/>
          <w:numId w:val="0"/>
        </w:numPr>
        <w:tabs>
          <w:tab w:val="left" w:pos="720"/>
        </w:tabs>
        <w:ind w:left="720" w:hanging="720"/>
        <w:outlineLvl w:val="9"/>
      </w:pPr>
      <w:r>
        <w:t>4.</w:t>
      </w:r>
      <w:r>
        <w:tab/>
        <w:t xml:space="preserve">In the case of doubt as to whether the requirements provided for in paragraphs 1 to 3 are complied with, the customs authority of the importing Party may request the importer to provide evidence of compliance with those requirements, which may be given by any means, including contractual transport documents such as bills of lading or factual or concrete evidence based on the marking or numbering of packages or any evidence related to the product itself. </w:t>
      </w:r>
    </w:p>
    <w:p w14:paraId="0C845AD8" w14:textId="77777777" w:rsidR="00B41BF0" w:rsidRDefault="00B41BF0">
      <w:pPr>
        <w:pageBreakBefore/>
        <w:suppressAutoHyphens w:val="0"/>
        <w:rPr>
          <w:rFonts w:ascii="Times New Roman" w:eastAsia="Times New Roman" w:hAnsi="Times New Roman"/>
          <w:sz w:val="24"/>
          <w:szCs w:val="24"/>
          <w:lang w:val="en-CA"/>
        </w:rPr>
      </w:pPr>
    </w:p>
    <w:p w14:paraId="4C9DD960" w14:textId="77777777" w:rsidR="00B41BF0" w:rsidRDefault="003C738B">
      <w:pPr>
        <w:tabs>
          <w:tab w:val="left" w:pos="720"/>
        </w:tabs>
        <w:spacing w:after="240"/>
        <w:ind w:left="720" w:hanging="720"/>
        <w:jc w:val="center"/>
        <w:rPr>
          <w:rFonts w:ascii="Times New Roman" w:eastAsia="Times New Roman" w:hAnsi="Times New Roman"/>
          <w:sz w:val="24"/>
          <w:szCs w:val="24"/>
          <w:lang w:val="en-CA"/>
        </w:rPr>
      </w:pPr>
      <w:r>
        <w:rPr>
          <w:rFonts w:ascii="Times New Roman" w:eastAsia="Times New Roman" w:hAnsi="Times New Roman"/>
          <w:sz w:val="24"/>
          <w:szCs w:val="24"/>
          <w:lang w:val="en-CA"/>
        </w:rPr>
        <w:t>TITLE 2</w:t>
      </w:r>
    </w:p>
    <w:p w14:paraId="5EA90799" w14:textId="77777777" w:rsidR="00B41BF0" w:rsidRDefault="003C738B">
      <w:pPr>
        <w:tabs>
          <w:tab w:val="left" w:pos="720"/>
        </w:tabs>
        <w:spacing w:after="240"/>
        <w:ind w:left="720" w:hanging="720"/>
        <w:jc w:val="center"/>
        <w:rPr>
          <w:rFonts w:ascii="Times New Roman" w:eastAsia="Times New Roman" w:hAnsi="Times New Roman"/>
          <w:sz w:val="24"/>
          <w:szCs w:val="24"/>
          <w:lang w:val="en-CA"/>
        </w:rPr>
      </w:pPr>
      <w:r>
        <w:rPr>
          <w:rFonts w:ascii="Times New Roman" w:eastAsia="Times New Roman" w:hAnsi="Times New Roman"/>
          <w:sz w:val="24"/>
          <w:szCs w:val="24"/>
          <w:lang w:val="en-CA"/>
        </w:rPr>
        <w:t>ORIGIN PROCEDURES</w:t>
      </w:r>
    </w:p>
    <w:p w14:paraId="15955C9D" w14:textId="16B26FAF"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w:t>
      </w:r>
      <w:r w:rsidR="00C309AC">
        <w:rPr>
          <w:rFonts w:ascii="Times New Roman" w:eastAsia="Times New Roman" w:hAnsi="Times New Roman"/>
          <w:sz w:val="24"/>
          <w:szCs w:val="24"/>
          <w:u w:val="single"/>
          <w:lang w:val="en-CA"/>
        </w:rPr>
        <w:t>6</w:t>
      </w:r>
    </w:p>
    <w:p w14:paraId="1E0EB952"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Claims for preferential treatment</w:t>
      </w:r>
    </w:p>
    <w:p w14:paraId="35E840CD" w14:textId="523A391F" w:rsidR="00B41BF0" w:rsidRDefault="003C738B">
      <w:pPr>
        <w:pStyle w:val="General3L1"/>
        <w:numPr>
          <w:ilvl w:val="0"/>
          <w:numId w:val="0"/>
        </w:numPr>
        <w:tabs>
          <w:tab w:val="left" w:pos="720"/>
        </w:tabs>
        <w:ind w:left="720" w:hanging="720"/>
        <w:outlineLvl w:val="9"/>
      </w:pPr>
      <w:r>
        <w:t>1.</w:t>
      </w:r>
      <w:r>
        <w:tab/>
        <w:t>Each Party shall provide that originating goods that meet the requirements of this Origin Reference Document shall benefit from preferential treatment under the United Kingdom-Turkey Agreement on the basis of a claim for preferential treatment made by the importer based on an origin declaration which meets the requirements of Article 1</w:t>
      </w:r>
      <w:r w:rsidR="00EF41E4">
        <w:t>7</w:t>
      </w:r>
      <w:r>
        <w:t xml:space="preserve"> (Origin declaration).</w:t>
      </w:r>
    </w:p>
    <w:p w14:paraId="2A0AD34A" w14:textId="77777777" w:rsidR="00B41BF0" w:rsidRDefault="003C738B">
      <w:pPr>
        <w:pStyle w:val="General3L1"/>
        <w:numPr>
          <w:ilvl w:val="0"/>
          <w:numId w:val="0"/>
        </w:numPr>
        <w:tabs>
          <w:tab w:val="left" w:pos="720"/>
        </w:tabs>
        <w:ind w:left="720" w:hanging="720"/>
        <w:outlineLvl w:val="9"/>
      </w:pPr>
      <w:r>
        <w:t>2.</w:t>
      </w:r>
      <w:r>
        <w:tab/>
        <w:t>The importing Party may deny that claim for preferential treatment if any importer, exporter or party fails to comply with any requirement of this Origin Reference Document.</w:t>
      </w:r>
    </w:p>
    <w:p w14:paraId="7C58770D" w14:textId="6F939D2B"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w:t>
      </w:r>
      <w:r w:rsidR="00C309AC">
        <w:rPr>
          <w:rFonts w:ascii="Times New Roman" w:eastAsia="Times New Roman" w:hAnsi="Times New Roman"/>
          <w:sz w:val="24"/>
          <w:szCs w:val="24"/>
          <w:u w:val="single"/>
          <w:lang w:val="en-CA"/>
        </w:rPr>
        <w:t>7</w:t>
      </w:r>
    </w:p>
    <w:p w14:paraId="68DC1E43"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Origin declaration</w:t>
      </w:r>
    </w:p>
    <w:p w14:paraId="5F81E9F2" w14:textId="77777777" w:rsidR="00B41BF0" w:rsidRDefault="003C738B">
      <w:pPr>
        <w:pStyle w:val="General3L1"/>
        <w:numPr>
          <w:ilvl w:val="0"/>
          <w:numId w:val="0"/>
        </w:numPr>
        <w:ind w:left="720" w:hanging="720"/>
        <w:outlineLvl w:val="9"/>
      </w:pPr>
      <w:r>
        <w:t>1.</w:t>
      </w:r>
      <w:r>
        <w:tab/>
        <w:t xml:space="preserve">An origin declaration shall:  </w:t>
      </w:r>
    </w:p>
    <w:p w14:paraId="15F8E18D" w14:textId="77777777" w:rsidR="00B41BF0" w:rsidRDefault="003C738B">
      <w:pPr>
        <w:numPr>
          <w:ilvl w:val="1"/>
          <w:numId w:val="5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take the form of a written self-declaration of origin which may be in the form set out in Annex 4 (Text of the Origin Declaration) made by the exporter which clearly states that the goods imported meet the conditions required for preferential treatment under the terms of the United Kingdom-Turkey Agreement; and</w:t>
      </w:r>
    </w:p>
    <w:p w14:paraId="07F1A2A3" w14:textId="77777777" w:rsidR="00B41BF0" w:rsidRDefault="003C738B">
      <w:pPr>
        <w:numPr>
          <w:ilvl w:val="1"/>
          <w:numId w:val="5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be provided on, or attached to, an invoice or any other commercial document that describes the goods concerned in sufficient detail to enable them to be identified.</w:t>
      </w:r>
    </w:p>
    <w:p w14:paraId="5BF8F478" w14:textId="77777777" w:rsidR="00B41BF0" w:rsidRDefault="003C738B">
      <w:pPr>
        <w:pStyle w:val="General3L1"/>
        <w:numPr>
          <w:ilvl w:val="0"/>
          <w:numId w:val="0"/>
        </w:numPr>
        <w:tabs>
          <w:tab w:val="left" w:pos="720"/>
        </w:tabs>
        <w:ind w:left="720" w:hanging="720"/>
        <w:outlineLvl w:val="9"/>
      </w:pPr>
      <w:r>
        <w:t>2.</w:t>
      </w:r>
      <w:r>
        <w:tab/>
        <w:t xml:space="preserve">Each Party shall permit an origin declaration to be sent electronically and directly from the exporter in one Party to an importer in the other Party. Such an approach will allow the use of electronic signatures or identification codes. </w:t>
      </w:r>
    </w:p>
    <w:p w14:paraId="78C794B4" w14:textId="74B649C9"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1</w:t>
      </w:r>
      <w:r w:rsidR="00C309AC">
        <w:rPr>
          <w:rFonts w:ascii="Times New Roman" w:eastAsia="Times New Roman" w:hAnsi="Times New Roman"/>
          <w:sz w:val="24"/>
          <w:szCs w:val="24"/>
          <w:u w:val="single"/>
          <w:lang w:val="en-CA"/>
        </w:rPr>
        <w:t>8</w:t>
      </w:r>
    </w:p>
    <w:p w14:paraId="1BA0B9ED"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Validity of the origin declaration</w:t>
      </w:r>
    </w:p>
    <w:p w14:paraId="00096862" w14:textId="77777777" w:rsidR="00B41BF0" w:rsidRDefault="003C738B">
      <w:pPr>
        <w:pStyle w:val="General3L1"/>
        <w:numPr>
          <w:ilvl w:val="0"/>
          <w:numId w:val="0"/>
        </w:numPr>
        <w:tabs>
          <w:tab w:val="left" w:pos="720"/>
        </w:tabs>
        <w:ind w:left="720" w:hanging="720"/>
        <w:outlineLvl w:val="9"/>
      </w:pPr>
      <w:r>
        <w:t>1.</w:t>
      </w:r>
      <w:r>
        <w:tab/>
        <w:t>Each Party shall provide that an origin declaration shall be valid for 12 months from the date it was completed, or for such longer period of time as provided by the importing Party. The preferential treatment may be claimed, within this validity period, from the customs authority of the importing Party.</w:t>
      </w:r>
    </w:p>
    <w:p w14:paraId="03F61C52" w14:textId="77777777" w:rsidR="00B41BF0" w:rsidRDefault="003C738B">
      <w:pPr>
        <w:pStyle w:val="General3L1"/>
        <w:numPr>
          <w:ilvl w:val="0"/>
          <w:numId w:val="0"/>
        </w:numPr>
        <w:tabs>
          <w:tab w:val="left" w:pos="720"/>
        </w:tabs>
        <w:ind w:left="720" w:hanging="720"/>
        <w:outlineLvl w:val="9"/>
      </w:pPr>
      <w:r>
        <w:t>2.</w:t>
      </w:r>
      <w:r>
        <w:tab/>
        <w:t>Each Party shall provide that an origin declaration may apply to:</w:t>
      </w:r>
    </w:p>
    <w:p w14:paraId="13A9296B" w14:textId="77777777" w:rsidR="00B41BF0" w:rsidRDefault="003C738B">
      <w:pPr>
        <w:numPr>
          <w:ilvl w:val="1"/>
          <w:numId w:val="54"/>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 single shipment of originating goods into the territory of a Party; or </w:t>
      </w:r>
    </w:p>
    <w:p w14:paraId="5BA6B4C5" w14:textId="77777777" w:rsidR="00B41BF0" w:rsidRDefault="003C738B">
      <w:pPr>
        <w:numPr>
          <w:ilvl w:val="1"/>
          <w:numId w:val="54"/>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multiple shipments of identical originating goods within any period specified in the origin declaration not exceeding 12 months.</w:t>
      </w:r>
    </w:p>
    <w:p w14:paraId="2571DB7A" w14:textId="77777777" w:rsidR="00B41BF0" w:rsidRDefault="003C738B">
      <w:pPr>
        <w:pStyle w:val="General3L1"/>
        <w:numPr>
          <w:ilvl w:val="0"/>
          <w:numId w:val="0"/>
        </w:numPr>
        <w:tabs>
          <w:tab w:val="left" w:pos="720"/>
        </w:tabs>
        <w:ind w:left="720" w:hanging="720"/>
        <w:outlineLvl w:val="9"/>
      </w:pPr>
      <w:r>
        <w:t>3.</w:t>
      </w:r>
      <w:r>
        <w:tab/>
        <w:t>The importing Party may accept an origin declaration submitted to its customs authority after the validity period for the purpose of preferential treatment in accordance with that Party's laws and regulations.</w:t>
      </w:r>
    </w:p>
    <w:p w14:paraId="1BFDACE4" w14:textId="77777777" w:rsidR="00B41BF0" w:rsidRDefault="003C738B">
      <w:pPr>
        <w:pStyle w:val="General3L1"/>
        <w:numPr>
          <w:ilvl w:val="0"/>
          <w:numId w:val="0"/>
        </w:numPr>
        <w:tabs>
          <w:tab w:val="left" w:pos="720"/>
        </w:tabs>
        <w:ind w:left="720" w:hanging="720"/>
        <w:outlineLvl w:val="9"/>
      </w:pPr>
      <w:r>
        <w:t>4.</w:t>
      </w:r>
      <w:r>
        <w:tab/>
        <w:t xml:space="preserve">If unassembled or disassembled products within the meaning of paragraph 2(a) of Part Two, Section 1, of the Tariff of the United Kingdom falling within Sections XV to XXI of HS 2017 are imported by instalments, a single origin declaration for such products may be used on request of the importer and in accordance with the requirements laid down by the customs authority of the importing Party. </w:t>
      </w:r>
    </w:p>
    <w:p w14:paraId="6DDE6AEF" w14:textId="11359EC9"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 xml:space="preserve">Article </w:t>
      </w:r>
      <w:r w:rsidR="00C309AC">
        <w:rPr>
          <w:rFonts w:ascii="Times New Roman" w:eastAsia="Times New Roman" w:hAnsi="Times New Roman"/>
          <w:sz w:val="24"/>
          <w:szCs w:val="24"/>
          <w:u w:val="single"/>
          <w:lang w:val="en-CA"/>
        </w:rPr>
        <w:t>19</w:t>
      </w:r>
    </w:p>
    <w:p w14:paraId="08B9574D"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Exemptions from origin declaration requirements</w:t>
      </w:r>
    </w:p>
    <w:p w14:paraId="4956DDD8" w14:textId="77777777" w:rsidR="00B41BF0" w:rsidRDefault="003C738B">
      <w:pPr>
        <w:pStyle w:val="General3L1"/>
        <w:numPr>
          <w:ilvl w:val="0"/>
          <w:numId w:val="0"/>
        </w:numPr>
        <w:tabs>
          <w:tab w:val="left" w:pos="720"/>
        </w:tabs>
        <w:ind w:left="720" w:hanging="720"/>
        <w:outlineLvl w:val="9"/>
      </w:pPr>
      <w:r>
        <w:t>1.</w:t>
      </w:r>
      <w:r>
        <w:tab/>
        <w:t>Each Party may, in conformity with its laws and regulations, waive the requirement to present an origin declaration for low value importations of originating goods from the other Party.</w:t>
      </w:r>
    </w:p>
    <w:p w14:paraId="24897C24" w14:textId="77777777" w:rsidR="00B41BF0" w:rsidRDefault="003C738B">
      <w:pPr>
        <w:pStyle w:val="General3L1"/>
        <w:numPr>
          <w:ilvl w:val="0"/>
          <w:numId w:val="0"/>
        </w:numPr>
        <w:tabs>
          <w:tab w:val="left" w:pos="720"/>
        </w:tabs>
        <w:ind w:left="720" w:hanging="720"/>
        <w:outlineLvl w:val="9"/>
      </w:pPr>
      <w:r>
        <w:t>2.</w:t>
      </w:r>
      <w:r>
        <w:tab/>
        <w:t>Each Party may exclude any importation from the provisions of paragraph 1 when the importation is part of a series of importations that may reasonably be considered to have been undertaken or arranged for the purpose of avoiding the requirements of this Origin Reference Document related to origin declarations.</w:t>
      </w:r>
    </w:p>
    <w:p w14:paraId="496C2E4B" w14:textId="77777777" w:rsidR="00B41BF0" w:rsidRDefault="003C738B">
      <w:pPr>
        <w:pStyle w:val="General3L1"/>
        <w:numPr>
          <w:ilvl w:val="0"/>
          <w:numId w:val="0"/>
        </w:numPr>
        <w:tabs>
          <w:tab w:val="left" w:pos="720"/>
        </w:tabs>
        <w:ind w:left="720" w:hanging="720"/>
        <w:outlineLvl w:val="9"/>
      </w:pPr>
      <w:r>
        <w:t>3.</w:t>
      </w:r>
      <w:r>
        <w:tab/>
        <w:t>Each Party may set value limits for products referred to in paragraph 1, and shall exchange information with the other Party regarding those limits.</w:t>
      </w:r>
    </w:p>
    <w:p w14:paraId="5638DC72" w14:textId="38F857E9"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2</w:t>
      </w:r>
      <w:r w:rsidR="00C309AC">
        <w:rPr>
          <w:rFonts w:ascii="Times New Roman" w:eastAsia="Times New Roman" w:hAnsi="Times New Roman"/>
          <w:sz w:val="24"/>
          <w:szCs w:val="24"/>
          <w:u w:val="single"/>
          <w:lang w:val="en-CA"/>
        </w:rPr>
        <w:t>0</w:t>
      </w:r>
    </w:p>
    <w:p w14:paraId="5E6DDC27"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Delayed claims for preferential treatment</w:t>
      </w:r>
    </w:p>
    <w:p w14:paraId="37A39CBC" w14:textId="77777777" w:rsidR="00B41BF0" w:rsidRDefault="003C738B">
      <w:pPr>
        <w:pStyle w:val="BodyText"/>
      </w:pPr>
      <w:r>
        <w:t>Each Party shall, in conformity with its laws and regulations, provide that, if a good would have qualified as originating when it was imported into the territory of that Party but the importer did not have an origin declaration at the time of importation, the importer of the good may, within a period of time of no less than two years after the date of importation, apply for a refund of duties paid as a result of the good not having been accorded preferential tariff treatment.</w:t>
      </w:r>
    </w:p>
    <w:p w14:paraId="1AC0A699" w14:textId="0305EB93"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2</w:t>
      </w:r>
      <w:r w:rsidR="00C309AC">
        <w:rPr>
          <w:rFonts w:ascii="Times New Roman" w:eastAsia="Times New Roman" w:hAnsi="Times New Roman"/>
          <w:sz w:val="24"/>
          <w:szCs w:val="24"/>
          <w:u w:val="single"/>
          <w:lang w:val="en-CA"/>
        </w:rPr>
        <w:t>1</w:t>
      </w:r>
    </w:p>
    <w:p w14:paraId="6BC40E4D"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Incorrect claims for preferential treatment</w:t>
      </w:r>
    </w:p>
    <w:p w14:paraId="5B658E31" w14:textId="77777777" w:rsidR="00B41BF0" w:rsidRDefault="003C738B">
      <w:pPr>
        <w:pStyle w:val="General3L1"/>
        <w:numPr>
          <w:ilvl w:val="0"/>
          <w:numId w:val="0"/>
        </w:numPr>
        <w:ind w:left="720" w:hanging="720"/>
        <w:outlineLvl w:val="9"/>
      </w:pPr>
      <w:r>
        <w:t>1.</w:t>
      </w:r>
      <w:r>
        <w:tab/>
        <w:t>Each Party shall provide that:</w:t>
      </w:r>
    </w:p>
    <w:p w14:paraId="620CCF22" w14:textId="77777777" w:rsidR="00B41BF0" w:rsidRDefault="003C738B">
      <w:pPr>
        <w:numPr>
          <w:ilvl w:val="1"/>
          <w:numId w:val="5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an exporter that has completed an origin declaration and becomes aware or has reason to believe that it contains incorrect information shall be obliged to immediately notify the importer in writing of any change affecting the originating status of each good to which the origin declaration applies; and</w:t>
      </w:r>
    </w:p>
    <w:p w14:paraId="20732352" w14:textId="77777777" w:rsidR="00B41BF0" w:rsidRDefault="003C738B">
      <w:pPr>
        <w:numPr>
          <w:ilvl w:val="1"/>
          <w:numId w:val="5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 xml:space="preserve">an importer that becomes aware of or has reason to believe that an origin declaration for a good which it has imported and to which preferential treatment has been granted contains incorrect information shall immediately notify the customs authority of the importing Party in writing of any change affecting the originating status of that good and pay any duties owing.  </w:t>
      </w:r>
    </w:p>
    <w:p w14:paraId="7C1EBDB4" w14:textId="13F85B86" w:rsidR="00B41BF0" w:rsidRDefault="003C738B">
      <w:pPr>
        <w:tabs>
          <w:tab w:val="left" w:pos="720"/>
        </w:tabs>
        <w:spacing w:after="240"/>
        <w:ind w:left="720" w:hanging="720"/>
        <w:jc w:val="center"/>
        <w:rPr>
          <w:rFonts w:ascii="Times New Roman" w:eastAsia="Times New Roman" w:hAnsi="Times New Roman"/>
          <w:sz w:val="24"/>
          <w:szCs w:val="24"/>
          <w:u w:val="single"/>
          <w:lang w:val="en-CA"/>
        </w:rPr>
      </w:pPr>
      <w:r>
        <w:rPr>
          <w:rFonts w:ascii="Times New Roman" w:eastAsia="Times New Roman" w:hAnsi="Times New Roman"/>
          <w:sz w:val="24"/>
          <w:szCs w:val="24"/>
          <w:u w:val="single"/>
          <w:lang w:val="en-CA"/>
        </w:rPr>
        <w:t>Article 2</w:t>
      </w:r>
      <w:r w:rsidR="00A42052">
        <w:rPr>
          <w:rFonts w:ascii="Times New Roman" w:eastAsia="Times New Roman" w:hAnsi="Times New Roman"/>
          <w:sz w:val="24"/>
          <w:szCs w:val="24"/>
          <w:u w:val="single"/>
          <w:lang w:val="en-CA"/>
        </w:rPr>
        <w:t>2</w:t>
      </w:r>
    </w:p>
    <w:p w14:paraId="42609615" w14:textId="77777777" w:rsidR="00B41BF0" w:rsidRDefault="003C738B">
      <w:pPr>
        <w:tabs>
          <w:tab w:val="left" w:pos="720"/>
        </w:tabs>
        <w:spacing w:after="240"/>
        <w:ind w:left="720" w:hanging="720"/>
        <w:jc w:val="center"/>
        <w:rPr>
          <w:rFonts w:ascii="Times New Roman" w:eastAsia="Times New Roman" w:hAnsi="Times New Roman"/>
          <w:b/>
          <w:bCs/>
          <w:i/>
          <w:iCs/>
          <w:sz w:val="24"/>
          <w:szCs w:val="24"/>
          <w:lang w:val="en-CA"/>
        </w:rPr>
      </w:pPr>
      <w:r>
        <w:rPr>
          <w:rFonts w:ascii="Times New Roman" w:eastAsia="Times New Roman" w:hAnsi="Times New Roman"/>
          <w:b/>
          <w:bCs/>
          <w:i/>
          <w:iCs/>
          <w:sz w:val="24"/>
          <w:szCs w:val="24"/>
          <w:lang w:val="en-CA"/>
        </w:rPr>
        <w:t>Discrepancies</w:t>
      </w:r>
    </w:p>
    <w:p w14:paraId="0E6A687E" w14:textId="77777777" w:rsidR="00B41BF0" w:rsidRDefault="003C738B">
      <w:pPr>
        <w:pStyle w:val="General3L1"/>
        <w:numPr>
          <w:ilvl w:val="0"/>
          <w:numId w:val="0"/>
        </w:numPr>
        <w:tabs>
          <w:tab w:val="left" w:pos="720"/>
        </w:tabs>
        <w:ind w:left="720" w:hanging="720"/>
        <w:outlineLvl w:val="9"/>
      </w:pPr>
      <w:r>
        <w:t>1.</w:t>
      </w:r>
      <w:r>
        <w:tab/>
        <w:t>Each Party shall provide that the discovery of slight discrepancies between the statements made in an origin declaration and those made in the documents submitted to its customs authority for the purpose of carrying out the formalities for importing the goods shall not of themselves render the origin declaration null and void if it is established that those documents correspond to the goods submitted.</w:t>
      </w:r>
    </w:p>
    <w:p w14:paraId="23375A7B" w14:textId="77777777" w:rsidR="00B41BF0" w:rsidRDefault="003C738B">
      <w:pPr>
        <w:pStyle w:val="General3L1"/>
        <w:numPr>
          <w:ilvl w:val="0"/>
          <w:numId w:val="0"/>
        </w:numPr>
        <w:tabs>
          <w:tab w:val="left" w:pos="720"/>
        </w:tabs>
        <w:ind w:left="720" w:hanging="720"/>
        <w:outlineLvl w:val="9"/>
      </w:pPr>
      <w:r>
        <w:t>2.</w:t>
      </w:r>
      <w:r>
        <w:tab/>
        <w:t>Each Party shall provide that obvious formal errors such as typing errors on an origin declaration shall not cause the origin declaration to be rejected if these errors do not create doubts concerning the correctness of the statements made in the origin declaration.</w:t>
      </w:r>
    </w:p>
    <w:p w14:paraId="1D96D6B6" w14:textId="77777777" w:rsidR="00B41BF0" w:rsidRDefault="003C738B">
      <w:pPr>
        <w:pStyle w:val="General3L1"/>
        <w:numPr>
          <w:ilvl w:val="0"/>
          <w:numId w:val="0"/>
        </w:numPr>
        <w:tabs>
          <w:tab w:val="left" w:pos="720"/>
        </w:tabs>
        <w:ind w:left="720" w:hanging="720"/>
        <w:outlineLvl w:val="9"/>
      </w:pPr>
      <w:r>
        <w:t>3.</w:t>
      </w:r>
      <w:r>
        <w:tab/>
        <w:t>Each Party shall provide that if its customs authority determines that an origin declaration in respect of a good imported into its territory is illegible or defective on its face, the importer shall be granted a period of not less than 30 days to provide the customs authority of the importing Party with a copy of the corrected origin declaration.</w:t>
      </w:r>
    </w:p>
    <w:p w14:paraId="79CD0F4B" w14:textId="71845A56" w:rsidR="00B41BF0" w:rsidRDefault="003C738B" w:rsidP="00FB3D11">
      <w:pPr>
        <w:pStyle w:val="General3L1"/>
        <w:numPr>
          <w:ilvl w:val="0"/>
          <w:numId w:val="0"/>
        </w:numPr>
        <w:tabs>
          <w:tab w:val="left" w:pos="720"/>
        </w:tabs>
        <w:ind w:left="720" w:hanging="720"/>
        <w:outlineLvl w:val="9"/>
      </w:pPr>
      <w:r>
        <w:t>4.</w:t>
      </w:r>
      <w:r>
        <w:tab/>
        <w:t>The customs authority of the importing Party shall not reject a claim for preferential tariff treatment for the sole reason that the invoice or other commercial document was issued in a third country.</w:t>
      </w:r>
    </w:p>
    <w:p w14:paraId="4AD09DB7" w14:textId="67B9913C" w:rsidR="00B41BF0" w:rsidRDefault="003C738B">
      <w:pPr>
        <w:jc w:val="center"/>
        <w:rPr>
          <w:rFonts w:ascii="Times New Roman" w:hAnsi="Times New Roman"/>
          <w:sz w:val="24"/>
          <w:szCs w:val="24"/>
          <w:u w:val="single"/>
        </w:rPr>
      </w:pPr>
      <w:r>
        <w:rPr>
          <w:rFonts w:ascii="Times New Roman" w:hAnsi="Times New Roman"/>
          <w:sz w:val="24"/>
          <w:szCs w:val="24"/>
          <w:u w:val="single"/>
        </w:rPr>
        <w:t>Article 2</w:t>
      </w:r>
      <w:r w:rsidR="00D46B95">
        <w:rPr>
          <w:rFonts w:ascii="Times New Roman" w:hAnsi="Times New Roman"/>
          <w:sz w:val="24"/>
          <w:szCs w:val="24"/>
          <w:u w:val="single"/>
        </w:rPr>
        <w:t>3</w:t>
      </w:r>
    </w:p>
    <w:p w14:paraId="403F5DDB"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 xml:space="preserve">Record keeping requirements </w:t>
      </w:r>
    </w:p>
    <w:p w14:paraId="5A00755F" w14:textId="77777777" w:rsidR="00B41BF0" w:rsidRDefault="003C738B">
      <w:pPr>
        <w:pStyle w:val="General3L1"/>
        <w:numPr>
          <w:ilvl w:val="0"/>
          <w:numId w:val="0"/>
        </w:numPr>
        <w:tabs>
          <w:tab w:val="left" w:pos="720"/>
        </w:tabs>
        <w:ind w:left="720" w:hanging="720"/>
        <w:outlineLvl w:val="9"/>
      </w:pPr>
      <w:r>
        <w:t>1.</w:t>
      </w:r>
      <w:r>
        <w:tab/>
        <w:t>The exporting Party shall require an exporter that has completed an origin declaration to keep for three years after the completion of the origin declaration, or for such longer period of time as the exporting Party may specify, and to provide to that Party upon request:</w:t>
      </w:r>
    </w:p>
    <w:p w14:paraId="5EA39D0B" w14:textId="77777777" w:rsidR="00B41BF0" w:rsidRDefault="003C738B">
      <w:pPr>
        <w:numPr>
          <w:ilvl w:val="1"/>
          <w:numId w:val="56"/>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 copy of the origin declaration; and </w:t>
      </w:r>
    </w:p>
    <w:p w14:paraId="45CC9F8A" w14:textId="77777777" w:rsidR="00B41BF0" w:rsidRDefault="003C738B">
      <w:pPr>
        <w:numPr>
          <w:ilvl w:val="1"/>
          <w:numId w:val="56"/>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all supporting documents and written statements from producers or suppliers which evidence the claim in the origin declaration that the good is originating.</w:t>
      </w:r>
    </w:p>
    <w:p w14:paraId="5611443A" w14:textId="77777777" w:rsidR="00B41BF0" w:rsidRDefault="003C738B">
      <w:pPr>
        <w:pStyle w:val="General3L1"/>
        <w:numPr>
          <w:ilvl w:val="0"/>
          <w:numId w:val="0"/>
        </w:numPr>
        <w:tabs>
          <w:tab w:val="left" w:pos="720"/>
        </w:tabs>
        <w:ind w:left="720" w:hanging="720"/>
        <w:outlineLvl w:val="9"/>
      </w:pPr>
      <w:r>
        <w:t>2.</w:t>
      </w:r>
      <w:r>
        <w:tab/>
        <w:t xml:space="preserve">Each Party shall provide that, if an exporter has based </w:t>
      </w:r>
      <w:proofErr w:type="spellStart"/>
      <w:r>
        <w:t>an</w:t>
      </w:r>
      <w:proofErr w:type="spellEnd"/>
      <w:r>
        <w:t xml:space="preserve"> origin declaration on a written statement from a producer or supplier, that producer or supplier shall be required to maintain records in accordance with paragraph 1. </w:t>
      </w:r>
    </w:p>
    <w:p w14:paraId="6F734FC4" w14:textId="77777777" w:rsidR="00B41BF0" w:rsidRDefault="003C738B">
      <w:pPr>
        <w:pStyle w:val="General3L1"/>
        <w:numPr>
          <w:ilvl w:val="0"/>
          <w:numId w:val="0"/>
        </w:numPr>
        <w:tabs>
          <w:tab w:val="left" w:pos="720"/>
        </w:tabs>
        <w:ind w:left="720" w:hanging="720"/>
        <w:outlineLvl w:val="9"/>
      </w:pPr>
      <w:r>
        <w:t>3.</w:t>
      </w:r>
      <w:r>
        <w:tab/>
        <w:t xml:space="preserve">The importing Party may require that an importer that has been granted preferential treatment shall keep documentation relating to the importation of the good, including a copy of the origin declaration, for three years after the date of import, or for a longer period of time as that Party may specify. </w:t>
      </w:r>
    </w:p>
    <w:p w14:paraId="35C80538" w14:textId="77777777" w:rsidR="00B41BF0" w:rsidRDefault="003C738B">
      <w:pPr>
        <w:pStyle w:val="General3L1"/>
        <w:numPr>
          <w:ilvl w:val="0"/>
          <w:numId w:val="0"/>
        </w:numPr>
        <w:tabs>
          <w:tab w:val="left" w:pos="720"/>
        </w:tabs>
        <w:ind w:left="720" w:hanging="720"/>
        <w:outlineLvl w:val="9"/>
      </w:pPr>
      <w:r>
        <w:lastRenderedPageBreak/>
        <w:t>4.</w:t>
      </w:r>
      <w:r>
        <w:tab/>
        <w:t xml:space="preserve">Each Party shall permit, in accordance with that Party's laws and regulations, importers, exporters, producers and suppliers in its territory to maintain documentation or records in any medium, provided that the documentation or records can be retrieved and printed. </w:t>
      </w:r>
    </w:p>
    <w:p w14:paraId="557D084A" w14:textId="77777777" w:rsidR="00B41BF0" w:rsidRDefault="003C738B">
      <w:pPr>
        <w:pStyle w:val="General3L1"/>
        <w:numPr>
          <w:ilvl w:val="0"/>
          <w:numId w:val="0"/>
        </w:numPr>
        <w:tabs>
          <w:tab w:val="left" w:pos="720"/>
        </w:tabs>
        <w:ind w:left="720" w:hanging="720"/>
        <w:outlineLvl w:val="9"/>
      </w:pPr>
      <w:r>
        <w:t>5.</w:t>
      </w:r>
      <w:r>
        <w:tab/>
        <w:t xml:space="preserve">A Party may deny preferential treatment to a good that is the subject of a verification of origin when the importer, exporter, producer or supplier of the good that is required to maintain records or documentation under this Article: </w:t>
      </w:r>
    </w:p>
    <w:p w14:paraId="38B3DBA5" w14:textId="77777777" w:rsidR="00B41BF0" w:rsidRDefault="003C738B">
      <w:pPr>
        <w:numPr>
          <w:ilvl w:val="1"/>
          <w:numId w:val="57"/>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fails to maintain records or documentation in accordance with this Origin Reference Document; or</w:t>
      </w:r>
    </w:p>
    <w:p w14:paraId="66FE1DD5" w14:textId="77777777" w:rsidR="00B41BF0" w:rsidRDefault="003C738B">
      <w:pPr>
        <w:numPr>
          <w:ilvl w:val="1"/>
          <w:numId w:val="57"/>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denies access to those records or that documentation.</w:t>
      </w:r>
    </w:p>
    <w:p w14:paraId="3DCB6CDD" w14:textId="2A8D9758" w:rsidR="00B41BF0" w:rsidRDefault="003C738B">
      <w:pPr>
        <w:jc w:val="center"/>
        <w:rPr>
          <w:rFonts w:ascii="Times New Roman" w:hAnsi="Times New Roman"/>
          <w:sz w:val="24"/>
          <w:szCs w:val="24"/>
          <w:u w:val="single"/>
        </w:rPr>
      </w:pPr>
      <w:r>
        <w:rPr>
          <w:rFonts w:ascii="Times New Roman" w:hAnsi="Times New Roman"/>
          <w:sz w:val="24"/>
          <w:szCs w:val="24"/>
          <w:u w:val="single"/>
        </w:rPr>
        <w:t>Article 2</w:t>
      </w:r>
      <w:r w:rsidR="00D46B95">
        <w:rPr>
          <w:rFonts w:ascii="Times New Roman" w:hAnsi="Times New Roman"/>
          <w:sz w:val="24"/>
          <w:szCs w:val="24"/>
          <w:u w:val="single"/>
        </w:rPr>
        <w:t>4</w:t>
      </w:r>
    </w:p>
    <w:p w14:paraId="401C371F"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Verification of origin</w:t>
      </w:r>
    </w:p>
    <w:p w14:paraId="6D756395" w14:textId="77777777" w:rsidR="00B41BF0" w:rsidRDefault="003C738B">
      <w:pPr>
        <w:jc w:val="center"/>
        <w:rPr>
          <w:rFonts w:ascii="Times New Roman" w:hAnsi="Times New Roman"/>
          <w:i/>
          <w:iCs/>
          <w:sz w:val="24"/>
          <w:szCs w:val="24"/>
        </w:rPr>
      </w:pPr>
      <w:r>
        <w:rPr>
          <w:rFonts w:ascii="Times New Roman" w:hAnsi="Times New Roman"/>
          <w:i/>
          <w:iCs/>
          <w:sz w:val="24"/>
          <w:szCs w:val="24"/>
        </w:rPr>
        <w:t>Requesting a verification of origin</w:t>
      </w:r>
    </w:p>
    <w:p w14:paraId="4B7A2AE3" w14:textId="3C5162A4" w:rsidR="00B41BF0" w:rsidRDefault="00C1333A">
      <w:pPr>
        <w:pStyle w:val="General3L1"/>
        <w:numPr>
          <w:ilvl w:val="0"/>
          <w:numId w:val="0"/>
        </w:numPr>
        <w:tabs>
          <w:tab w:val="left" w:pos="0"/>
        </w:tabs>
        <w:ind w:left="720" w:hanging="720"/>
        <w:outlineLvl w:val="9"/>
      </w:pPr>
      <w:r>
        <w:t>1</w:t>
      </w:r>
      <w:r w:rsidR="003C738B">
        <w:t>.</w:t>
      </w:r>
      <w:r w:rsidR="003C738B">
        <w:tab/>
        <w:t xml:space="preserve">The customs authority of the importing Party may verify whether a good is originating by requesting, in writing, that the customs authority of the exporting Party conduct a verification concerning whether a good is originating. </w:t>
      </w:r>
    </w:p>
    <w:p w14:paraId="28CC25B3" w14:textId="68EE7556" w:rsidR="00B41BF0" w:rsidRDefault="00C1333A">
      <w:pPr>
        <w:pStyle w:val="General3L1"/>
        <w:numPr>
          <w:ilvl w:val="0"/>
          <w:numId w:val="0"/>
        </w:numPr>
        <w:tabs>
          <w:tab w:val="left" w:pos="720"/>
        </w:tabs>
        <w:ind w:left="720" w:hanging="720"/>
        <w:outlineLvl w:val="9"/>
      </w:pPr>
      <w:r>
        <w:t>2</w:t>
      </w:r>
      <w:r w:rsidR="003C738B">
        <w:t>.</w:t>
      </w:r>
      <w:r w:rsidR="003C738B">
        <w:tab/>
        <w:t xml:space="preserve">When requesting a verification of origin, the customs authority of the importing Party shall provide the customs authority of the exporting Party with: </w:t>
      </w:r>
    </w:p>
    <w:p w14:paraId="3ACF18B2" w14:textId="77777777" w:rsidR="00B41BF0" w:rsidRDefault="003C738B">
      <w:pPr>
        <w:numPr>
          <w:ilvl w:val="1"/>
          <w:numId w:val="58"/>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the identity of the customs authority issuing the request; </w:t>
      </w:r>
    </w:p>
    <w:p w14:paraId="35F3483F" w14:textId="77777777" w:rsidR="00B41BF0" w:rsidRDefault="003C738B">
      <w:pPr>
        <w:numPr>
          <w:ilvl w:val="1"/>
          <w:numId w:val="58"/>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the name of the exporter, producer or supplier to be verified; </w:t>
      </w:r>
    </w:p>
    <w:p w14:paraId="51275BB9" w14:textId="77777777" w:rsidR="00B41BF0" w:rsidRDefault="003C738B">
      <w:pPr>
        <w:numPr>
          <w:ilvl w:val="1"/>
          <w:numId w:val="58"/>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the subject and scope of the verification; and </w:t>
      </w:r>
    </w:p>
    <w:p w14:paraId="6DF6A2F1" w14:textId="77777777" w:rsidR="00B41BF0" w:rsidRDefault="003C738B">
      <w:pPr>
        <w:numPr>
          <w:ilvl w:val="1"/>
          <w:numId w:val="58"/>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a copy of the origin declaration and, where applicable, any supporting documentation. </w:t>
      </w:r>
    </w:p>
    <w:p w14:paraId="29D5F67B" w14:textId="6BAC8764" w:rsidR="00B41BF0" w:rsidRDefault="00C1333A">
      <w:pPr>
        <w:pStyle w:val="General3L1"/>
        <w:numPr>
          <w:ilvl w:val="0"/>
          <w:numId w:val="0"/>
        </w:numPr>
        <w:ind w:left="720" w:hanging="720"/>
        <w:outlineLvl w:val="9"/>
      </w:pPr>
      <w:r>
        <w:t>3</w:t>
      </w:r>
      <w:r w:rsidR="003C738B">
        <w:t>.</w:t>
      </w:r>
      <w:r w:rsidR="003C738B">
        <w:tab/>
        <w:t>When appropriate, the customs authority of the importing Party may request specific documentation and information from the customs authority of the exporting Party as part of a verification of origin.</w:t>
      </w:r>
    </w:p>
    <w:p w14:paraId="105D9B23" w14:textId="59943264" w:rsidR="00B41BF0" w:rsidRDefault="00C1333A">
      <w:pPr>
        <w:pStyle w:val="General3L1"/>
        <w:numPr>
          <w:ilvl w:val="0"/>
          <w:numId w:val="0"/>
        </w:numPr>
        <w:tabs>
          <w:tab w:val="left" w:pos="0"/>
        </w:tabs>
        <w:ind w:left="720" w:hanging="720"/>
        <w:outlineLvl w:val="9"/>
      </w:pPr>
      <w:r>
        <w:t>4</w:t>
      </w:r>
      <w:r w:rsidR="003C738B">
        <w:t>.</w:t>
      </w:r>
      <w:r w:rsidR="003C738B">
        <w:tab/>
        <w:t>A request to conduct a verification of origin made by the customs authority of the importing Party shall be provided to the customs authority of the exporting Party by certified or registered mail or any other method that produces a confirmation of receipt by that customs authority.</w:t>
      </w:r>
    </w:p>
    <w:p w14:paraId="72154802" w14:textId="687008EE" w:rsidR="00B41BF0" w:rsidRDefault="00C1333A">
      <w:pPr>
        <w:pStyle w:val="General3L1"/>
        <w:numPr>
          <w:ilvl w:val="0"/>
          <w:numId w:val="0"/>
        </w:numPr>
        <w:tabs>
          <w:tab w:val="left" w:pos="0"/>
        </w:tabs>
        <w:ind w:left="720" w:hanging="720"/>
        <w:outlineLvl w:val="9"/>
      </w:pPr>
      <w:r>
        <w:t>5</w:t>
      </w:r>
      <w:r w:rsidR="003C738B">
        <w:t>.</w:t>
      </w:r>
      <w:r w:rsidR="003C738B">
        <w:tab/>
        <w:t>The customs a</w:t>
      </w:r>
      <w:r w:rsidR="003C738B">
        <w:rPr>
          <w:bCs/>
          <w:iCs/>
        </w:rPr>
        <w:t>uthority</w:t>
      </w:r>
      <w:r w:rsidR="003C738B">
        <w:t xml:space="preserve"> of the exporting Party shall provide the customs a</w:t>
      </w:r>
      <w:r w:rsidR="003C738B">
        <w:rPr>
          <w:bCs/>
          <w:iCs/>
        </w:rPr>
        <w:t>uthority</w:t>
      </w:r>
      <w:r w:rsidR="003C738B">
        <w:t xml:space="preserve"> of the importing Party with a written acknowledgement of receipt (which for the avoidance of doubt may be sent by email) of this request within a period of 45 days from the date of receipt of the written request, or any other time period agreed upon by the Parties.</w:t>
      </w:r>
    </w:p>
    <w:p w14:paraId="35785AB4" w14:textId="77777777" w:rsidR="00B41BF0" w:rsidRDefault="003C738B">
      <w:pPr>
        <w:jc w:val="center"/>
        <w:rPr>
          <w:rFonts w:ascii="Times New Roman" w:hAnsi="Times New Roman"/>
          <w:i/>
          <w:iCs/>
          <w:sz w:val="24"/>
          <w:szCs w:val="24"/>
        </w:rPr>
      </w:pPr>
      <w:r>
        <w:rPr>
          <w:rFonts w:ascii="Times New Roman" w:hAnsi="Times New Roman"/>
          <w:i/>
          <w:iCs/>
          <w:sz w:val="24"/>
          <w:szCs w:val="24"/>
        </w:rPr>
        <w:t>Conducting a verification of origin</w:t>
      </w:r>
    </w:p>
    <w:p w14:paraId="653C8D78" w14:textId="19380424" w:rsidR="00B41BF0" w:rsidRDefault="00C1333A">
      <w:pPr>
        <w:pStyle w:val="General3L1"/>
        <w:numPr>
          <w:ilvl w:val="0"/>
          <w:numId w:val="0"/>
        </w:numPr>
        <w:tabs>
          <w:tab w:val="left" w:pos="0"/>
        </w:tabs>
        <w:ind w:left="720" w:hanging="720"/>
        <w:outlineLvl w:val="9"/>
      </w:pPr>
      <w:r>
        <w:lastRenderedPageBreak/>
        <w:t>6</w:t>
      </w:r>
      <w:r w:rsidR="003C738B">
        <w:t>.</w:t>
      </w:r>
      <w:r w:rsidR="003C738B">
        <w:tab/>
        <w:t>Following a request outlined in paragraph 6, the customs authority of the exporting Party shall proceed to the origin verification. For this purpose, the customs authority may, in accordance with its laws and regulations:</w:t>
      </w:r>
    </w:p>
    <w:p w14:paraId="5F0C2BE1" w14:textId="77777777" w:rsidR="00B41BF0" w:rsidRDefault="003C738B">
      <w:pPr>
        <w:numPr>
          <w:ilvl w:val="1"/>
          <w:numId w:val="59"/>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request documentation;</w:t>
      </w:r>
    </w:p>
    <w:p w14:paraId="70FC372B" w14:textId="77777777" w:rsidR="00B41BF0" w:rsidRDefault="003C738B">
      <w:pPr>
        <w:numPr>
          <w:ilvl w:val="1"/>
          <w:numId w:val="59"/>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call for any evidence; and </w:t>
      </w:r>
    </w:p>
    <w:p w14:paraId="16DD640F" w14:textId="00B94322" w:rsidR="00B41BF0" w:rsidRDefault="003C738B">
      <w:pPr>
        <w:numPr>
          <w:ilvl w:val="1"/>
          <w:numId w:val="59"/>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visit the premises of an exporter, a producer or supplier to review the records referred to in Article 2</w:t>
      </w:r>
      <w:r w:rsidR="00D46B95">
        <w:rPr>
          <w:rFonts w:ascii="Times New Roman" w:eastAsia="Times New Roman" w:hAnsi="Times New Roman"/>
          <w:sz w:val="24"/>
          <w:szCs w:val="24"/>
          <w:lang w:val="en-CA"/>
        </w:rPr>
        <w:t>3</w:t>
      </w:r>
      <w:r>
        <w:rPr>
          <w:rFonts w:ascii="Times New Roman" w:eastAsia="Times New Roman" w:hAnsi="Times New Roman"/>
          <w:sz w:val="24"/>
          <w:szCs w:val="24"/>
          <w:lang w:val="en-CA"/>
        </w:rPr>
        <w:t xml:space="preserve">(1) and (2) and observe the facilities used in the production of the good. </w:t>
      </w:r>
    </w:p>
    <w:p w14:paraId="46545B9B" w14:textId="3FCD797C" w:rsidR="00B41BF0" w:rsidRDefault="00C1333A">
      <w:pPr>
        <w:pStyle w:val="General3L1"/>
        <w:numPr>
          <w:ilvl w:val="0"/>
          <w:numId w:val="0"/>
        </w:numPr>
        <w:tabs>
          <w:tab w:val="left" w:pos="0"/>
        </w:tabs>
        <w:ind w:left="720" w:hanging="720"/>
        <w:outlineLvl w:val="9"/>
      </w:pPr>
      <w:r>
        <w:t>7</w:t>
      </w:r>
      <w:r w:rsidR="003C738B">
        <w:t>.</w:t>
      </w:r>
      <w:r w:rsidR="003C738B">
        <w:tab/>
        <w:t xml:space="preserve">Each Party shall provide that, if an exporter has based </w:t>
      </w:r>
      <w:proofErr w:type="spellStart"/>
      <w:r w:rsidR="003C738B">
        <w:t>an</w:t>
      </w:r>
      <w:proofErr w:type="spellEnd"/>
      <w:r w:rsidR="003C738B">
        <w:t xml:space="preserve"> origin declaration on a written statement from a producer or supplier, the exporter may arrange for that producer or supplier to provide documentation or information directly to the customs authority of the exporting Party upon request. </w:t>
      </w:r>
    </w:p>
    <w:p w14:paraId="2D4B2014" w14:textId="77777777" w:rsidR="00B41BF0" w:rsidRDefault="003C738B">
      <w:pPr>
        <w:jc w:val="center"/>
        <w:rPr>
          <w:rFonts w:ascii="Times New Roman" w:hAnsi="Times New Roman"/>
          <w:i/>
          <w:iCs/>
          <w:sz w:val="24"/>
          <w:szCs w:val="24"/>
        </w:rPr>
      </w:pPr>
      <w:r>
        <w:rPr>
          <w:rFonts w:ascii="Times New Roman" w:hAnsi="Times New Roman"/>
          <w:i/>
          <w:iCs/>
          <w:sz w:val="24"/>
          <w:szCs w:val="24"/>
        </w:rPr>
        <w:t>Release of goods subject to a verification of origin</w:t>
      </w:r>
    </w:p>
    <w:p w14:paraId="361A5FC8" w14:textId="252100B3" w:rsidR="00B41BF0" w:rsidRDefault="00C1333A">
      <w:pPr>
        <w:pStyle w:val="General3L1"/>
        <w:numPr>
          <w:ilvl w:val="0"/>
          <w:numId w:val="0"/>
        </w:numPr>
        <w:tabs>
          <w:tab w:val="left" w:pos="0"/>
        </w:tabs>
        <w:ind w:left="720" w:hanging="720"/>
        <w:outlineLvl w:val="9"/>
      </w:pPr>
      <w:r>
        <w:t>8</w:t>
      </w:r>
      <w:r w:rsidR="003C738B">
        <w:t>.</w:t>
      </w:r>
      <w:r w:rsidR="003C738B">
        <w:tab/>
        <w:t>Pending the results of a verification of origin conducted pursuant to paragraph 11, the importing Party shall allow the release of the good, subject to payment of duties or provision of a guarantee in the form of a surety, a deposit or some other appropriate instrument as provided for in its laws and regulations. If, as a result of the verification, the importing Party determines that the good is an originating good, it shall grant preferential treatment to the good and refund any excess duties paid or release any guarantee provided, unless the guarantee also covers other obligations which have not been discharged.</w:t>
      </w:r>
    </w:p>
    <w:p w14:paraId="2CD93E32" w14:textId="77777777" w:rsidR="00B41BF0" w:rsidRDefault="003C738B">
      <w:pPr>
        <w:jc w:val="center"/>
        <w:rPr>
          <w:rFonts w:ascii="Times New Roman" w:hAnsi="Times New Roman"/>
          <w:i/>
          <w:iCs/>
          <w:sz w:val="24"/>
          <w:szCs w:val="24"/>
        </w:rPr>
      </w:pPr>
      <w:r>
        <w:rPr>
          <w:rFonts w:ascii="Times New Roman" w:hAnsi="Times New Roman"/>
          <w:i/>
          <w:iCs/>
          <w:sz w:val="24"/>
          <w:szCs w:val="24"/>
        </w:rPr>
        <w:t>Completing a verification of origin</w:t>
      </w:r>
    </w:p>
    <w:p w14:paraId="2533C308" w14:textId="633F538B" w:rsidR="00B41BF0" w:rsidRDefault="00C1333A">
      <w:pPr>
        <w:pStyle w:val="General3L1"/>
        <w:numPr>
          <w:ilvl w:val="0"/>
          <w:numId w:val="0"/>
        </w:numPr>
        <w:tabs>
          <w:tab w:val="left" w:pos="0"/>
        </w:tabs>
        <w:ind w:left="720" w:hanging="720"/>
        <w:outlineLvl w:val="9"/>
      </w:pPr>
      <w:r>
        <w:t>9</w:t>
      </w:r>
      <w:r w:rsidR="003C738B">
        <w:t>.</w:t>
      </w:r>
      <w:r w:rsidR="003C738B">
        <w:tab/>
        <w:t xml:space="preserve">As soon as possible and in any event within 10 months after receiving the written request for a verification of origin, the customs authority of the exporting Party shall complete a verification, and shall: </w:t>
      </w:r>
    </w:p>
    <w:p w14:paraId="4DCDCC98" w14:textId="77777777" w:rsidR="00B41BF0" w:rsidRDefault="003C738B">
      <w:pPr>
        <w:numPr>
          <w:ilvl w:val="1"/>
          <w:numId w:val="6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provide to the customs authority of the importing Party, by certified or registered mail or any other method that produces a confirmation of receipt by that customs authority, a written report in order for it to determine whether the good is originating or not, which contains: </w:t>
      </w:r>
    </w:p>
    <w:p w14:paraId="6B2EB005" w14:textId="77777777" w:rsidR="00B41BF0" w:rsidRDefault="003C738B">
      <w:pPr>
        <w:numPr>
          <w:ilvl w:val="2"/>
          <w:numId w:val="61"/>
        </w:numPr>
        <w:spacing w:after="240"/>
        <w:ind w:firstLine="12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the results of the verification; </w:t>
      </w:r>
    </w:p>
    <w:p w14:paraId="7923909F" w14:textId="77777777" w:rsidR="00B41BF0" w:rsidRDefault="003C738B">
      <w:pPr>
        <w:numPr>
          <w:ilvl w:val="2"/>
          <w:numId w:val="61"/>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the description of the good subject to verification and the tariff classification relevant to the application of the rules of origin; </w:t>
      </w:r>
    </w:p>
    <w:p w14:paraId="647017AD" w14:textId="77777777" w:rsidR="00B41BF0" w:rsidRDefault="003C738B">
      <w:pPr>
        <w:numPr>
          <w:ilvl w:val="2"/>
          <w:numId w:val="61"/>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a description and explanation of the good sufficient to support the rationale concerning the originating status of the good;</w:t>
      </w:r>
    </w:p>
    <w:p w14:paraId="3B4921B0" w14:textId="77777777" w:rsidR="00B41BF0" w:rsidRDefault="003C738B">
      <w:pPr>
        <w:numPr>
          <w:ilvl w:val="2"/>
          <w:numId w:val="61"/>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information on the manner in which the verification was conducted; and </w:t>
      </w:r>
    </w:p>
    <w:p w14:paraId="7F9E2E9B" w14:textId="77777777" w:rsidR="00B41BF0" w:rsidRDefault="003C738B">
      <w:pPr>
        <w:numPr>
          <w:ilvl w:val="2"/>
          <w:numId w:val="61"/>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where appropriate, supporting documentation; and </w:t>
      </w:r>
    </w:p>
    <w:p w14:paraId="726EF00F" w14:textId="77777777" w:rsidR="00B41BF0" w:rsidRDefault="003C738B">
      <w:pPr>
        <w:numPr>
          <w:ilvl w:val="1"/>
          <w:numId w:val="6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subject to its laws and regulations, notify the exporter of the outcome of the verification of origin. </w:t>
      </w:r>
    </w:p>
    <w:p w14:paraId="24FC641D" w14:textId="59054ED6" w:rsidR="00B41BF0" w:rsidRDefault="00C1333A">
      <w:pPr>
        <w:pStyle w:val="General3L1"/>
        <w:numPr>
          <w:ilvl w:val="0"/>
          <w:numId w:val="0"/>
        </w:numPr>
        <w:tabs>
          <w:tab w:val="left" w:pos="0"/>
        </w:tabs>
        <w:ind w:left="720" w:hanging="720"/>
        <w:outlineLvl w:val="9"/>
      </w:pPr>
      <w:r>
        <w:lastRenderedPageBreak/>
        <w:t>10</w:t>
      </w:r>
      <w:r w:rsidR="003C738B">
        <w:t>.</w:t>
      </w:r>
      <w:r w:rsidR="003C738B">
        <w:tab/>
        <w:t xml:space="preserve">The period of time within which a verification of origin shall be completed may be extended by mutual consent of the customs authorities concerned. </w:t>
      </w:r>
    </w:p>
    <w:p w14:paraId="01997F56" w14:textId="77777777" w:rsidR="00B41BF0" w:rsidRDefault="003C738B">
      <w:pPr>
        <w:jc w:val="center"/>
        <w:rPr>
          <w:rFonts w:ascii="Times New Roman" w:hAnsi="Times New Roman"/>
          <w:i/>
          <w:iCs/>
          <w:sz w:val="24"/>
          <w:szCs w:val="24"/>
        </w:rPr>
      </w:pPr>
      <w:r>
        <w:rPr>
          <w:rFonts w:ascii="Times New Roman" w:hAnsi="Times New Roman"/>
          <w:i/>
          <w:iCs/>
          <w:sz w:val="24"/>
          <w:szCs w:val="24"/>
        </w:rPr>
        <w:t>Result of a verification of origin</w:t>
      </w:r>
    </w:p>
    <w:p w14:paraId="78B6AEB3" w14:textId="5DE909C1" w:rsidR="00B41BF0" w:rsidRDefault="003C738B">
      <w:pPr>
        <w:pStyle w:val="General3L1"/>
        <w:numPr>
          <w:ilvl w:val="0"/>
          <w:numId w:val="0"/>
        </w:numPr>
        <w:tabs>
          <w:tab w:val="left" w:pos="0"/>
        </w:tabs>
        <w:ind w:left="720" w:hanging="720"/>
        <w:outlineLvl w:val="9"/>
      </w:pPr>
      <w:r>
        <w:t>1</w:t>
      </w:r>
      <w:r w:rsidR="00C1333A">
        <w:t>1</w:t>
      </w:r>
      <w:r>
        <w:t>.</w:t>
      </w:r>
      <w:r>
        <w:tab/>
        <w:t>If a verification of origin finds that the importer, exporter, producer or supplier has failed to comply with any requirement of this Origin Reference Document, the importing Party may deny preferential treatment to the good.</w:t>
      </w:r>
    </w:p>
    <w:p w14:paraId="13590C88" w14:textId="0C802D51" w:rsidR="00B41BF0" w:rsidRDefault="003C738B">
      <w:pPr>
        <w:pStyle w:val="General3L1"/>
        <w:numPr>
          <w:ilvl w:val="0"/>
          <w:numId w:val="0"/>
        </w:numPr>
        <w:tabs>
          <w:tab w:val="left" w:pos="0"/>
        </w:tabs>
        <w:ind w:left="720" w:hanging="720"/>
        <w:outlineLvl w:val="9"/>
      </w:pPr>
      <w:r>
        <w:t>1</w:t>
      </w:r>
      <w:r w:rsidR="00C1333A">
        <w:t>2</w:t>
      </w:r>
      <w:r>
        <w:t>.</w:t>
      </w:r>
      <w:r>
        <w:tab/>
        <w:t xml:space="preserve">If the result of a verification of origin has not been provided in accordance with this Origin Reference Document, the customs authority of the importing Party may deny preferential treatment to a good if it has reasonable doubt that, or when it is unable to determine whether, the good is originating. </w:t>
      </w:r>
    </w:p>
    <w:p w14:paraId="6A23D4CD" w14:textId="77777777" w:rsidR="00B41BF0" w:rsidRDefault="00B41BF0">
      <w:pPr>
        <w:jc w:val="center"/>
        <w:rPr>
          <w:rFonts w:ascii="Times New Roman" w:hAnsi="Times New Roman"/>
          <w:sz w:val="24"/>
          <w:szCs w:val="24"/>
        </w:rPr>
      </w:pPr>
    </w:p>
    <w:p w14:paraId="7BA7B4CE" w14:textId="77777777" w:rsidR="00B41BF0" w:rsidRDefault="003C738B">
      <w:pPr>
        <w:jc w:val="center"/>
        <w:rPr>
          <w:rFonts w:ascii="Times New Roman" w:hAnsi="Times New Roman"/>
          <w:sz w:val="24"/>
          <w:szCs w:val="24"/>
        </w:rPr>
      </w:pPr>
      <w:r>
        <w:rPr>
          <w:rFonts w:ascii="Times New Roman" w:hAnsi="Times New Roman"/>
          <w:sz w:val="24"/>
          <w:szCs w:val="24"/>
        </w:rPr>
        <w:t>TITLE 3</w:t>
      </w:r>
    </w:p>
    <w:p w14:paraId="6BD03819" w14:textId="77777777" w:rsidR="00B41BF0" w:rsidRDefault="003C738B">
      <w:pPr>
        <w:jc w:val="center"/>
        <w:rPr>
          <w:rFonts w:ascii="Times New Roman" w:hAnsi="Times New Roman"/>
          <w:sz w:val="24"/>
          <w:szCs w:val="24"/>
        </w:rPr>
      </w:pPr>
      <w:r>
        <w:rPr>
          <w:rFonts w:ascii="Times New Roman" w:hAnsi="Times New Roman"/>
          <w:sz w:val="24"/>
          <w:szCs w:val="24"/>
        </w:rPr>
        <w:t>OTHER PROVISIONS</w:t>
      </w:r>
    </w:p>
    <w:p w14:paraId="2E04FB43" w14:textId="6EE41743" w:rsidR="00B41BF0" w:rsidRDefault="003C738B">
      <w:pPr>
        <w:jc w:val="center"/>
        <w:rPr>
          <w:rFonts w:ascii="Times New Roman" w:hAnsi="Times New Roman"/>
          <w:sz w:val="24"/>
          <w:szCs w:val="24"/>
          <w:u w:val="single"/>
        </w:rPr>
      </w:pPr>
      <w:r>
        <w:rPr>
          <w:rFonts w:ascii="Times New Roman" w:hAnsi="Times New Roman"/>
          <w:sz w:val="24"/>
          <w:szCs w:val="24"/>
          <w:u w:val="single"/>
        </w:rPr>
        <w:t>Article 2</w:t>
      </w:r>
      <w:r w:rsidR="00D46B95">
        <w:rPr>
          <w:rFonts w:ascii="Times New Roman" w:hAnsi="Times New Roman"/>
          <w:sz w:val="24"/>
          <w:szCs w:val="24"/>
          <w:u w:val="single"/>
        </w:rPr>
        <w:t>5</w:t>
      </w:r>
    </w:p>
    <w:p w14:paraId="10280DA3"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Ceuta and Melilla</w:t>
      </w:r>
    </w:p>
    <w:p w14:paraId="6B9FE6F3" w14:textId="77777777" w:rsidR="00B41BF0" w:rsidRDefault="003C738B">
      <w:pPr>
        <w:pStyle w:val="BodyText"/>
      </w:pPr>
      <w:r>
        <w:t>For the purposes of this Origin Reference Document, reference to "European Union" shall not cover Ceuta and Melilla.</w:t>
      </w:r>
    </w:p>
    <w:p w14:paraId="706BF614" w14:textId="720531ED" w:rsidR="00B41BF0" w:rsidRDefault="003C738B">
      <w:pPr>
        <w:pStyle w:val="BodyText"/>
        <w:jc w:val="center"/>
        <w:rPr>
          <w:u w:val="single"/>
        </w:rPr>
      </w:pPr>
      <w:r>
        <w:rPr>
          <w:u w:val="single"/>
        </w:rPr>
        <w:t xml:space="preserve">Article </w:t>
      </w:r>
      <w:r w:rsidR="00C1333A">
        <w:rPr>
          <w:u w:val="single"/>
        </w:rPr>
        <w:t>2</w:t>
      </w:r>
      <w:r w:rsidR="00D46B95">
        <w:rPr>
          <w:u w:val="single"/>
        </w:rPr>
        <w:t>6</w:t>
      </w:r>
    </w:p>
    <w:p w14:paraId="78CC5C91"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Republic of San Marino</w:t>
      </w:r>
    </w:p>
    <w:p w14:paraId="530817E4" w14:textId="77777777" w:rsidR="00B41BF0" w:rsidRDefault="003C738B">
      <w:pPr>
        <w:pStyle w:val="BodyText"/>
      </w:pPr>
      <w:r>
        <w:t>Without prejudice to Article 2 (General requirements), a product originating in the Republic of San Marino shall, due to the customs union between the European Union and the Republic of San Marino, be considered as originating in the European Union.</w:t>
      </w:r>
    </w:p>
    <w:p w14:paraId="78897159" w14:textId="40BFE8B7" w:rsidR="00B41BF0" w:rsidRDefault="003C738B">
      <w:pPr>
        <w:jc w:val="center"/>
        <w:rPr>
          <w:rFonts w:ascii="Times New Roman" w:hAnsi="Times New Roman"/>
          <w:sz w:val="24"/>
          <w:szCs w:val="24"/>
          <w:u w:val="single"/>
        </w:rPr>
      </w:pPr>
      <w:r>
        <w:rPr>
          <w:rFonts w:ascii="Times New Roman" w:hAnsi="Times New Roman"/>
          <w:sz w:val="24"/>
          <w:szCs w:val="24"/>
          <w:u w:val="single"/>
        </w:rPr>
        <w:t xml:space="preserve">Article </w:t>
      </w:r>
      <w:r w:rsidR="00C1333A">
        <w:rPr>
          <w:rFonts w:ascii="Times New Roman" w:hAnsi="Times New Roman"/>
          <w:sz w:val="24"/>
          <w:szCs w:val="24"/>
          <w:u w:val="single"/>
        </w:rPr>
        <w:t>2</w:t>
      </w:r>
      <w:r w:rsidR="00D46B95">
        <w:rPr>
          <w:rFonts w:ascii="Times New Roman" w:hAnsi="Times New Roman"/>
          <w:sz w:val="24"/>
          <w:szCs w:val="24"/>
          <w:u w:val="single"/>
        </w:rPr>
        <w:t>7</w:t>
      </w:r>
    </w:p>
    <w:p w14:paraId="4BCE5646"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Principality of Andorra</w:t>
      </w:r>
    </w:p>
    <w:p w14:paraId="45D0877B" w14:textId="77777777" w:rsidR="00B41BF0" w:rsidRDefault="003C738B">
      <w:pPr>
        <w:pStyle w:val="BodyText"/>
      </w:pPr>
      <w:r>
        <w:t>Without prejudice to Article 2 (General requirements), a product originating in the Principality of Andorra classified under Chapters 25 to 97 shall, due to the customs union between the European Union and the Principality of Andorra, be considered as originating in the European Union.</w:t>
      </w:r>
    </w:p>
    <w:p w14:paraId="6BEA6188" w14:textId="0E414257" w:rsidR="00B41BF0" w:rsidRDefault="003C738B">
      <w:pPr>
        <w:jc w:val="center"/>
        <w:rPr>
          <w:rFonts w:ascii="Times New Roman" w:hAnsi="Times New Roman"/>
          <w:sz w:val="24"/>
          <w:szCs w:val="24"/>
          <w:u w:val="single"/>
        </w:rPr>
      </w:pPr>
      <w:r>
        <w:rPr>
          <w:rFonts w:ascii="Times New Roman" w:hAnsi="Times New Roman"/>
          <w:sz w:val="24"/>
          <w:szCs w:val="24"/>
          <w:u w:val="single"/>
        </w:rPr>
        <w:t xml:space="preserve">Article </w:t>
      </w:r>
      <w:r w:rsidR="00C1333A">
        <w:rPr>
          <w:rFonts w:ascii="Times New Roman" w:hAnsi="Times New Roman"/>
          <w:sz w:val="24"/>
          <w:szCs w:val="24"/>
          <w:u w:val="single"/>
        </w:rPr>
        <w:t>2</w:t>
      </w:r>
      <w:r w:rsidR="00D46B95">
        <w:rPr>
          <w:rFonts w:ascii="Times New Roman" w:hAnsi="Times New Roman"/>
          <w:sz w:val="24"/>
          <w:szCs w:val="24"/>
          <w:u w:val="single"/>
        </w:rPr>
        <w:t>8</w:t>
      </w:r>
    </w:p>
    <w:p w14:paraId="19AC952C" w14:textId="77777777" w:rsidR="00B41BF0" w:rsidRDefault="003C738B">
      <w:pPr>
        <w:jc w:val="center"/>
        <w:rPr>
          <w:rFonts w:ascii="Times New Roman" w:hAnsi="Times New Roman"/>
          <w:b/>
          <w:bCs/>
          <w:i/>
          <w:iCs/>
          <w:sz w:val="24"/>
          <w:szCs w:val="24"/>
        </w:rPr>
      </w:pPr>
      <w:r>
        <w:rPr>
          <w:rFonts w:ascii="Times New Roman" w:hAnsi="Times New Roman"/>
          <w:b/>
          <w:bCs/>
          <w:i/>
          <w:iCs/>
          <w:sz w:val="24"/>
          <w:szCs w:val="24"/>
        </w:rPr>
        <w:t>Transitional provisions for products in transit or storage</w:t>
      </w:r>
    </w:p>
    <w:p w14:paraId="0CE368B8" w14:textId="51148534" w:rsidR="00B41BF0" w:rsidRDefault="003C738B">
      <w:pPr>
        <w:pStyle w:val="BodyText"/>
      </w:pPr>
      <w:r>
        <w:t>The provisions of the United Kingdom-Turkey Agreement may be applied to products which comply with the provisions of this Origin Reference Document and which, on 14 April 2021, are either in transit from the exporting Party to the importing Party or under customs control in the importing Party without payment of import duties and taxes, subject to the making of a claim for preferential tariff treatment referred to in Article 1</w:t>
      </w:r>
      <w:r w:rsidR="00094832">
        <w:t>6</w:t>
      </w:r>
      <w:r>
        <w:t xml:space="preserve"> (Claims for preferential treatment) to the customs authority of the importing Party, within 12 months of that date.</w:t>
      </w:r>
    </w:p>
    <w:p w14:paraId="0BB4DFC5" w14:textId="77777777" w:rsidR="00B41BF0" w:rsidRDefault="00B41BF0">
      <w:pPr>
        <w:pageBreakBefore/>
        <w:suppressAutoHyphens w:val="0"/>
        <w:rPr>
          <w:rFonts w:ascii="Times New Roman" w:hAnsi="Times New Roman"/>
          <w:sz w:val="24"/>
          <w:szCs w:val="24"/>
        </w:rPr>
      </w:pPr>
    </w:p>
    <w:p w14:paraId="34F94496" w14:textId="77777777" w:rsidR="00B41BF0" w:rsidRDefault="003C738B">
      <w:pPr>
        <w:pStyle w:val="BodyText"/>
        <w:jc w:val="center"/>
      </w:pPr>
      <w:bookmarkStart w:id="1" w:name="_Hlk91236093"/>
      <w:r>
        <w:rPr>
          <w:b/>
          <w:bCs/>
        </w:rPr>
        <w:t>ANNEX 1</w:t>
      </w:r>
    </w:p>
    <w:p w14:paraId="59C8F4EC" w14:textId="77777777" w:rsidR="00B41BF0" w:rsidRDefault="003C738B">
      <w:pPr>
        <w:pStyle w:val="BodyText"/>
        <w:jc w:val="center"/>
        <w:rPr>
          <w:b/>
          <w:bCs/>
        </w:rPr>
      </w:pPr>
      <w:r>
        <w:rPr>
          <w:b/>
          <w:bCs/>
        </w:rPr>
        <w:t>INTRODUCTORY NOTES TO LIST RULES</w:t>
      </w:r>
    </w:p>
    <w:bookmarkEnd w:id="1"/>
    <w:p w14:paraId="0D68F80D" w14:textId="77777777" w:rsidR="00B41BF0" w:rsidRDefault="003C738B">
      <w:pPr>
        <w:rPr>
          <w:rFonts w:ascii="Times New Roman" w:hAnsi="Times New Roman"/>
          <w:sz w:val="24"/>
          <w:szCs w:val="24"/>
        </w:rPr>
      </w:pPr>
      <w:r>
        <w:rPr>
          <w:rFonts w:ascii="Times New Roman" w:hAnsi="Times New Roman"/>
          <w:sz w:val="24"/>
          <w:szCs w:val="24"/>
        </w:rPr>
        <w:t xml:space="preserve">Note 1 – General Principles </w:t>
      </w:r>
    </w:p>
    <w:p w14:paraId="0F00B6EF" w14:textId="77777777" w:rsidR="00B41BF0" w:rsidRDefault="003C738B">
      <w:pPr>
        <w:pStyle w:val="General3L1"/>
        <w:numPr>
          <w:ilvl w:val="0"/>
          <w:numId w:val="0"/>
        </w:numPr>
        <w:tabs>
          <w:tab w:val="left" w:pos="720"/>
        </w:tabs>
        <w:ind w:left="720" w:hanging="720"/>
        <w:outlineLvl w:val="9"/>
      </w:pPr>
      <w:r>
        <w:t>1.</w:t>
      </w:r>
      <w:r>
        <w:tab/>
        <w:t>This Annex sets out the general rules for the applicable requirements of Annex 2 (List Rules) as provided for in Article 2(1)(c) of this Origin Reference Document. (List Rules are otherwise known as product-specific rules of origin.)</w:t>
      </w:r>
    </w:p>
    <w:p w14:paraId="2976A8BF" w14:textId="77777777" w:rsidR="00B41BF0" w:rsidRDefault="003C738B">
      <w:pPr>
        <w:pStyle w:val="General3L1"/>
        <w:numPr>
          <w:ilvl w:val="0"/>
          <w:numId w:val="0"/>
        </w:numPr>
        <w:tabs>
          <w:tab w:val="left" w:pos="720"/>
        </w:tabs>
        <w:ind w:left="720" w:hanging="720"/>
        <w:outlineLvl w:val="9"/>
      </w:pPr>
      <w:r>
        <w:t>2.</w:t>
      </w:r>
      <w:r>
        <w:tab/>
        <w:t>For the purposes of this Annex and Annex 2 (List Rules), the requirements for a product to be originating in accordance with Article 2(1)(c) of this Origin Reference Document are a change in tariff classification, a production process, a maximum value or weight of non-originating materials, or any other requirement specified in this Annex and Annex 2 (List Rules).</w:t>
      </w:r>
    </w:p>
    <w:p w14:paraId="48346A86" w14:textId="77777777" w:rsidR="00B41BF0" w:rsidRDefault="003C738B">
      <w:pPr>
        <w:pStyle w:val="General3L1"/>
        <w:numPr>
          <w:ilvl w:val="0"/>
          <w:numId w:val="0"/>
        </w:numPr>
        <w:tabs>
          <w:tab w:val="left" w:pos="720"/>
        </w:tabs>
        <w:ind w:left="720" w:hanging="720"/>
        <w:outlineLvl w:val="9"/>
      </w:pPr>
      <w:r>
        <w:t>3.</w:t>
      </w:r>
      <w:r>
        <w:tab/>
        <w:t>Reference to weight in a list rule means the net weight, which is the weight of a material or a product, not including the weight of any packaging.</w:t>
      </w:r>
    </w:p>
    <w:p w14:paraId="1DE766EE" w14:textId="77777777" w:rsidR="00B41BF0" w:rsidRDefault="003C738B">
      <w:pPr>
        <w:pStyle w:val="General3L1"/>
        <w:numPr>
          <w:ilvl w:val="0"/>
          <w:numId w:val="0"/>
        </w:numPr>
        <w:tabs>
          <w:tab w:val="left" w:pos="720"/>
        </w:tabs>
        <w:ind w:left="720" w:hanging="720"/>
        <w:outlineLvl w:val="9"/>
      </w:pPr>
      <w:r>
        <w:t>4.</w:t>
      </w:r>
      <w:r>
        <w:tab/>
        <w:t xml:space="preserve">This Annex and Annex 2 (List Rules) are based on HS 2017. </w:t>
      </w:r>
      <w:bookmarkStart w:id="2" w:name="_Hlk89283398"/>
      <w:r>
        <w:t xml:space="preserve">For the avoidance of doubt, if a product or material is classified differently under HS 2017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2017 shall be used to classify the product for the purposes of determining which rule in column 2 applies to the product and to classify the material for the purposes of determining the application of a rule in column </w:t>
      </w:r>
      <w:bookmarkEnd w:id="2"/>
      <w:r>
        <w:t>2.</w:t>
      </w:r>
    </w:p>
    <w:p w14:paraId="5164808B" w14:textId="77777777" w:rsidR="00B41BF0" w:rsidRDefault="003C738B">
      <w:pPr>
        <w:rPr>
          <w:rFonts w:ascii="Times New Roman" w:hAnsi="Times New Roman"/>
          <w:sz w:val="24"/>
          <w:szCs w:val="24"/>
        </w:rPr>
      </w:pPr>
      <w:r>
        <w:rPr>
          <w:rFonts w:ascii="Times New Roman" w:hAnsi="Times New Roman"/>
          <w:sz w:val="24"/>
          <w:szCs w:val="24"/>
        </w:rPr>
        <w:t>Note 2 – The Structure of the List Rules</w:t>
      </w:r>
    </w:p>
    <w:p w14:paraId="17A4244C" w14:textId="77777777" w:rsidR="00B41BF0" w:rsidRDefault="003C738B">
      <w:pPr>
        <w:pStyle w:val="General3L1"/>
        <w:numPr>
          <w:ilvl w:val="0"/>
          <w:numId w:val="0"/>
        </w:numPr>
        <w:tabs>
          <w:tab w:val="left" w:pos="720"/>
        </w:tabs>
        <w:ind w:left="720" w:hanging="720"/>
        <w:outlineLvl w:val="9"/>
      </w:pPr>
      <w:r>
        <w:t>1.</w:t>
      </w:r>
      <w:r>
        <w:tab/>
        <w:t>Notes on sections or chapters, where applicable, are read in conjunction with the list rules for the relevant section, chapter, heading or subheading.</w:t>
      </w:r>
    </w:p>
    <w:p w14:paraId="0F113C3F" w14:textId="77777777" w:rsidR="00B41BF0" w:rsidRDefault="003C738B">
      <w:pPr>
        <w:pStyle w:val="General3L1"/>
        <w:numPr>
          <w:ilvl w:val="0"/>
          <w:numId w:val="0"/>
        </w:numPr>
        <w:tabs>
          <w:tab w:val="left" w:pos="720"/>
        </w:tabs>
        <w:ind w:left="720" w:hanging="720"/>
        <w:outlineLvl w:val="9"/>
      </w:pPr>
      <w:r>
        <w:t>2.</w:t>
      </w:r>
      <w:r>
        <w:tab/>
        <w:t>Each list rule set out in Column 2 of Annex 2 (List Rules) applies to the corresponding product indicated in Column 1 of that Annex.</w:t>
      </w:r>
    </w:p>
    <w:p w14:paraId="2340FF0D" w14:textId="77777777" w:rsidR="00B41BF0" w:rsidRDefault="003C738B">
      <w:pPr>
        <w:pStyle w:val="General3L1"/>
        <w:numPr>
          <w:ilvl w:val="0"/>
          <w:numId w:val="0"/>
        </w:numPr>
        <w:tabs>
          <w:tab w:val="left" w:pos="720"/>
        </w:tabs>
        <w:ind w:left="720" w:hanging="720"/>
        <w:outlineLvl w:val="9"/>
      </w:pPr>
      <w:r>
        <w:t>3.</w:t>
      </w:r>
      <w:r>
        <w:tab/>
        <w:t>If a product is subject to alternative list rules, the product shall be originating in a Party if it satisfies one of the alternatives.</w:t>
      </w:r>
    </w:p>
    <w:p w14:paraId="0F85581D" w14:textId="77777777" w:rsidR="00B41BF0" w:rsidRDefault="003C738B">
      <w:pPr>
        <w:pStyle w:val="General3L1"/>
        <w:numPr>
          <w:ilvl w:val="0"/>
          <w:numId w:val="0"/>
        </w:numPr>
        <w:tabs>
          <w:tab w:val="left" w:pos="720"/>
        </w:tabs>
        <w:ind w:left="720" w:hanging="720"/>
        <w:outlineLvl w:val="9"/>
      </w:pPr>
      <w:r>
        <w:t>4.</w:t>
      </w:r>
      <w:r>
        <w:tab/>
        <w:t>If a product is subject to a list rule that includes multiple requirements, the product shall be originating in a Party only if it satisfies all of the requirements.</w:t>
      </w:r>
    </w:p>
    <w:p w14:paraId="09920178" w14:textId="77777777" w:rsidR="00B41BF0" w:rsidRDefault="003C738B">
      <w:pPr>
        <w:pStyle w:val="General3L1"/>
        <w:numPr>
          <w:ilvl w:val="0"/>
          <w:numId w:val="0"/>
        </w:numPr>
        <w:tabs>
          <w:tab w:val="left" w:pos="720"/>
        </w:tabs>
        <w:ind w:left="720" w:hanging="720"/>
        <w:outlineLvl w:val="9"/>
      </w:pPr>
      <w:r>
        <w:t>5.</w:t>
      </w:r>
      <w:r>
        <w:tab/>
        <w:t>For the purposes of this Annex and Annex 2 (List Rules), the following definitions apply:</w:t>
      </w:r>
    </w:p>
    <w:p w14:paraId="414EFD29" w14:textId="77777777" w:rsidR="00B41BF0" w:rsidRDefault="003C738B">
      <w:pPr>
        <w:numPr>
          <w:ilvl w:val="1"/>
          <w:numId w:val="6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"section" means a section of HS 2017;</w:t>
      </w:r>
    </w:p>
    <w:p w14:paraId="0E52D9F3" w14:textId="77777777" w:rsidR="00B41BF0" w:rsidRDefault="003C738B">
      <w:pPr>
        <w:numPr>
          <w:ilvl w:val="1"/>
          <w:numId w:val="6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"Chapter" means the first two-digits in the tariff classification number under HS 2017;</w:t>
      </w:r>
    </w:p>
    <w:p w14:paraId="1B8000C4" w14:textId="77777777" w:rsidR="00B41BF0" w:rsidRDefault="003C738B">
      <w:pPr>
        <w:numPr>
          <w:ilvl w:val="1"/>
          <w:numId w:val="6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"heading" means the first four-digits in the tariff classification number under HS 2107; and</w:t>
      </w:r>
    </w:p>
    <w:p w14:paraId="18AA2F9B" w14:textId="77777777" w:rsidR="00B41BF0" w:rsidRDefault="003C738B">
      <w:pPr>
        <w:numPr>
          <w:ilvl w:val="1"/>
          <w:numId w:val="6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"subheading" means the first six-digits in the tariff classification number under HS 2017.</w:t>
      </w:r>
      <w:r>
        <w:rPr>
          <w:rFonts w:ascii="Times New Roman" w:eastAsia="Times New Roman" w:hAnsi="Times New Roman"/>
          <w:sz w:val="24"/>
          <w:szCs w:val="24"/>
          <w:lang w:val="en-CA"/>
        </w:rPr>
        <w:tab/>
      </w:r>
    </w:p>
    <w:p w14:paraId="53F0FCF6" w14:textId="77777777" w:rsidR="00B41BF0" w:rsidRDefault="003C738B">
      <w:pPr>
        <w:pStyle w:val="General3L1"/>
        <w:numPr>
          <w:ilvl w:val="0"/>
          <w:numId w:val="0"/>
        </w:numPr>
        <w:ind w:left="720" w:hanging="720"/>
        <w:outlineLvl w:val="9"/>
      </w:pPr>
      <w:r>
        <w:t>6.</w:t>
      </w:r>
      <w:r>
        <w:tab/>
        <w:t>For the purposes of the list rules, the following abbreviations apply:</w:t>
      </w:r>
    </w:p>
    <w:p w14:paraId="5F255749" w14:textId="77777777" w:rsidR="00B41BF0" w:rsidRDefault="003C738B">
      <w:pPr>
        <w:pStyle w:val="BodyText"/>
        <w:ind w:left="567"/>
      </w:pPr>
      <w:r>
        <w:t>"CC" means production from non-originating materials of any Chapter, except that of the product; this means that any non-originating material used in the production of the product must be classified in a Chapter (2-digit level of HS 2017) other than that of the product (i.e. a change in Chapter);</w:t>
      </w:r>
    </w:p>
    <w:p w14:paraId="36927744" w14:textId="77777777" w:rsidR="00B41BF0" w:rsidRDefault="003C738B">
      <w:pPr>
        <w:pStyle w:val="BodyText"/>
        <w:ind w:left="567"/>
      </w:pPr>
      <w:r>
        <w:t>"CTH" means production from non-originating materials of any heading, except that of the product; this means that any non-originating material used in the production of the product must be classified in a heading (4-digit level of HS 2017) other than that of the product (i.e. a change in heading);</w:t>
      </w:r>
    </w:p>
    <w:p w14:paraId="2BF64D30" w14:textId="77777777" w:rsidR="00B41BF0" w:rsidRDefault="003C738B">
      <w:pPr>
        <w:pStyle w:val="BodyText"/>
        <w:ind w:left="567"/>
      </w:pPr>
      <w:r>
        <w:t>"CTSH" means production from non-originating materials of any subheading, except that of the product; this means that any non-originating material used in the production of the product must be classified in a subheading (6-digit level of HS 2017) other than that of the product (i.e. a change in sub-heading).</w:t>
      </w:r>
    </w:p>
    <w:p w14:paraId="22FBE9FB" w14:textId="77777777" w:rsidR="00B41BF0" w:rsidRDefault="003C738B">
      <w:pPr>
        <w:rPr>
          <w:rFonts w:ascii="Times New Roman" w:hAnsi="Times New Roman"/>
          <w:sz w:val="24"/>
          <w:szCs w:val="24"/>
        </w:rPr>
      </w:pPr>
      <w:r>
        <w:rPr>
          <w:rFonts w:ascii="Times New Roman" w:hAnsi="Times New Roman"/>
          <w:sz w:val="24"/>
          <w:szCs w:val="24"/>
        </w:rPr>
        <w:t>Note 3 – Application of the List Rules</w:t>
      </w:r>
    </w:p>
    <w:p w14:paraId="354BF6DC" w14:textId="77777777" w:rsidR="00B41BF0" w:rsidRDefault="003C738B">
      <w:pPr>
        <w:pStyle w:val="General3L1"/>
        <w:numPr>
          <w:ilvl w:val="0"/>
          <w:numId w:val="0"/>
        </w:numPr>
        <w:tabs>
          <w:tab w:val="left" w:pos="720"/>
        </w:tabs>
        <w:ind w:left="720" w:hanging="720"/>
        <w:outlineLvl w:val="9"/>
      </w:pPr>
      <w:r>
        <w:t>1.</w:t>
      </w:r>
      <w:r>
        <w:tab/>
        <w:t>Article 2(2) of this Origin Reference Document, concerning products having acquired originating status which are used in the production of other products, applies whether or not this status has been acquired inside the same factory in a Party where these products are used.</w:t>
      </w:r>
    </w:p>
    <w:p w14:paraId="3E4A23FF" w14:textId="77777777" w:rsidR="00B41BF0" w:rsidRDefault="003C738B">
      <w:pPr>
        <w:pStyle w:val="General3L1"/>
        <w:numPr>
          <w:ilvl w:val="0"/>
          <w:numId w:val="0"/>
        </w:numPr>
        <w:tabs>
          <w:tab w:val="left" w:pos="720"/>
        </w:tabs>
        <w:ind w:left="720" w:hanging="720"/>
        <w:outlineLvl w:val="9"/>
      </w:pPr>
      <w:r>
        <w:t>2.</w:t>
      </w:r>
      <w:r>
        <w:tab/>
        <w:t>If a list rule specifically excludes certain non-originating material or provides that the value or weight of a specified non-originating material shall not exceed a specific threshold, these conditions do not apply to non-originating materials classified elsewhere in HS 2017.</w:t>
      </w:r>
    </w:p>
    <w:p w14:paraId="3D53D1D1" w14:textId="77777777" w:rsidR="00B41BF0" w:rsidRDefault="003C738B">
      <w:pPr>
        <w:pStyle w:val="General3L1"/>
        <w:numPr>
          <w:ilvl w:val="0"/>
          <w:numId w:val="0"/>
        </w:numPr>
        <w:tabs>
          <w:tab w:val="left" w:pos="720"/>
        </w:tabs>
        <w:ind w:left="720" w:hanging="720"/>
        <w:outlineLvl w:val="9"/>
      </w:pPr>
      <w:r>
        <w:t>3</w:t>
      </w:r>
      <w:r>
        <w:tab/>
        <w:t>Example 1: when the rule for bulldozers (HS sub-heading 8429.11) requires: "CTH except from non-originating materials of heading 84.31 parts suitable solely for machinery of heading 84.25 to 84.30", the use of non-originating materials classified elsewhere than 84.29 and 84.31, such as screws (HS heading 73.18), insulated wires and electric conductors (HS heading 85.44) and various electronics (HS Chapter 85), is not limited.</w:t>
      </w:r>
    </w:p>
    <w:p w14:paraId="53A51325" w14:textId="77777777" w:rsidR="00B41BF0" w:rsidRDefault="003C738B">
      <w:pPr>
        <w:pStyle w:val="BodyText"/>
        <w:ind w:left="720"/>
      </w:pPr>
      <w:r>
        <w:t>Example 2: When the rule for heading 35.05 (</w:t>
      </w:r>
      <w:proofErr w:type="spellStart"/>
      <w:r>
        <w:t>dextrins</w:t>
      </w:r>
      <w:proofErr w:type="spellEnd"/>
      <w:r>
        <w:t xml:space="preserve"> and other modified starches; glues based on starches etc) requires 'CTH except from non-originating heading 11.08' then the use of non-originating materials classified elsewhere than 11.08 (starches, inulin), such as materials of Chapter 10 (cereals), is not limited.</w:t>
      </w:r>
    </w:p>
    <w:p w14:paraId="7EDC5292" w14:textId="77777777" w:rsidR="00B41BF0" w:rsidRDefault="003C738B">
      <w:pPr>
        <w:pStyle w:val="General3L1"/>
        <w:numPr>
          <w:ilvl w:val="0"/>
          <w:numId w:val="0"/>
        </w:numPr>
        <w:tabs>
          <w:tab w:val="left" w:pos="720"/>
        </w:tabs>
        <w:ind w:left="720" w:hanging="720"/>
        <w:outlineLvl w:val="9"/>
      </w:pPr>
      <w:r>
        <w:t>4.</w:t>
      </w:r>
      <w:r>
        <w:tab/>
        <w:t>If a list rule provides that a product shall be produced from a particular material, this does not prevent the use of other materials which are unable to satisfy that rule because of their inherent nature.</w:t>
      </w:r>
    </w:p>
    <w:p w14:paraId="6558ACF6" w14:textId="77777777" w:rsidR="00B41BF0" w:rsidRDefault="003C738B">
      <w:pPr>
        <w:rPr>
          <w:rFonts w:ascii="Times New Roman" w:hAnsi="Times New Roman"/>
          <w:sz w:val="24"/>
          <w:szCs w:val="24"/>
        </w:rPr>
      </w:pPr>
      <w:r>
        <w:rPr>
          <w:rFonts w:ascii="Times New Roman" w:hAnsi="Times New Roman"/>
          <w:sz w:val="24"/>
          <w:szCs w:val="24"/>
        </w:rPr>
        <w:t>Note 4 – Calculation of a maximum value of non-originating materials</w:t>
      </w:r>
    </w:p>
    <w:p w14:paraId="15F05860" w14:textId="77777777" w:rsidR="00B41BF0" w:rsidRDefault="003C738B">
      <w:pPr>
        <w:pStyle w:val="BodyText"/>
      </w:pPr>
      <w:r>
        <w:lastRenderedPageBreak/>
        <w:t>For the purposes of the list rules, the following definitions apply:</w:t>
      </w:r>
    </w:p>
    <w:p w14:paraId="407B09C8" w14:textId="5C9FC234" w:rsidR="00B41BF0" w:rsidRDefault="003C738B">
      <w:pPr>
        <w:numPr>
          <w:ilvl w:val="1"/>
          <w:numId w:val="6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"customs value" means the value as determined in accordance with the Agreement on Implementation of Article VII of GATT 1994;</w:t>
      </w:r>
    </w:p>
    <w:p w14:paraId="4B330C41" w14:textId="77777777" w:rsidR="00B41BF0" w:rsidRDefault="003C738B">
      <w:pPr>
        <w:numPr>
          <w:ilvl w:val="1"/>
          <w:numId w:val="6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"EXW" or "ex-works price" means:</w:t>
      </w:r>
    </w:p>
    <w:p w14:paraId="006A0836" w14:textId="77777777" w:rsidR="00B41BF0" w:rsidRDefault="003C738B">
      <w:pPr>
        <w:numPr>
          <w:ilvl w:val="2"/>
          <w:numId w:val="64"/>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the price of the product paid or payable to the producer in whose undertaking the last working or processing is carried out, provided that the price includes the value of all the materials used and all other costs incurred in the production of the product, minus any internal taxes which are, or may be, repaid when the product obtained is exported; or</w:t>
      </w:r>
    </w:p>
    <w:p w14:paraId="7EC9B6FC" w14:textId="77777777" w:rsidR="00B41BF0" w:rsidRDefault="003C738B">
      <w:pPr>
        <w:numPr>
          <w:ilvl w:val="2"/>
          <w:numId w:val="64"/>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if there is no price paid or payable or if the actual price paid does not reflect all costs related to the production of the product which are actually incurred in the production of the product, the value of all the materials used and all other costs incurred in the production of the product in the exporting Party:</w:t>
      </w:r>
    </w:p>
    <w:p w14:paraId="1B7DEAAB" w14:textId="77777777" w:rsidR="00B41BF0" w:rsidRDefault="003C738B">
      <w:pPr>
        <w:pStyle w:val="General3L4"/>
        <w:ind w:left="2835" w:hanging="708"/>
      </w:pPr>
      <w:r>
        <w:t>(aa)</w:t>
      </w:r>
      <w:r>
        <w:tab/>
        <w:t>including selling, general and administrative expenses, as well as profit, that can reasonably be allocated to the product; and</w:t>
      </w:r>
    </w:p>
    <w:p w14:paraId="48A0736B" w14:textId="77777777" w:rsidR="00B41BF0" w:rsidRDefault="003C738B">
      <w:pPr>
        <w:pStyle w:val="General3L4"/>
        <w:ind w:left="2835" w:hanging="708"/>
      </w:pPr>
      <w:r>
        <w:t>(bb)</w:t>
      </w:r>
      <w:r>
        <w:tab/>
        <w:t>excluding the cost of freight, insurance, all other costs incurred in transporting the product and any internal taxes of the exporting Party which are, or may be, repaid when the product obtained is exported.</w:t>
      </w:r>
    </w:p>
    <w:p w14:paraId="4E78ACC8" w14:textId="77777777" w:rsidR="00B41BF0" w:rsidRDefault="003C738B">
      <w:pPr>
        <w:numPr>
          <w:ilvl w:val="2"/>
          <w:numId w:val="64"/>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For the purposes of point (</w:t>
      </w:r>
      <w:proofErr w:type="spellStart"/>
      <w:r>
        <w:rPr>
          <w:rFonts w:ascii="Times New Roman" w:eastAsia="Times New Roman" w:hAnsi="Times New Roman"/>
          <w:sz w:val="24"/>
          <w:szCs w:val="24"/>
          <w:lang w:val="en-CA"/>
        </w:rPr>
        <w:t>i</w:t>
      </w:r>
      <w:proofErr w:type="spellEnd"/>
      <w:r>
        <w:rPr>
          <w:rFonts w:ascii="Times New Roman" w:eastAsia="Times New Roman" w:hAnsi="Times New Roman"/>
          <w:sz w:val="24"/>
          <w:szCs w:val="24"/>
          <w:lang w:val="en-CA"/>
        </w:rPr>
        <w:t>), where the last production has been contracted to a producer, the term 'producer' in point (</w:t>
      </w:r>
      <w:proofErr w:type="spellStart"/>
      <w:r>
        <w:rPr>
          <w:rFonts w:ascii="Times New Roman" w:eastAsia="Times New Roman" w:hAnsi="Times New Roman"/>
          <w:sz w:val="24"/>
          <w:szCs w:val="24"/>
          <w:lang w:val="en-CA"/>
        </w:rPr>
        <w:t>i</w:t>
      </w:r>
      <w:proofErr w:type="spellEnd"/>
      <w:r>
        <w:rPr>
          <w:rFonts w:ascii="Times New Roman" w:eastAsia="Times New Roman" w:hAnsi="Times New Roman"/>
          <w:sz w:val="24"/>
          <w:szCs w:val="24"/>
          <w:lang w:val="en-CA"/>
        </w:rPr>
        <w:t>) refers to the person who has employed the subcontractor.</w:t>
      </w:r>
    </w:p>
    <w:p w14:paraId="0689577E" w14:textId="77777777" w:rsidR="00B41BF0" w:rsidRDefault="003C738B">
      <w:pPr>
        <w:numPr>
          <w:ilvl w:val="1"/>
          <w:numId w:val="6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w:t>
      </w:r>
      <w:proofErr w:type="spellStart"/>
      <w:r>
        <w:rPr>
          <w:rFonts w:ascii="Times New Roman" w:eastAsia="Times New Roman" w:hAnsi="Times New Roman"/>
          <w:sz w:val="24"/>
          <w:szCs w:val="24"/>
          <w:lang w:val="en-CA"/>
        </w:rPr>
        <w:t>MaxNOM</w:t>
      </w:r>
      <w:proofErr w:type="spellEnd"/>
      <w:r>
        <w:rPr>
          <w:rFonts w:ascii="Times New Roman" w:eastAsia="Times New Roman" w:hAnsi="Times New Roman"/>
          <w:sz w:val="24"/>
          <w:szCs w:val="24"/>
          <w:lang w:val="en-CA"/>
        </w:rPr>
        <w:t>" means the maximum value of non-originating materials expressed as a percentage and shall be calculated according to the following formula:</w:t>
      </w:r>
    </w:p>
    <w:p w14:paraId="5DEE204A" w14:textId="77777777" w:rsidR="00B41BF0" w:rsidRDefault="003C738B">
      <w:pPr>
        <w:spacing w:after="0"/>
        <w:rPr>
          <w:rFonts w:ascii="Times New Roman" w:hAnsi="Times New Roman"/>
          <w:sz w:val="24"/>
          <w:szCs w:val="24"/>
        </w:rPr>
      </w:pPr>
      <w:r>
        <w:rPr>
          <w:rFonts w:ascii="Times New Roman" w:hAnsi="Times New Roman"/>
          <w:sz w:val="24"/>
          <w:szCs w:val="24"/>
        </w:rPr>
        <w:t xml:space="preserve">                                                                          VNM</w:t>
      </w:r>
    </w:p>
    <w:p w14:paraId="13599479" w14:textId="77777777" w:rsidR="00B41BF0" w:rsidRDefault="003C738B">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MaxNOM</w:t>
      </w:r>
      <w:proofErr w:type="spellEnd"/>
      <w:r>
        <w:rPr>
          <w:rFonts w:ascii="Times New Roman" w:hAnsi="Times New Roman"/>
          <w:sz w:val="24"/>
          <w:szCs w:val="24"/>
        </w:rPr>
        <w:t xml:space="preserve"> (%) =   ---------  × 100</w:t>
      </w:r>
    </w:p>
    <w:p w14:paraId="6EA19469" w14:textId="77777777" w:rsidR="00B41BF0" w:rsidRDefault="003C738B">
      <w:pPr>
        <w:spacing w:after="0"/>
        <w:rPr>
          <w:rFonts w:ascii="Times New Roman" w:hAnsi="Times New Roman"/>
          <w:sz w:val="24"/>
          <w:szCs w:val="24"/>
        </w:rPr>
      </w:pPr>
      <w:r>
        <w:rPr>
          <w:rFonts w:ascii="Times New Roman" w:hAnsi="Times New Roman"/>
          <w:sz w:val="24"/>
          <w:szCs w:val="24"/>
        </w:rPr>
        <w:t xml:space="preserve">                                                                           EXW</w:t>
      </w:r>
    </w:p>
    <w:p w14:paraId="47C771A9" w14:textId="77777777" w:rsidR="00B41BF0" w:rsidRDefault="00B41BF0">
      <w:pPr>
        <w:spacing w:after="0"/>
        <w:rPr>
          <w:rFonts w:ascii="Times New Roman" w:hAnsi="Times New Roman"/>
          <w:sz w:val="24"/>
          <w:szCs w:val="24"/>
        </w:rPr>
      </w:pPr>
    </w:p>
    <w:p w14:paraId="4960416D" w14:textId="77777777" w:rsidR="00B41BF0" w:rsidRDefault="003C738B">
      <w:pPr>
        <w:numPr>
          <w:ilvl w:val="1"/>
          <w:numId w:val="6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"VNM" means the value of the non-originating materials used in the production of the product, which is its customs value at the time of importation, including freight, insurance if appropriate, packing and all other costs incurred in transporting the materials to the importation port in the Party where the producer of the product is located; where the value of the non-originating materials is not known and cannot be ascertained, the first ascertainable price paid for the non-originating materials in either Party is used; the value of the non-originating materials used in the production of the product may be calculated on the basis of the weighted average value formula or other inventory valuation method under accounting principles which are generally accepted in the Party.</w:t>
      </w:r>
    </w:p>
    <w:p w14:paraId="0CBAD50F" w14:textId="77777777" w:rsidR="00B41BF0" w:rsidRDefault="003C738B">
      <w:p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Note 5 – Definitions of processes referred to in Sections V to VII in Annex 2 (List Rules)</w:t>
      </w:r>
    </w:p>
    <w:p w14:paraId="768C477C" w14:textId="77777777" w:rsidR="00B41BF0" w:rsidRDefault="003C738B">
      <w:pPr>
        <w:pStyle w:val="BodyText"/>
      </w:pPr>
      <w:r>
        <w:t>For the purposes of list rules, the following definitions apply:</w:t>
      </w:r>
    </w:p>
    <w:p w14:paraId="7E9F523C"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"biotechnological processing" means:</w:t>
      </w:r>
    </w:p>
    <w:p w14:paraId="4122C11B" w14:textId="77777777" w:rsidR="00B41BF0" w:rsidRDefault="003C738B">
      <w:pPr>
        <w:numPr>
          <w:ilvl w:val="2"/>
          <w:numId w:val="66"/>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biological or biotechnological culturing (including cell culture), hybridisation or genetic modification of micro- organisms (bacteria, viruses (including phages) etc.) or human, animal or plant cells; and</w:t>
      </w:r>
    </w:p>
    <w:p w14:paraId="6D5705A4" w14:textId="77777777" w:rsidR="00B41BF0" w:rsidRDefault="003C738B">
      <w:pPr>
        <w:numPr>
          <w:ilvl w:val="2"/>
          <w:numId w:val="66"/>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production, isolation or purification of cellular or intercellular structures (such as isolated genes, gene fragments and plasmids), or fermentation;</w:t>
      </w:r>
    </w:p>
    <w:p w14:paraId="3E8066CE"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"change in particle size" means the deliberate and controlled modification in particle size if a product, other than by merely crushing or pressing, resulting in a product with a defined particle size, defined particle size distribution or defined surface area, which is relevant to the purposes of the resulting product and with physical or chemical characteristics different from those of the input materials;</w:t>
      </w:r>
    </w:p>
    <w:p w14:paraId="5EF4BAFC"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"chemical reaction" means a process (including a biochemical processing) which results in a molecule with a new structure by breaking intramolecular bonds and by forming new intramolecular bonds, or by altering the spatial arrangement of atoms in a molecule, with the exception of the following, which are not considered to be chemical reactions for the purpose of this definition:</w:t>
      </w:r>
    </w:p>
    <w:p w14:paraId="6DB640B1" w14:textId="77777777" w:rsidR="00B41BF0" w:rsidRDefault="003C738B">
      <w:pPr>
        <w:numPr>
          <w:ilvl w:val="2"/>
          <w:numId w:val="67"/>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dissolving in water or other solvents;</w:t>
      </w:r>
    </w:p>
    <w:p w14:paraId="03DCBCC4" w14:textId="77777777" w:rsidR="00B41BF0" w:rsidRDefault="003C738B">
      <w:pPr>
        <w:numPr>
          <w:ilvl w:val="2"/>
          <w:numId w:val="67"/>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the elimination of solvents including solvent water; or</w:t>
      </w:r>
    </w:p>
    <w:p w14:paraId="4642656C" w14:textId="77777777" w:rsidR="00B41BF0" w:rsidRDefault="003C738B">
      <w:pPr>
        <w:numPr>
          <w:ilvl w:val="2"/>
          <w:numId w:val="67"/>
        </w:numPr>
        <w:spacing w:after="240"/>
        <w:ind w:left="2127" w:hanging="567"/>
        <w:jc w:val="both"/>
        <w:rPr>
          <w:rFonts w:ascii="Times New Roman" w:eastAsia="Times New Roman" w:hAnsi="Times New Roman"/>
          <w:sz w:val="24"/>
          <w:szCs w:val="24"/>
          <w:lang w:val="en-CA"/>
        </w:rPr>
      </w:pPr>
      <w:r>
        <w:rPr>
          <w:rFonts w:ascii="Times New Roman" w:eastAsia="Times New Roman" w:hAnsi="Times New Roman"/>
          <w:sz w:val="24"/>
          <w:szCs w:val="24"/>
          <w:lang w:val="en-CA"/>
        </w:rPr>
        <w:t>the addition or elimination of water of crystallisation;</w:t>
      </w:r>
    </w:p>
    <w:p w14:paraId="7C39BF3D"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"distillation" means:</w:t>
      </w:r>
    </w:p>
    <w:p w14:paraId="4E6A93A6" w14:textId="77777777" w:rsidR="00B41BF0" w:rsidRDefault="003C738B">
      <w:pPr>
        <w:numPr>
          <w:ilvl w:val="2"/>
          <w:numId w:val="68"/>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atmospheric distillation: a separation process in which petroleum oils are converted, in a distillation tower, into fractions according to boiling point and the vapour then condensed into different liquefied fractions; products produced from petroleum distillation may include liquefied petroleum gas, naphtha, gasoline, kerosene, diesel or heating oil, light gas oils and lubricating oil; and</w:t>
      </w:r>
    </w:p>
    <w:p w14:paraId="69AF3752" w14:textId="77777777" w:rsidR="00B41BF0" w:rsidRDefault="003C738B">
      <w:pPr>
        <w:numPr>
          <w:ilvl w:val="2"/>
          <w:numId w:val="68"/>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vacuum distillation: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 residuum;</w:t>
      </w:r>
    </w:p>
    <w:p w14:paraId="01EA33D6"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"isomer separation" means the isolation or separation of isomers from a mixture of isomers;</w:t>
      </w:r>
    </w:p>
    <w:p w14:paraId="10D35390"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"mixing and blending" means the deliberate and proportionally controlled mixing or blending (including dispersing) of materials, other than the addition of diluents, only to conform to predetermined specifications which results in the production of a product having physical or chemical characteristics that are relevant to the purposes or uses of the product and are different from the input materials;</w:t>
      </w:r>
    </w:p>
    <w:p w14:paraId="16398559"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"production of standard materials" (including standard solutions) means a production of a preparation suitable for analytical, calibrating or referencing uses with precise degrees of purity or proportions certified by the producer; and</w:t>
      </w:r>
    </w:p>
    <w:p w14:paraId="37BD5D22" w14:textId="77777777" w:rsidR="00B41BF0" w:rsidRDefault="003C738B">
      <w:pPr>
        <w:numPr>
          <w:ilvl w:val="1"/>
          <w:numId w:val="65"/>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"purification" means a process which results in the elimination of at least 80 % of the content of existing impurities or the reduction or elimination of impurities resulting in a good suitable for one or more of the following applications:</w:t>
      </w:r>
    </w:p>
    <w:p w14:paraId="76AAA4DC" w14:textId="77777777" w:rsidR="00B41BF0" w:rsidRDefault="003C738B">
      <w:pPr>
        <w:numPr>
          <w:ilvl w:val="2"/>
          <w:numId w:val="69"/>
        </w:numPr>
        <w:spacing w:after="240"/>
        <w:ind w:left="2268" w:hanging="708"/>
        <w:jc w:val="both"/>
        <w:rPr>
          <w:rFonts w:ascii="Times New Roman" w:eastAsia="Times New Roman" w:hAnsi="Times New Roman"/>
          <w:sz w:val="24"/>
          <w:szCs w:val="24"/>
          <w:lang w:val="en-CA"/>
        </w:rPr>
      </w:pPr>
      <w:r>
        <w:rPr>
          <w:rFonts w:ascii="Times New Roman" w:eastAsia="Times New Roman" w:hAnsi="Times New Roman"/>
          <w:sz w:val="24"/>
          <w:szCs w:val="24"/>
          <w:lang w:val="en-CA"/>
        </w:rPr>
        <w:t>pharmaceutical, medical, cosmetic, veterinary or food grade substances;</w:t>
      </w:r>
    </w:p>
    <w:p w14:paraId="0B837F04" w14:textId="77777777" w:rsidR="00B41BF0" w:rsidRDefault="003C738B">
      <w:pPr>
        <w:numPr>
          <w:ilvl w:val="2"/>
          <w:numId w:val="69"/>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chemical products and reagents for analytical, diagnostic or laboratory uses;</w:t>
      </w:r>
    </w:p>
    <w:p w14:paraId="4EAC6FEE" w14:textId="77777777" w:rsidR="00B41BF0" w:rsidRDefault="003C738B">
      <w:pPr>
        <w:numPr>
          <w:ilvl w:val="2"/>
          <w:numId w:val="69"/>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elements and components for use in micro-electronics;</w:t>
      </w:r>
    </w:p>
    <w:p w14:paraId="484ECF22" w14:textId="77777777" w:rsidR="00B41BF0" w:rsidRDefault="003C738B">
      <w:pPr>
        <w:numPr>
          <w:ilvl w:val="2"/>
          <w:numId w:val="69"/>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specialised optical uses;</w:t>
      </w:r>
    </w:p>
    <w:p w14:paraId="126D24BE" w14:textId="77777777" w:rsidR="00B41BF0" w:rsidRDefault="003C738B">
      <w:pPr>
        <w:numPr>
          <w:ilvl w:val="2"/>
          <w:numId w:val="69"/>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biotechnical use, for example, in cell culturing, in genetic technology or as a catalyst;</w:t>
      </w:r>
    </w:p>
    <w:p w14:paraId="00275B41" w14:textId="77777777" w:rsidR="00B41BF0" w:rsidRDefault="003C738B">
      <w:pPr>
        <w:numPr>
          <w:ilvl w:val="2"/>
          <w:numId w:val="69"/>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carriers used in a separation process; or</w:t>
      </w:r>
    </w:p>
    <w:p w14:paraId="00E47202" w14:textId="77777777" w:rsidR="00B41BF0" w:rsidRDefault="003C738B">
      <w:pPr>
        <w:numPr>
          <w:ilvl w:val="2"/>
          <w:numId w:val="69"/>
        </w:numPr>
        <w:spacing w:after="240"/>
        <w:ind w:left="2268"/>
        <w:jc w:val="both"/>
        <w:rPr>
          <w:rFonts w:ascii="Times New Roman" w:eastAsia="Times New Roman" w:hAnsi="Times New Roman"/>
          <w:sz w:val="24"/>
          <w:szCs w:val="24"/>
          <w:lang w:val="en-CA"/>
        </w:rPr>
      </w:pPr>
      <w:r>
        <w:rPr>
          <w:rFonts w:ascii="Times New Roman" w:eastAsia="Times New Roman" w:hAnsi="Times New Roman"/>
          <w:sz w:val="24"/>
          <w:szCs w:val="24"/>
          <w:lang w:val="en-CA"/>
        </w:rPr>
        <w:t>nuclear grade uses.</w:t>
      </w:r>
    </w:p>
    <w:p w14:paraId="56F65C57" w14:textId="77777777" w:rsidR="00B41BF0" w:rsidRDefault="003C738B">
      <w:p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Note 6 – Definitions of terms used in Section XI of Annex 2 (List Rules)</w:t>
      </w:r>
    </w:p>
    <w:p w14:paraId="444164DC" w14:textId="77777777" w:rsidR="00B41BF0" w:rsidRDefault="003C738B">
      <w:pPr>
        <w:pStyle w:val="BodyText"/>
      </w:pPr>
      <w:r>
        <w:t>For the purposes of the list rules, the following definitions apply:</w:t>
      </w:r>
    </w:p>
    <w:p w14:paraId="1BC7369F" w14:textId="77777777" w:rsidR="00B41BF0" w:rsidRDefault="003C738B">
      <w:pPr>
        <w:numPr>
          <w:ilvl w:val="1"/>
          <w:numId w:val="7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"man-made staple fibres" means synthetic or artificial filament tow, staple fibres or waste, of headings 55.01 to 55.07;</w:t>
      </w:r>
    </w:p>
    <w:p w14:paraId="44873E6A" w14:textId="77777777" w:rsidR="00B41BF0" w:rsidRDefault="003C738B">
      <w:pPr>
        <w:numPr>
          <w:ilvl w:val="1"/>
          <w:numId w:val="7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"natural fibres" means fibres other than synthetic or artificial fibres, the use of which is restricted to the stages before spinning takes place, including waste, and, unless otherwise specified, includes fibres which have been carded, combed or otherwise processed, but not spun; 'natural fibres' includes horsehair of heading 05.11, silk of headings 50.02 and 50.03, wool-fibres and fine or coarse animal hair of headings 51.01 to 51.05, cotton fibres of headings 52.01 to 52.03, and other vegetable fibres of headings 53.01 to 53.05;</w:t>
      </w:r>
    </w:p>
    <w:p w14:paraId="13723B62" w14:textId="77777777" w:rsidR="00B41BF0" w:rsidRDefault="003C738B">
      <w:pPr>
        <w:numPr>
          <w:ilvl w:val="1"/>
          <w:numId w:val="7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"printing" means a technique by which an objectively assessed function, such as colour, design, or technical performance, is given to a textile substrate with a permanent character, using screen, roller, digital or transfer techniques; and</w:t>
      </w:r>
    </w:p>
    <w:p w14:paraId="205CCE09" w14:textId="77777777" w:rsidR="00B41BF0" w:rsidRDefault="003C738B">
      <w:pPr>
        <w:numPr>
          <w:ilvl w:val="1"/>
          <w:numId w:val="70"/>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 xml:space="preserve">"printing (as standalone operation)" means a technique by which an objectively assessed function, such as colour, design, or technical performance, is given to a textile substrate with a permanent character, using screen, roller, digital or transfer techniques combined with at least two preparatory or finishing operations (such as scouring, bleaching, mercerizing, heat setting, raising, calendaring, shrink resistance processing, permanent finishing, </w:t>
      </w:r>
      <w:proofErr w:type="spellStart"/>
      <w:r>
        <w:rPr>
          <w:rFonts w:ascii="Times New Roman" w:eastAsia="Times New Roman" w:hAnsi="Times New Roman"/>
          <w:sz w:val="24"/>
          <w:szCs w:val="24"/>
          <w:lang w:val="en-CA"/>
        </w:rPr>
        <w:t>decatising</w:t>
      </w:r>
      <w:proofErr w:type="spellEnd"/>
      <w:r>
        <w:rPr>
          <w:rFonts w:ascii="Times New Roman" w:eastAsia="Times New Roman" w:hAnsi="Times New Roman"/>
          <w:sz w:val="24"/>
          <w:szCs w:val="24"/>
          <w:lang w:val="en-CA"/>
        </w:rPr>
        <w:t xml:space="preserve">, impregnating, mending and burling, shearing, singeing, process of air-tumbler, process of stenter, milling, steam and shrinking, and wet </w:t>
      </w:r>
      <w:proofErr w:type="spellStart"/>
      <w:r>
        <w:rPr>
          <w:rFonts w:ascii="Times New Roman" w:eastAsia="Times New Roman" w:hAnsi="Times New Roman"/>
          <w:sz w:val="24"/>
          <w:szCs w:val="24"/>
          <w:lang w:val="en-CA"/>
        </w:rPr>
        <w:t>decatising</w:t>
      </w:r>
      <w:proofErr w:type="spellEnd"/>
      <w:r>
        <w:rPr>
          <w:rFonts w:ascii="Times New Roman" w:eastAsia="Times New Roman" w:hAnsi="Times New Roman"/>
          <w:sz w:val="24"/>
          <w:szCs w:val="24"/>
          <w:lang w:val="en-CA"/>
        </w:rPr>
        <w:t>), provided that the value of all the non-originating materials used does not exceed 50 % of the EXW of the product.</w:t>
      </w:r>
    </w:p>
    <w:p w14:paraId="2358E1EC" w14:textId="77777777" w:rsidR="00B41BF0" w:rsidRDefault="003C738B">
      <w:pPr>
        <w:rPr>
          <w:rFonts w:ascii="Times New Roman" w:hAnsi="Times New Roman"/>
          <w:sz w:val="24"/>
          <w:szCs w:val="24"/>
        </w:rPr>
      </w:pPr>
      <w:r>
        <w:rPr>
          <w:rFonts w:ascii="Times New Roman" w:hAnsi="Times New Roman"/>
          <w:sz w:val="24"/>
          <w:szCs w:val="24"/>
        </w:rPr>
        <w:t>Note 7 – Tolerances applicable to products containing two or more basic textile materials</w:t>
      </w:r>
    </w:p>
    <w:p w14:paraId="23DFEC7C" w14:textId="77777777" w:rsidR="00B41BF0" w:rsidRDefault="003C738B">
      <w:pPr>
        <w:pStyle w:val="General3L1"/>
        <w:numPr>
          <w:ilvl w:val="0"/>
          <w:numId w:val="71"/>
        </w:numPr>
        <w:outlineLvl w:val="9"/>
      </w:pPr>
      <w:r>
        <w:t xml:space="preserve">For the purposes of this Note, basic textile materials are the following: </w:t>
      </w:r>
    </w:p>
    <w:p w14:paraId="60800B0A"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silk;</w:t>
      </w:r>
    </w:p>
    <w:p w14:paraId="2B346F1A"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wool;</w:t>
      </w:r>
    </w:p>
    <w:p w14:paraId="15970493"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coarse animal hair;</w:t>
      </w:r>
    </w:p>
    <w:p w14:paraId="5D9743DB"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fine animal hair;</w:t>
      </w:r>
    </w:p>
    <w:p w14:paraId="0F131B34"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horsehair;</w:t>
      </w:r>
    </w:p>
    <w:p w14:paraId="6B0749EB"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cotton;</w:t>
      </w:r>
    </w:p>
    <w:p w14:paraId="11ABA6C6"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paper-making materials and paper;</w:t>
      </w:r>
    </w:p>
    <w:p w14:paraId="0129AAB6"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flax;</w:t>
      </w:r>
    </w:p>
    <w:p w14:paraId="3686C51C"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true hemp;</w:t>
      </w:r>
    </w:p>
    <w:p w14:paraId="6B449777"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jute and other textile bast fibres;</w:t>
      </w:r>
    </w:p>
    <w:p w14:paraId="4173A2CC"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sisal and other textile fibres of the genus Agave;</w:t>
      </w:r>
    </w:p>
    <w:p w14:paraId="0C393B9D"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coconut, abaca, ramie and other vegetable textile fibres;</w:t>
      </w:r>
    </w:p>
    <w:p w14:paraId="0AB09ECD"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filaments;</w:t>
      </w:r>
    </w:p>
    <w:p w14:paraId="34C8CAC2"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artificial man-made filaments;</w:t>
      </w:r>
    </w:p>
    <w:p w14:paraId="1617355E"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 xml:space="preserve">current-conducting filaments; </w:t>
      </w:r>
    </w:p>
    <w:p w14:paraId="1367162B"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staple fibres of polypropylene;</w:t>
      </w:r>
    </w:p>
    <w:p w14:paraId="74CA19E1"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staple fibres of polyester;</w:t>
      </w:r>
    </w:p>
    <w:p w14:paraId="084FB7AA"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staple fibres of polyamide;</w:t>
      </w:r>
    </w:p>
    <w:p w14:paraId="7545B006"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staple fibres of polyacrylonitrile;</w:t>
      </w:r>
    </w:p>
    <w:p w14:paraId="0D7ECA06"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lastRenderedPageBreak/>
        <w:t>synthetic man-made staple fibres of polyimide;</w:t>
      </w:r>
    </w:p>
    <w:p w14:paraId="5418F4C3"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staple fibres of polytetrafluoroethylene;</w:t>
      </w:r>
    </w:p>
    <w:p w14:paraId="5C72B99A"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staple fibres of poly (phenylene sulphide);</w:t>
      </w:r>
    </w:p>
    <w:p w14:paraId="38471DD7"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synthetic man-made staple fibres of poly (vinyl chloride);</w:t>
      </w:r>
    </w:p>
    <w:p w14:paraId="1B50933B"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other synthetic man-made staple fibres;</w:t>
      </w:r>
    </w:p>
    <w:p w14:paraId="7D2CF4E7"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artificial man-made staple fibres of viscose;</w:t>
      </w:r>
    </w:p>
    <w:p w14:paraId="40BC4425"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other artificial man-made staple fibres;</w:t>
      </w:r>
    </w:p>
    <w:p w14:paraId="118F0D98"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yarn made of polyurethane segmented with flexible segments of polyether, whether or not gimped;</w:t>
      </w:r>
    </w:p>
    <w:p w14:paraId="38094501"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yarn made of polyurethane segmented with flexible segments of polyester whether or not gimped;</w:t>
      </w:r>
    </w:p>
    <w:p w14:paraId="56A90776"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products of heading 56.05 (metallised yarn) incorporating strip consisting of a core of aluminium foil or of a core of plastic film irrespective of whether or not coated with aluminium powder, of a width not exceeding 5 mm, sandwiched by means of a transparent or coloured adhesive between two layers of plastic film;</w:t>
      </w:r>
    </w:p>
    <w:p w14:paraId="2D901A60"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other products of heading 56.05;</w:t>
      </w:r>
    </w:p>
    <w:p w14:paraId="0C50ACEB"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glass fibres; and</w:t>
      </w:r>
    </w:p>
    <w:p w14:paraId="0E067742" w14:textId="77777777" w:rsidR="00B41BF0" w:rsidRDefault="003C738B">
      <w:pPr>
        <w:numPr>
          <w:ilvl w:val="1"/>
          <w:numId w:val="72"/>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metal fibres.</w:t>
      </w:r>
    </w:p>
    <w:p w14:paraId="2919E82F" w14:textId="77777777" w:rsidR="00B41BF0" w:rsidRDefault="003C738B">
      <w:pPr>
        <w:pStyle w:val="General3L1"/>
        <w:numPr>
          <w:ilvl w:val="0"/>
          <w:numId w:val="0"/>
        </w:numPr>
        <w:tabs>
          <w:tab w:val="left" w:pos="720"/>
        </w:tabs>
        <w:ind w:left="720" w:hanging="720"/>
        <w:outlineLvl w:val="9"/>
      </w:pPr>
      <w:r>
        <w:t>2.</w:t>
      </w:r>
      <w:r>
        <w:tab/>
        <w:t>Where reference to this Note is made in Annex 2 (List Rules), the requirements set out in its Column 2 shall not apply, as a tolerance, to non-originating basic textile materials which are used in the production of a product, provided that:</w:t>
      </w:r>
    </w:p>
    <w:p w14:paraId="61ED184E" w14:textId="77777777" w:rsidR="00B41BF0" w:rsidRDefault="003C738B">
      <w:pPr>
        <w:numPr>
          <w:ilvl w:val="1"/>
          <w:numId w:val="7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the product contains two or more basic textile materials; and</w:t>
      </w:r>
    </w:p>
    <w:p w14:paraId="5FCA623E" w14:textId="77777777" w:rsidR="00B41BF0" w:rsidRDefault="003C738B">
      <w:pPr>
        <w:numPr>
          <w:ilvl w:val="1"/>
          <w:numId w:val="73"/>
        </w:numPr>
        <w:spacing w:after="240"/>
        <w:jc w:val="both"/>
        <w:rPr>
          <w:rFonts w:ascii="Times New Roman" w:eastAsia="Times New Roman" w:hAnsi="Times New Roman"/>
          <w:sz w:val="24"/>
          <w:szCs w:val="24"/>
          <w:lang w:val="en-CA"/>
        </w:rPr>
      </w:pPr>
      <w:r>
        <w:rPr>
          <w:rFonts w:ascii="Times New Roman" w:eastAsia="Times New Roman" w:hAnsi="Times New Roman"/>
          <w:sz w:val="24"/>
          <w:szCs w:val="24"/>
          <w:lang w:val="en-CA"/>
        </w:rPr>
        <w:t>the weight of the non-originating basic textile materials, taken together, does not exceed 10 % of the total weight of all the basic textile materials used.</w:t>
      </w:r>
    </w:p>
    <w:p w14:paraId="7227D2AA" w14:textId="77777777" w:rsidR="00B41BF0" w:rsidRDefault="003C738B">
      <w:pPr>
        <w:pStyle w:val="BodyText"/>
      </w:pPr>
      <w:r>
        <w:t>Example: For a woollen fabric of heading 51.12 containing woollen yarn of heading 51.07, synthetic yarn of staple fibres of heading 55.09 and materials other than basic textile materials, non-originating woollen yarn which does not satisfy the requirement set out in Annex 2 (List Rules), or non-originating synthetic yarn which does not satisfy the requirement set out in Annex 2 (List Rules), or a combination of both, may be used, provided that their total weight does not exceed 10 % of the weight of all the basic textile materials.</w:t>
      </w:r>
    </w:p>
    <w:p w14:paraId="7CC9C468" w14:textId="77777777" w:rsidR="00B41BF0" w:rsidRDefault="003C738B">
      <w:pPr>
        <w:pStyle w:val="General3L1"/>
        <w:numPr>
          <w:ilvl w:val="0"/>
          <w:numId w:val="0"/>
        </w:numPr>
        <w:tabs>
          <w:tab w:val="left" w:pos="720"/>
        </w:tabs>
        <w:ind w:left="720" w:hanging="720"/>
        <w:outlineLvl w:val="9"/>
      </w:pPr>
      <w:r>
        <w:t>3.</w:t>
      </w:r>
      <w:r>
        <w:tab/>
        <w:t>Notwithstanding Note 7.2(b), for products containing "yarn made of polyurethane segmented with flexible segments of polyether, whether or not gimped", the maximum tolerance is 20 %. However, the percentage of the other non-originating basic textile materials shall not exceed 10 %.</w:t>
      </w:r>
    </w:p>
    <w:p w14:paraId="6380C556" w14:textId="77777777" w:rsidR="00B41BF0" w:rsidRDefault="003C738B">
      <w:pPr>
        <w:pStyle w:val="General3L1"/>
        <w:numPr>
          <w:ilvl w:val="0"/>
          <w:numId w:val="0"/>
        </w:numPr>
        <w:tabs>
          <w:tab w:val="left" w:pos="720"/>
        </w:tabs>
        <w:ind w:left="720" w:hanging="720"/>
        <w:outlineLvl w:val="9"/>
      </w:pPr>
      <w:r>
        <w:lastRenderedPageBreak/>
        <w:t>4.</w:t>
      </w:r>
      <w:r>
        <w:tab/>
        <w:t>Notwithstanding Note 7.2(b), for products containing "strip consisting of a core of aluminium foil or of a core of plastic film irrespective of whether or not coated with aluminium powder, of a width not exceeding 5 mm, sandwiched by means of a transparent or coloured adhesive between two layers of plastic film", the maximum tolerance is 30 %. However, the percentage of the other non-originating basic textile materials shall not exceed 10 %.</w:t>
      </w:r>
    </w:p>
    <w:p w14:paraId="5E1F624F" w14:textId="77777777" w:rsidR="00B41BF0" w:rsidRDefault="003C738B">
      <w:pPr>
        <w:pStyle w:val="BodyText"/>
      </w:pPr>
      <w:r>
        <w:t>Note 8 – Other tolerances applicable to certain textile products</w:t>
      </w:r>
    </w:p>
    <w:p w14:paraId="750B6A61" w14:textId="77777777" w:rsidR="00B41BF0" w:rsidRDefault="003C738B">
      <w:pPr>
        <w:pStyle w:val="General3L1"/>
        <w:numPr>
          <w:ilvl w:val="0"/>
          <w:numId w:val="0"/>
        </w:numPr>
        <w:tabs>
          <w:tab w:val="left" w:pos="720"/>
        </w:tabs>
        <w:ind w:left="720" w:hanging="720"/>
        <w:outlineLvl w:val="9"/>
      </w:pPr>
      <w:r>
        <w:t>1.</w:t>
      </w:r>
      <w:r>
        <w:tab/>
        <w:t>Where reference to this Note is made in Annex 2 (List Rules), non-originating textile materials (with the exception of linings and interlinings) which do not satisfy the requirements set out in its Column 2 for a made-up textile product may be used, provided that they are classified in a heading other than that of the product and that their value does not exceed 8 % of the EXW of the product.</w:t>
      </w:r>
    </w:p>
    <w:p w14:paraId="51FD0AD7" w14:textId="77777777" w:rsidR="00B41BF0" w:rsidRDefault="003C738B">
      <w:pPr>
        <w:pStyle w:val="General3L1"/>
        <w:numPr>
          <w:ilvl w:val="0"/>
          <w:numId w:val="0"/>
        </w:numPr>
        <w:tabs>
          <w:tab w:val="left" w:pos="720"/>
        </w:tabs>
        <w:ind w:left="720" w:hanging="720"/>
        <w:outlineLvl w:val="9"/>
      </w:pPr>
      <w:r>
        <w:t>2.</w:t>
      </w:r>
      <w:r>
        <w:tab/>
        <w:t>Non-originating materials which are not classified in Chapters 50 to 63 may be used without restriction in the production of textile products classified in Chapters 50 to 63, whether or not they contain textiles.</w:t>
      </w:r>
    </w:p>
    <w:p w14:paraId="7395C0D4" w14:textId="77777777" w:rsidR="00B41BF0" w:rsidRDefault="003C738B">
      <w:pPr>
        <w:pStyle w:val="BodyText"/>
      </w:pPr>
      <w:r>
        <w:t>Example: If a requirement set out in Annex 2 (List Rules) provides that yarn shall be used, for a certain textile item (such as trousers), this does not prevent the use of non-originating metal items (such as buttons), because metal items are not classified in Chapters 50 to 63. For the same reasons, it does not prevent the use of non-originating slide fasteners, even though slide-fasteners normally contain textiles.</w:t>
      </w:r>
    </w:p>
    <w:p w14:paraId="53138657" w14:textId="77777777" w:rsidR="00B41BF0" w:rsidRDefault="003C738B">
      <w:pPr>
        <w:pStyle w:val="General3L1"/>
        <w:numPr>
          <w:ilvl w:val="0"/>
          <w:numId w:val="0"/>
        </w:numPr>
        <w:tabs>
          <w:tab w:val="left" w:pos="720"/>
        </w:tabs>
        <w:ind w:left="720" w:hanging="720"/>
        <w:outlineLvl w:val="9"/>
      </w:pPr>
      <w:r>
        <w:t>3.</w:t>
      </w:r>
      <w:r>
        <w:tab/>
        <w:t>Where a requirement set out in Annex 2 (List Rules) consists in a maximum value of non-originating materials, the value of the non-originating materials which are not classified in Chapters 50 to 63 shall be taken into account in the calculation of the value of the non-originating materials.</w:t>
      </w:r>
    </w:p>
    <w:p w14:paraId="2F15A53A" w14:textId="77777777" w:rsidR="00B41BF0" w:rsidRDefault="003C738B">
      <w:pPr>
        <w:pStyle w:val="BodyText"/>
      </w:pPr>
      <w:r>
        <w:t>Note 9 – Agricultural products</w:t>
      </w:r>
    </w:p>
    <w:p w14:paraId="6C7071F1" w14:textId="1A728346" w:rsidR="00B41BF0" w:rsidRDefault="003C738B">
      <w:pPr>
        <w:pStyle w:val="BodyText"/>
      </w:pPr>
      <w:r>
        <w:t>Agricultural products classified under Section II of HS 2017 and heading 24.01, which are grown or harvested in the territory of a Party, shall be treated as originating in the territory of that Party, even if grown from seeds, bulbs, rootstock, cuttings, slips, grafts, shoots, buds, or other live parts of plants imported from a third country</w:t>
      </w:r>
      <w:r w:rsidR="006B0E20">
        <w:t>.</w:t>
      </w:r>
    </w:p>
    <w:p w14:paraId="30D01C85" w14:textId="77777777" w:rsidR="00B41BF0" w:rsidRDefault="00B41BF0">
      <w:pPr>
        <w:pageBreakBefore/>
        <w:suppressAutoHyphens w:val="0"/>
        <w:rPr>
          <w:rFonts w:ascii="Times New Roman" w:hAnsi="Times New Roman"/>
          <w:sz w:val="24"/>
          <w:szCs w:val="24"/>
        </w:rPr>
      </w:pPr>
    </w:p>
    <w:p w14:paraId="3AE2D86F" w14:textId="77777777" w:rsidR="00B41BF0" w:rsidRDefault="003C738B">
      <w:pPr>
        <w:pStyle w:val="ANNEX"/>
        <w:rPr>
          <w:rFonts w:ascii="Times New Roman" w:hAnsi="Times New Roman"/>
          <w:b/>
          <w:bCs/>
          <w:i w:val="0"/>
          <w:iCs/>
          <w:sz w:val="24"/>
          <w:szCs w:val="24"/>
        </w:rPr>
      </w:pPr>
      <w:r>
        <w:rPr>
          <w:rFonts w:ascii="Times New Roman" w:hAnsi="Times New Roman"/>
          <w:b/>
          <w:bCs/>
          <w:i w:val="0"/>
          <w:iCs/>
          <w:sz w:val="24"/>
          <w:szCs w:val="24"/>
        </w:rPr>
        <w:t>ANNEX 2</w:t>
      </w:r>
    </w:p>
    <w:p w14:paraId="2B95E40E" w14:textId="77777777" w:rsidR="00B41BF0" w:rsidRDefault="003C738B">
      <w:pPr>
        <w:pStyle w:val="ANNEX"/>
      </w:pPr>
      <w:r>
        <w:rPr>
          <w:rFonts w:ascii="Times New Roman" w:hAnsi="Times New Roman"/>
          <w:b/>
          <w:bCs/>
          <w:i w:val="0"/>
          <w:iCs/>
          <w:sz w:val="24"/>
          <w:szCs w:val="24"/>
        </w:rPr>
        <w:t>LIST RULES</w:t>
      </w:r>
      <w:r>
        <w:rPr>
          <w:rFonts w:ascii="Times New Roman" w:hAnsi="Times New Roman"/>
          <w:i w:val="0"/>
          <w:iCs/>
          <w:sz w:val="24"/>
          <w:szCs w:val="24"/>
        </w:rPr>
        <w:t xml:space="preserve"> </w:t>
      </w:r>
    </w:p>
    <w:tbl>
      <w:tblPr>
        <w:tblW w:w="9499" w:type="dxa"/>
        <w:tblInd w:w="-289" w:type="dxa"/>
        <w:tblCellMar>
          <w:left w:w="10" w:type="dxa"/>
          <w:right w:w="10" w:type="dxa"/>
        </w:tblCellMar>
        <w:tblLook w:val="04A0" w:firstRow="1" w:lastRow="0" w:firstColumn="1" w:lastColumn="0" w:noHBand="0" w:noVBand="1"/>
      </w:tblPr>
      <w:tblGrid>
        <w:gridCol w:w="2003"/>
        <w:gridCol w:w="7496"/>
      </w:tblGrid>
      <w:tr w:rsidR="00B41BF0" w14:paraId="373E9F24" w14:textId="77777777">
        <w:trPr>
          <w:cantSplit/>
          <w:tblHeader/>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5ABCBC" w14:textId="77777777" w:rsidR="00B41BF0" w:rsidRDefault="003C738B">
            <w:pPr>
              <w:spacing w:after="240"/>
              <w:jc w:val="center"/>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Column 1</w:t>
            </w:r>
          </w:p>
          <w:p w14:paraId="2407555C" w14:textId="77777777" w:rsidR="00B41BF0" w:rsidRDefault="003C738B">
            <w:pPr>
              <w:spacing w:after="240"/>
              <w:jc w:val="center"/>
            </w:pPr>
            <w:r>
              <w:rPr>
                <w:rFonts w:ascii="Times New Roman" w:eastAsia="SimSun" w:hAnsi="Times New Roman"/>
                <w:b/>
                <w:bCs/>
                <w:sz w:val="24"/>
                <w:szCs w:val="24"/>
                <w:lang w:eastAsia="zh-CN" w:bidi="ar-AE"/>
              </w:rPr>
              <w:t xml:space="preserve">Chapter/Heading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274D3" w14:textId="77777777" w:rsidR="00B41BF0" w:rsidRDefault="003C738B">
            <w:pPr>
              <w:spacing w:after="240"/>
              <w:jc w:val="center"/>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Column 2</w:t>
            </w:r>
          </w:p>
          <w:p w14:paraId="0428AAA8" w14:textId="77777777" w:rsidR="00B41BF0" w:rsidRDefault="003C738B">
            <w:pPr>
              <w:spacing w:after="240"/>
              <w:jc w:val="center"/>
            </w:pPr>
            <w:r>
              <w:rPr>
                <w:rFonts w:ascii="Times New Roman" w:eastAsia="SimSun" w:hAnsi="Times New Roman"/>
                <w:b/>
                <w:bCs/>
                <w:sz w:val="24"/>
                <w:szCs w:val="24"/>
                <w:lang w:eastAsia="zh-CN" w:bidi="ar-AE"/>
              </w:rPr>
              <w:t>List rule</w:t>
            </w:r>
          </w:p>
          <w:p w14:paraId="2727A701" w14:textId="77777777" w:rsidR="00B41BF0" w:rsidRDefault="00B41BF0">
            <w:pPr>
              <w:tabs>
                <w:tab w:val="left" w:pos="2138"/>
              </w:tabs>
              <w:spacing w:after="240"/>
              <w:jc w:val="center"/>
              <w:rPr>
                <w:rFonts w:ascii="Times New Roman" w:eastAsia="SimSun" w:hAnsi="Times New Roman"/>
                <w:sz w:val="24"/>
                <w:szCs w:val="24"/>
                <w:lang w:eastAsia="zh-CN" w:bidi="ar-AE"/>
              </w:rPr>
            </w:pPr>
          </w:p>
        </w:tc>
      </w:tr>
      <w:tr w:rsidR="00B41BF0" w14:paraId="5904C2F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BF061" w14:textId="77777777" w:rsidR="00B41BF0" w:rsidRDefault="003C738B">
            <w:pPr>
              <w:spacing w:after="240"/>
              <w:jc w:val="both"/>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SECTION 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1C44E" w14:textId="77777777" w:rsidR="00B41BF0" w:rsidRDefault="003C738B">
            <w:pPr>
              <w:spacing w:after="240"/>
              <w:jc w:val="both"/>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LIVE ANIMALS; ANIMAL PRODUCTS</w:t>
            </w:r>
          </w:p>
        </w:tc>
      </w:tr>
      <w:tr w:rsidR="00B41BF0" w14:paraId="76032774" w14:textId="77777777">
        <w:trPr>
          <w:cantSplit/>
          <w:trHeight w:val="20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88DBF" w14:textId="77777777" w:rsidR="00B41BF0" w:rsidRDefault="003C738B">
            <w:pPr>
              <w:spacing w:after="240"/>
              <w:jc w:val="both"/>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Chapter 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29036" w14:textId="77777777" w:rsidR="00B41BF0" w:rsidRDefault="003C738B">
            <w:pPr>
              <w:spacing w:after="240"/>
              <w:jc w:val="both"/>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Live animals</w:t>
            </w:r>
          </w:p>
        </w:tc>
      </w:tr>
      <w:tr w:rsidR="00B41BF0" w14:paraId="2662147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0D840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01.01-01.06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8FCAC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All animals of Chapter 1 are wholly obtained.</w:t>
            </w:r>
          </w:p>
        </w:tc>
      </w:tr>
      <w:tr w:rsidR="00B41BF0" w14:paraId="49E92EA5" w14:textId="77777777">
        <w:trPr>
          <w:cantSplit/>
          <w:trHeight w:val="429"/>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82EF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D83E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Meat and edible meat offal</w:t>
            </w:r>
          </w:p>
        </w:tc>
      </w:tr>
      <w:tr w:rsidR="00B41BF0" w14:paraId="5C9006E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F5CF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02.01-02.10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E2E3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Chapters 1 and 2 used are wholly obtained.</w:t>
            </w:r>
          </w:p>
        </w:tc>
      </w:tr>
      <w:tr w:rsidR="00B41BF0" w14:paraId="4B050B3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6206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6617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Fish and crustaceans, molluscs and other aquatic invertebrates</w:t>
            </w:r>
          </w:p>
        </w:tc>
      </w:tr>
      <w:tr w:rsidR="00B41BF0" w14:paraId="2EF6B773" w14:textId="77777777">
        <w:trPr>
          <w:cantSplit/>
          <w:trHeight w:val="39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E45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03.01-03.08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2DF2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3 used are wholly obtained.</w:t>
            </w:r>
          </w:p>
        </w:tc>
      </w:tr>
      <w:tr w:rsidR="00B41BF0" w14:paraId="764F267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8950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77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Dairy produce; birds' eggs; natural honey; edible products of animal origin, not elsewhere specified or included</w:t>
            </w:r>
          </w:p>
        </w:tc>
      </w:tr>
      <w:tr w:rsidR="00B41BF0" w14:paraId="1B8DF70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3FA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04.01-04.10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3948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in which: </w:t>
            </w:r>
          </w:p>
          <w:p w14:paraId="2CD62AA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all the materials of Chapter 4 used are wholly obtained; and </w:t>
            </w:r>
          </w:p>
          <w:p w14:paraId="2F2E3AA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does not exceed 20 % of the weight of the product.</w:t>
            </w:r>
          </w:p>
        </w:tc>
      </w:tr>
      <w:tr w:rsidR="00B41BF0" w14:paraId="4206D92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AD53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324C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Products of animal origin, not elsewhere specified or included</w:t>
            </w:r>
          </w:p>
        </w:tc>
      </w:tr>
      <w:tr w:rsidR="00B41BF0" w14:paraId="28002FF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5BED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05.01-05.11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6A90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9541F2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DD5B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3C173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VEGETABLE PRODUCTS</w:t>
            </w:r>
          </w:p>
        </w:tc>
      </w:tr>
      <w:tr w:rsidR="00B41BF0" w14:paraId="23391C1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C0A8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C1A4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Live trees and other plants; bulbs, roots and the like; cut flowers and ornamental foliage</w:t>
            </w:r>
          </w:p>
        </w:tc>
      </w:tr>
      <w:tr w:rsidR="00B41BF0" w14:paraId="3FCC420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67ED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06.01-06.04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C963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6 used are wholly obtained.</w:t>
            </w:r>
          </w:p>
        </w:tc>
      </w:tr>
      <w:tr w:rsidR="00B41BF0" w14:paraId="7F97948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1D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A16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Edible vegetables and certain roots and tubers</w:t>
            </w:r>
          </w:p>
        </w:tc>
      </w:tr>
      <w:tr w:rsidR="00B41BF0" w14:paraId="214557E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AB34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07.01-07.14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D5C9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7 used are wholly obtained.</w:t>
            </w:r>
          </w:p>
        </w:tc>
      </w:tr>
      <w:tr w:rsidR="00B41BF0" w14:paraId="0AC1230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42D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5CC0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Edible fruit and nuts; peel of citrus fruit or melons</w:t>
            </w:r>
          </w:p>
        </w:tc>
      </w:tr>
      <w:tr w:rsidR="00B41BF0" w14:paraId="5E9114F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A82E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08.01-08.14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C1E2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w:t>
            </w:r>
          </w:p>
          <w:p w14:paraId="028D6FE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all the materials of Chapter 8 used are wholly obtained; and </w:t>
            </w:r>
          </w:p>
          <w:p w14:paraId="070B7B9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does not exceed 20 % of the weight of the product.</w:t>
            </w:r>
          </w:p>
        </w:tc>
      </w:tr>
      <w:tr w:rsidR="00B41BF0" w14:paraId="6C606F3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D3E2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A63C3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Coffee, tea, maté and spices</w:t>
            </w:r>
          </w:p>
        </w:tc>
      </w:tr>
      <w:tr w:rsidR="00B41BF0" w14:paraId="385202F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80A3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09.01-09.10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BD90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219FA62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794C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30C6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Cereals</w:t>
            </w:r>
          </w:p>
        </w:tc>
      </w:tr>
      <w:tr w:rsidR="00B41BF0" w14:paraId="1AA7323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6252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10.01-10.08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CDE4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10 used are wholly obtained.</w:t>
            </w:r>
          </w:p>
        </w:tc>
      </w:tr>
      <w:tr w:rsidR="00B41BF0" w14:paraId="2B59107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E303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C655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Products of the milling industry; malt; starches; inulin; wheat gluten</w:t>
            </w:r>
          </w:p>
        </w:tc>
      </w:tr>
      <w:tr w:rsidR="00B41BF0" w14:paraId="6731B16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8F50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11.01-11.09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DD5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materials of Chapters 10 and 11, headings 07.01, 07.14, 23.02 to 23.03 or subheading 0710.10 used are wholly obtained.</w:t>
            </w:r>
          </w:p>
        </w:tc>
      </w:tr>
      <w:tr w:rsidR="00B41BF0" w14:paraId="0A76671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B17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7A4B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Oil seeds and oleaginous fruits; miscellaneous grains, seeds and fruit; industrial or medicinal plants; straw and fodder</w:t>
            </w:r>
          </w:p>
        </w:tc>
      </w:tr>
      <w:tr w:rsidR="00B41BF0" w14:paraId="4C72213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D547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12.01-12.14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D35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D26CF9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1F45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72C2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Lac; gums, resins and other vegetable saps and extracts</w:t>
            </w:r>
          </w:p>
        </w:tc>
      </w:tr>
      <w:tr w:rsidR="00B41BF0" w14:paraId="66A8115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7408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13.01-13.02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459D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in which the total weight of non-originating materials of headings 17.01 and 17.02 does not exceed 20 % of the weight of the product.</w:t>
            </w:r>
          </w:p>
        </w:tc>
      </w:tr>
      <w:tr w:rsidR="00B41BF0" w14:paraId="1D35BB6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DBD7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BA64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Vegetable plaiting materials; vegetable products not elsewhere specified or included</w:t>
            </w:r>
          </w:p>
        </w:tc>
      </w:tr>
      <w:tr w:rsidR="00B41BF0" w14:paraId="57DD951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3CD5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14.01-14.04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A4C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3D4F99E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E586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1F2E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ANIMAL OR VEGETABLE FATS AND OILS AND THEIR CLEAVAGE PRODUCTS; PREPARED EDIBLE FATS; ANIMAL OR VEGETABLE WAXES</w:t>
            </w:r>
          </w:p>
        </w:tc>
      </w:tr>
      <w:tr w:rsidR="00B41BF0" w14:paraId="23FD279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0DA1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A5DC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Animal or vegetable fats and oils and their cleavage products; prepared edible fats; animal or vegetable waxes</w:t>
            </w:r>
          </w:p>
        </w:tc>
      </w:tr>
      <w:tr w:rsidR="00B41BF0" w14:paraId="18B6584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576F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15.01-15.04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11E62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7C64087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48E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15.05-15.06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7E8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2F57947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6461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15.07-15.08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C312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5199657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7828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15.09-15.10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6709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vegetable materials used are wholly obtained.</w:t>
            </w:r>
          </w:p>
        </w:tc>
      </w:tr>
      <w:tr w:rsidR="00B41BF0" w14:paraId="7FA88B6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714B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15.11-15.15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2CC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7FB71D0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884D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15.16-15.17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C521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94D0BA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2083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15.18-15.19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2CC8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5DFE0B3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4800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134A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263561A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206D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15.21-15.22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C49B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189FBAF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F170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IV</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37AE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PREPARED FOODSTUFFS; BEVERAGES, SPIRITS AND VINEGAR; TOBACCO AND MANUFACTURED TOBACCO SUBSTITUTES</w:t>
            </w:r>
          </w:p>
        </w:tc>
      </w:tr>
      <w:tr w:rsidR="00B41BF0" w14:paraId="3A61391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3E8D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8AE3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Preparations of meat, of fish or of crustaceans, molluscs or other aquatic invertebrates</w:t>
            </w:r>
          </w:p>
        </w:tc>
      </w:tr>
      <w:tr w:rsidR="00B41BF0" w14:paraId="26F88D6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82CE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1601.00-1604.18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E8171" w14:textId="5DE33A54" w:rsidR="00B41BF0" w:rsidRDefault="003C738B">
            <w:pPr>
              <w:spacing w:after="240"/>
              <w:jc w:val="both"/>
            </w:pPr>
            <w:r>
              <w:rPr>
                <w:rFonts w:ascii="Times New Roman" w:eastAsia="SimSun" w:hAnsi="Times New Roman"/>
                <w:bCs/>
                <w:sz w:val="24"/>
                <w:szCs w:val="24"/>
                <w:lang w:eastAsia="zh-CN" w:bidi="ar-AE"/>
              </w:rPr>
              <w:t>Production in which all the materials of Chapters 1, 2, 3 and 16 used are wholly obtained.</w:t>
            </w:r>
          </w:p>
        </w:tc>
      </w:tr>
      <w:tr w:rsidR="00B41BF0" w14:paraId="0F1426C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4F7C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1604.19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2DEA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w:t>
            </w:r>
          </w:p>
        </w:tc>
      </w:tr>
      <w:tr w:rsidR="00B41BF0" w14:paraId="28D7090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F602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1604.20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982AD" w14:textId="77777777" w:rsidR="00B41BF0" w:rsidRDefault="00B41BF0">
            <w:pPr>
              <w:spacing w:after="240"/>
              <w:jc w:val="both"/>
              <w:rPr>
                <w:rFonts w:ascii="Times New Roman" w:eastAsia="SimSun" w:hAnsi="Times New Roman"/>
                <w:bCs/>
                <w:sz w:val="24"/>
                <w:szCs w:val="24"/>
                <w:lang w:eastAsia="zh-CN" w:bidi="ar-AE"/>
              </w:rPr>
            </w:pPr>
          </w:p>
        </w:tc>
      </w:tr>
      <w:tr w:rsidR="00B41BF0" w14:paraId="5A10858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1434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Preparations of surimi: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DF0E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w:t>
            </w:r>
          </w:p>
        </w:tc>
      </w:tr>
      <w:tr w:rsidR="00B41BF0" w14:paraId="52D06A9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0105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FDA8F" w14:textId="7EAD0CBC" w:rsidR="00B41BF0" w:rsidRDefault="003C738B">
            <w:pPr>
              <w:spacing w:after="240"/>
              <w:jc w:val="both"/>
            </w:pPr>
            <w:r>
              <w:rPr>
                <w:rFonts w:ascii="Times New Roman" w:eastAsia="SimSun" w:hAnsi="Times New Roman"/>
                <w:bCs/>
                <w:sz w:val="24"/>
                <w:szCs w:val="24"/>
                <w:lang w:eastAsia="zh-CN" w:bidi="ar-AE"/>
              </w:rPr>
              <w:t>Production in which all the materials of Chapters 3 and 16 used are wholly obtained.</w:t>
            </w:r>
          </w:p>
        </w:tc>
      </w:tr>
      <w:tr w:rsidR="00B41BF0" w14:paraId="0F5FD36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5864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1604.31-1605.69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E56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Chapters 3 and 16 used are wholly obtained.</w:t>
            </w:r>
          </w:p>
        </w:tc>
      </w:tr>
      <w:tr w:rsidR="00B41BF0" w14:paraId="49A0AD9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D3AB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1FF0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Sugars and sugar confectionery</w:t>
            </w:r>
          </w:p>
        </w:tc>
      </w:tr>
      <w:tr w:rsidR="00B41BF0" w14:paraId="041C97C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1619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17.01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9938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F658DC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8687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17.02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B902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total weight of non-originating materials of headings 11.01 to 11.08, 17.01 and 17.03 used does not exceed 20 % of the weight of the product.</w:t>
            </w:r>
          </w:p>
        </w:tc>
      </w:tr>
      <w:tr w:rsidR="00B41BF0" w14:paraId="790BCB0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D80F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17.03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A0E1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560621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854E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17.04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E3D3F" w14:textId="77777777" w:rsidR="00B41BF0" w:rsidRDefault="00B41BF0">
            <w:pPr>
              <w:spacing w:after="240"/>
              <w:jc w:val="both"/>
              <w:rPr>
                <w:rFonts w:ascii="Times New Roman" w:eastAsia="SimSun" w:hAnsi="Times New Roman"/>
                <w:bCs/>
                <w:sz w:val="24"/>
                <w:szCs w:val="24"/>
                <w:lang w:eastAsia="zh-CN" w:bidi="ar-AE"/>
              </w:rPr>
            </w:pPr>
          </w:p>
        </w:tc>
      </w:tr>
      <w:tr w:rsidR="00B41BF0" w14:paraId="4BDB111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0F6A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White chocolate:</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2879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3EB92E9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(a) all the materials of Chapter 4 used are wholly obtained; and</w:t>
            </w:r>
          </w:p>
          <w:p w14:paraId="613CEBD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(b) (</w:t>
            </w:r>
            <w:proofErr w:type="spellStart"/>
            <w:r>
              <w:rPr>
                <w:rFonts w:ascii="Times New Roman" w:eastAsia="SimSun" w:hAnsi="Times New Roman"/>
                <w:bCs/>
                <w:sz w:val="24"/>
                <w:szCs w:val="24"/>
                <w:lang w:eastAsia="zh-CN" w:bidi="ar-AE"/>
              </w:rPr>
              <w:t>i</w:t>
            </w:r>
            <w:proofErr w:type="spellEnd"/>
            <w:r>
              <w:rPr>
                <w:rFonts w:ascii="Times New Roman" w:eastAsia="SimSun" w:hAnsi="Times New Roman"/>
                <w:bCs/>
                <w:sz w:val="24"/>
                <w:szCs w:val="24"/>
                <w:lang w:eastAsia="zh-CN" w:bidi="ar-AE"/>
              </w:rPr>
              <w:t>) the total weight of non-originating materials of headings 17.01 and 17.02 used does not exceed 40 % of the weight of the product; or</w:t>
            </w:r>
          </w:p>
          <w:p w14:paraId="7930452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(ii) the value of non-originating materials of headings 17.01 and 17.02 used does not exceed 30 % of the ex-works price of the product. </w:t>
            </w:r>
          </w:p>
        </w:tc>
      </w:tr>
      <w:tr w:rsidR="00B41BF0" w14:paraId="28FAE44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C54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149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1333668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 and</w:t>
            </w:r>
          </w:p>
          <w:p w14:paraId="35F23C2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40 % of the weight of the product.</w:t>
            </w:r>
          </w:p>
        </w:tc>
      </w:tr>
      <w:tr w:rsidR="00B41BF0" w14:paraId="5F10E66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493D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9933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Cocoa and cocoa preparations</w:t>
            </w:r>
          </w:p>
        </w:tc>
      </w:tr>
      <w:tr w:rsidR="00B41BF0" w14:paraId="759FF32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4571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18.01-18.05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DB40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42F1BA3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079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1806.10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0B50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327DDD4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 and</w:t>
            </w:r>
          </w:p>
          <w:p w14:paraId="219DEF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40 % of the weight of the product.</w:t>
            </w:r>
          </w:p>
        </w:tc>
      </w:tr>
      <w:tr w:rsidR="00B41BF0" w14:paraId="33E7694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1524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1806.20-1806.90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F460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606DCC7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(a) all the materials of Chapter 4 used are wholly obtained; and</w:t>
            </w:r>
          </w:p>
          <w:p w14:paraId="6F49AFDE" w14:textId="77777777" w:rsidR="00B41BF0" w:rsidRDefault="00B41BF0">
            <w:pPr>
              <w:spacing w:after="240"/>
              <w:jc w:val="both"/>
              <w:rPr>
                <w:rFonts w:ascii="Times New Roman" w:eastAsia="SimSun" w:hAnsi="Times New Roman"/>
                <w:bCs/>
                <w:sz w:val="24"/>
                <w:szCs w:val="24"/>
                <w:lang w:eastAsia="zh-CN" w:bidi="ar-AE"/>
              </w:rPr>
            </w:pPr>
          </w:p>
          <w:p w14:paraId="78ECD2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(b) (</w:t>
            </w:r>
            <w:proofErr w:type="spellStart"/>
            <w:r>
              <w:rPr>
                <w:rFonts w:ascii="Times New Roman" w:eastAsia="SimSun" w:hAnsi="Times New Roman"/>
                <w:bCs/>
                <w:sz w:val="24"/>
                <w:szCs w:val="24"/>
                <w:lang w:eastAsia="zh-CN" w:bidi="ar-AE"/>
              </w:rPr>
              <w:t>i</w:t>
            </w:r>
            <w:proofErr w:type="spellEnd"/>
            <w:r>
              <w:rPr>
                <w:rFonts w:ascii="Times New Roman" w:eastAsia="SimSun" w:hAnsi="Times New Roman"/>
                <w:bCs/>
                <w:sz w:val="24"/>
                <w:szCs w:val="24"/>
                <w:lang w:eastAsia="zh-CN" w:bidi="ar-AE"/>
              </w:rPr>
              <w:t>) the total weight of non-originating materials of headings 17.01 and 17.02 used does not exceed 40 % of the weight of the product; or</w:t>
            </w:r>
          </w:p>
          <w:p w14:paraId="304721C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(ii) the value of non-originating materials of headings 17.01 and 17.02 used does not exceed 30 % of the ex-works price of the product.</w:t>
            </w:r>
          </w:p>
        </w:tc>
      </w:tr>
      <w:tr w:rsidR="00B41BF0" w14:paraId="5AE12C8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F3D3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19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C07B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Preparations of cereals, flour, starch or milk; pastrycooks' products</w:t>
            </w:r>
          </w:p>
        </w:tc>
      </w:tr>
      <w:tr w:rsidR="00B41BF0" w14:paraId="4F7EB68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54B1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19.01-19.05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DD53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4C78A8F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w:t>
            </w:r>
          </w:p>
          <w:p w14:paraId="4BF708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Chapters 2, 3 and 16 used does not exceed 20 % of the weight of the product;</w:t>
            </w:r>
          </w:p>
          <w:p w14:paraId="5F16070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10.06 and 11.08 used does not exceed 20 % of the weight of the product; and</w:t>
            </w:r>
          </w:p>
          <w:p w14:paraId="6B19953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40 % of the weight of the product.</w:t>
            </w:r>
          </w:p>
        </w:tc>
      </w:tr>
      <w:tr w:rsidR="00B41BF0" w14:paraId="399A85D6" w14:textId="77777777">
        <w:trPr>
          <w:cantSplit/>
          <w:trHeight w:val="299"/>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E090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282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Preparations of vegetables, fruit, nuts or other parts of plants</w:t>
            </w:r>
          </w:p>
        </w:tc>
      </w:tr>
      <w:tr w:rsidR="00B41BF0" w14:paraId="64D4FAE9" w14:textId="77777777">
        <w:trPr>
          <w:cantSplit/>
          <w:trHeight w:val="130"/>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D2D8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20.01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82BC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7623EF4" w14:textId="77777777">
        <w:trPr>
          <w:cantSplit/>
          <w:trHeight w:val="175"/>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AB9A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20.02-20.03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0081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the materials of Chapter 7 used are wholly obtained.</w:t>
            </w:r>
          </w:p>
        </w:tc>
      </w:tr>
      <w:tr w:rsidR="00B41BF0" w14:paraId="0E6CE8ED" w14:textId="77777777">
        <w:trPr>
          <w:cantSplit/>
          <w:trHeight w:val="420"/>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5FB1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20.04-20.09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F9DF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total weight of non-originating materials of headings 17.01 and 17.02 used does not exceed 40 % of the weight of the product.</w:t>
            </w:r>
          </w:p>
        </w:tc>
      </w:tr>
      <w:tr w:rsidR="00B41BF0" w14:paraId="38990798" w14:textId="77777777">
        <w:trPr>
          <w:cantSplit/>
          <w:trHeight w:val="208"/>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082C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6968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edible preparations</w:t>
            </w:r>
          </w:p>
        </w:tc>
      </w:tr>
      <w:tr w:rsidR="00B41BF0" w14:paraId="7DEE2ACE" w14:textId="77777777">
        <w:trPr>
          <w:cantSplit/>
          <w:trHeight w:val="239"/>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5214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21.01-21.02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A1FB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4DC0A76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all the materials of Chapter 4 used are wholly obtained; and </w:t>
            </w:r>
          </w:p>
          <w:p w14:paraId="72E2B2B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22BCE31D" w14:textId="77777777">
        <w:trPr>
          <w:cantSplit/>
          <w:trHeight w:val="11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D207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2103.10</w:t>
            </w:r>
          </w:p>
          <w:p w14:paraId="08024F6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2103.20</w:t>
            </w:r>
          </w:p>
          <w:p w14:paraId="5BAD707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2103.90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0991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however, non-originating mustard flour or meal or prepared mustard may be used.</w:t>
            </w:r>
          </w:p>
        </w:tc>
      </w:tr>
      <w:tr w:rsidR="00B41BF0" w14:paraId="202D51FF" w14:textId="77777777">
        <w:trPr>
          <w:cantSplit/>
          <w:trHeight w:val="152"/>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1A36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2103.30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5A3E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F51A86F" w14:textId="77777777">
        <w:trPr>
          <w:cantSplit/>
          <w:trHeight w:val="152"/>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F7A4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21.04-21.06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1E88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56735A5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 and</w:t>
            </w:r>
          </w:p>
          <w:p w14:paraId="225E864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246C12B9" w14:textId="77777777">
        <w:trPr>
          <w:cantSplit/>
          <w:trHeight w:val="9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779F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F228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Beverages, spirits and vinegar</w:t>
            </w:r>
          </w:p>
        </w:tc>
      </w:tr>
      <w:tr w:rsidR="00B41BF0" w14:paraId="2A383E56" w14:textId="77777777">
        <w:trPr>
          <w:cantSplit/>
          <w:trHeight w:val="9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04D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22.01-22.06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B0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22.07 and 22.08, provided that:</w:t>
            </w:r>
          </w:p>
          <w:p w14:paraId="66889C9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subheadings 0806.10, 2009.61, 2009.69 used are wholly obtained;</w:t>
            </w:r>
          </w:p>
          <w:p w14:paraId="21ECFB5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 4 used are wholly obtained; and</w:t>
            </w:r>
          </w:p>
          <w:p w14:paraId="1B731D5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4E0C3846" w14:textId="77777777">
        <w:trPr>
          <w:cantSplit/>
          <w:trHeight w:val="9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C2C8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22.07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5153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22.08, provided that all the materials of Chapter 10, subheadings 0806.10, 2009.61 and 2009.69 used are wholly obtained.</w:t>
            </w:r>
          </w:p>
        </w:tc>
      </w:tr>
      <w:tr w:rsidR="00B41BF0" w14:paraId="1BF2D09C" w14:textId="77777777">
        <w:trPr>
          <w:cantSplit/>
          <w:trHeight w:val="9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7A5F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22.08-22.09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74BC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22.07 and 22.08, provided that all the materials of subheadings 0806.10, 2009.61 and 2009.69 used are wholly obtained.</w:t>
            </w:r>
          </w:p>
        </w:tc>
      </w:tr>
      <w:tr w:rsidR="00B41BF0" w14:paraId="6D63E560" w14:textId="77777777">
        <w:trPr>
          <w:cantSplit/>
          <w:trHeight w:val="9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9B6E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9B72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Residues and waste from the food industries; prepared animal fodder</w:t>
            </w:r>
          </w:p>
        </w:tc>
      </w:tr>
      <w:tr w:rsidR="00B41BF0" w14:paraId="1BFBEA8A" w14:textId="77777777">
        <w:trPr>
          <w:cantSplit/>
          <w:trHeight w:val="132"/>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3730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23.01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0EE1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187FC4E" w14:textId="77777777">
        <w:trPr>
          <w:cantSplit/>
          <w:trHeight w:val="132"/>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16A8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2302.10-2303.10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F9D7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total weight of non-originating materials of Chapter 10 used does not exceed 20 % of the weight of the product.</w:t>
            </w:r>
          </w:p>
        </w:tc>
      </w:tr>
      <w:tr w:rsidR="00B41BF0" w14:paraId="61BA3D2C" w14:textId="77777777">
        <w:trPr>
          <w:cantSplit/>
          <w:trHeight w:val="132"/>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6E06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2303.20-2308.00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AAAE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5950384" w14:textId="77777777">
        <w:trPr>
          <w:cantSplit/>
          <w:trHeight w:val="132"/>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9AD1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23.09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2C2C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w:t>
            </w:r>
          </w:p>
          <w:p w14:paraId="48F6D0D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all the materials of Chapters 2 and 4 used are wholly obtained;</w:t>
            </w:r>
          </w:p>
          <w:p w14:paraId="3FB78B3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10.01 to 10.04, 10.07 to 10.08, Chapter 11, and headings 23.02 and 23.03 used does not exceed 20 % of the weight of the product; and</w:t>
            </w:r>
          </w:p>
          <w:p w14:paraId="7F63DFF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the total weight of non-originating materials of headings 17.01 and 17.02 used does not exceed 20 % of the weight of the product.</w:t>
            </w:r>
          </w:p>
        </w:tc>
      </w:tr>
      <w:tr w:rsidR="00B41BF0" w14:paraId="3CEA0593" w14:textId="77777777">
        <w:trPr>
          <w:cantSplit/>
          <w:trHeight w:val="420"/>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4BCB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78EB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Tobacco and manufactured tobacco substitutes</w:t>
            </w:r>
          </w:p>
        </w:tc>
      </w:tr>
      <w:tr w:rsidR="00B41BF0" w14:paraId="061FB427" w14:textId="77777777">
        <w:trPr>
          <w:cantSplit/>
          <w:trHeight w:val="21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4BA1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4989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all materials of heading 24.01 are wholly obtained.</w:t>
            </w:r>
          </w:p>
        </w:tc>
      </w:tr>
      <w:tr w:rsidR="00B41BF0" w14:paraId="43A2ABAC" w14:textId="77777777">
        <w:trPr>
          <w:cantSplit/>
          <w:trHeight w:val="135"/>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EEC0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2402.10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264D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provided that the total weight of non-originating materials of heading 24.01 used does not exceed 30 % of the weight of materials of Chapter 24 used.</w:t>
            </w:r>
          </w:p>
        </w:tc>
      </w:tr>
      <w:tr w:rsidR="00B41BF0" w14:paraId="27667140" w14:textId="77777777">
        <w:trPr>
          <w:cantSplit/>
          <w:trHeight w:val="135"/>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0C81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2402.20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8F5B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except that of the product and of smoking tobacco of subheading 2403.19, and in which at least 10 % by weight of all materials of heading 24.01 used is wholly obtained.</w:t>
            </w:r>
          </w:p>
        </w:tc>
      </w:tr>
      <w:tr w:rsidR="00B41BF0" w14:paraId="796170AD" w14:textId="77777777">
        <w:trPr>
          <w:cantSplit/>
          <w:trHeight w:val="417"/>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13781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2402.90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3146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provided that the total weight of non-originating materials of heading 24.01 used does not exceed 30 % of the weight of materials of Chapter 24 used.</w:t>
            </w:r>
          </w:p>
        </w:tc>
      </w:tr>
      <w:tr w:rsidR="00B41BF0" w14:paraId="4AADABC8" w14:textId="77777777">
        <w:trPr>
          <w:cantSplit/>
          <w:trHeight w:val="612"/>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C99D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24.03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632F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in which at least 10 % by weight of all materials of heading 24.01 used are wholly obtained.</w:t>
            </w:r>
          </w:p>
        </w:tc>
      </w:tr>
      <w:tr w:rsidR="00B41BF0" w14:paraId="510DA7D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3FC2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V</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C947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MINERAL PRODUCTS</w:t>
            </w:r>
          </w:p>
          <w:p w14:paraId="0EA7A911" w14:textId="2C6B0A6E"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note: For definitions of horizontal processing rules within this Section, see Note 5 of Annex</w:t>
            </w:r>
            <w:r w:rsidR="009260E2">
              <w:rPr>
                <w:rFonts w:ascii="Times New Roman" w:eastAsia="SimSun" w:hAnsi="Times New Roman"/>
                <w:b/>
                <w:sz w:val="24"/>
                <w:szCs w:val="24"/>
                <w:lang w:eastAsia="zh-CN" w:bidi="ar-AE"/>
              </w:rPr>
              <w:t xml:space="preserve"> </w:t>
            </w:r>
            <w:r>
              <w:rPr>
                <w:rFonts w:ascii="Times New Roman" w:eastAsia="SimSun" w:hAnsi="Times New Roman"/>
                <w:b/>
                <w:sz w:val="24"/>
                <w:szCs w:val="24"/>
                <w:lang w:eastAsia="zh-CN" w:bidi="ar-AE"/>
              </w:rPr>
              <w:t>1</w:t>
            </w:r>
          </w:p>
        </w:tc>
      </w:tr>
      <w:tr w:rsidR="00B41BF0" w14:paraId="2B8A639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E06C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6E84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Salt; sulphur; earths and stone; plastering materials, lime and cement</w:t>
            </w:r>
          </w:p>
        </w:tc>
      </w:tr>
      <w:tr w:rsidR="00B41BF0" w14:paraId="677C3CA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B18E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25.01-25.30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7449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72F134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40323AB"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70 % (EXW).</w:t>
            </w:r>
          </w:p>
        </w:tc>
      </w:tr>
      <w:tr w:rsidR="00B41BF0" w14:paraId="471D400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F8AD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F22F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Ores, slag and ash</w:t>
            </w:r>
          </w:p>
        </w:tc>
      </w:tr>
      <w:tr w:rsidR="00B41BF0" w14:paraId="272EC85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7F1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26.01-26.21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EB6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5D6E6F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97B9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27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7279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Mineral fuels, mineral oils and products of their distillation; bituminous substances; mineral waxes</w:t>
            </w:r>
          </w:p>
        </w:tc>
      </w:tr>
      <w:tr w:rsidR="00B41BF0" w14:paraId="03B93C7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71ED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27.01-27.09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7162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9BE925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1A42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27.10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4943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biodiesel of subheading 3824.99 or 3826.00;</w:t>
            </w:r>
          </w:p>
          <w:p w14:paraId="5F87F39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99362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Distillation or a chemical reaction is undergone, provided that biodiesel (including hydrotreated vegetable oil) of heading 27.10 and subheadings 3824.99 and 3826.00 used is obtained by esterification, transesterification or hydrotreatment.</w:t>
            </w:r>
          </w:p>
        </w:tc>
      </w:tr>
      <w:tr w:rsidR="00B41BF0" w14:paraId="1B974A5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1D5B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27.11-27.15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0EF4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5FBDFA1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A8D4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VI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B52D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PRODUCTS OF THE CHEMICAL OR ALLIED INDUSTRIES</w:t>
            </w:r>
          </w:p>
          <w:p w14:paraId="520688E1" w14:textId="2FA65C46"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note: For definitions of horizontal processing rules within this Section, see Note 5 of Annex 1</w:t>
            </w:r>
          </w:p>
        </w:tc>
      </w:tr>
      <w:tr w:rsidR="00B41BF0" w14:paraId="5BF0ECE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938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28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8AB4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Inorganic chemicals; organic or inorganic compounds of precious metals, of rare-earth metals, of radioactive elements or of isotopes</w:t>
            </w:r>
          </w:p>
        </w:tc>
      </w:tr>
      <w:tr w:rsidR="00B41BF0" w14:paraId="116FA94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D801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28.01-28.53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8875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579DE8C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5FF80D0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A17E31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2ECB56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D939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29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39AF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Organic chemicals </w:t>
            </w:r>
          </w:p>
        </w:tc>
      </w:tr>
      <w:tr w:rsidR="00B41BF0" w14:paraId="0129F7A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8B2D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2901.10-2905.42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F1F4A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p w14:paraId="154402B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6D27E71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EDA20D2"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26AF8B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F641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2905.43-2905.44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FA1B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17.02 and subheading 3824.60.</w:t>
            </w:r>
          </w:p>
        </w:tc>
      </w:tr>
      <w:tr w:rsidR="00B41BF0" w14:paraId="0A294CE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4502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2905.45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13F9E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 however, non-originating materials of the same sub-heading as the product may be used, provided that their total value does not exceed 20 % of the ex-works price of the product;</w:t>
            </w:r>
          </w:p>
          <w:p w14:paraId="0166F7E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641ECE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B77673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8251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2905.49-2942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2CD4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78F9D70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23BA6D1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1F83E3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A97DCC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ED13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30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DF68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Pharmaceutical products</w:t>
            </w:r>
          </w:p>
        </w:tc>
      </w:tr>
      <w:tr w:rsidR="00B41BF0" w14:paraId="42E77A9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CC30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30.01-30.06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11D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395FB88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2836C39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7FA9308"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DAD38C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5CC4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31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B14E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Fertilisers</w:t>
            </w:r>
          </w:p>
        </w:tc>
      </w:tr>
      <w:tr w:rsidR="00B41BF0" w14:paraId="478F717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8353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31.01-31.04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E297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however, non-originating materials of the same heading as the product may be used, provided that their total value does not exceed 20 % of the EXW of the product;</w:t>
            </w:r>
          </w:p>
          <w:p w14:paraId="591993C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546C8BA"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376A360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FEF2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31.05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611EB" w14:textId="77777777" w:rsidR="00B41BF0" w:rsidRDefault="00B41BF0">
            <w:pPr>
              <w:spacing w:after="240"/>
              <w:jc w:val="both"/>
              <w:rPr>
                <w:rFonts w:ascii="Times New Roman" w:eastAsia="SimSun" w:hAnsi="Times New Roman"/>
                <w:bCs/>
                <w:sz w:val="24"/>
                <w:szCs w:val="24"/>
                <w:lang w:eastAsia="zh-CN" w:bidi="ar-AE"/>
              </w:rPr>
            </w:pPr>
          </w:p>
        </w:tc>
      </w:tr>
      <w:tr w:rsidR="00B41BF0" w14:paraId="2DB253E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81D64" w14:textId="77777777" w:rsidR="00B41BF0" w:rsidRDefault="003C738B">
            <w:pPr>
              <w:spacing w:after="240"/>
              <w:jc w:val="both"/>
              <w:rPr>
                <w:rFonts w:ascii="Times New Roman" w:eastAsia="SimSun" w:hAnsi="Times New Roman"/>
                <w:bCs/>
                <w:sz w:val="24"/>
                <w:szCs w:val="24"/>
                <w:lang w:val="it-IT" w:eastAsia="zh-CN" w:bidi="ar-AE"/>
              </w:rPr>
            </w:pPr>
            <w:r>
              <w:rPr>
                <w:rFonts w:ascii="Times New Roman" w:eastAsia="SimSun" w:hAnsi="Times New Roman"/>
                <w:bCs/>
                <w:sz w:val="24"/>
                <w:szCs w:val="24"/>
                <w:lang w:val="it-IT" w:eastAsia="zh-CN" w:bidi="ar-AE"/>
              </w:rPr>
              <w:t>-Sodium nitrate</w:t>
            </w:r>
          </w:p>
          <w:p w14:paraId="4C7C2D31" w14:textId="77777777" w:rsidR="00B41BF0" w:rsidRDefault="003C738B">
            <w:pPr>
              <w:spacing w:after="240"/>
              <w:jc w:val="both"/>
              <w:rPr>
                <w:rFonts w:ascii="Times New Roman" w:eastAsia="SimSun" w:hAnsi="Times New Roman"/>
                <w:bCs/>
                <w:sz w:val="24"/>
                <w:szCs w:val="24"/>
                <w:lang w:val="it-IT" w:eastAsia="zh-CN" w:bidi="ar-AE"/>
              </w:rPr>
            </w:pPr>
            <w:r>
              <w:rPr>
                <w:rFonts w:ascii="Times New Roman" w:eastAsia="SimSun" w:hAnsi="Times New Roman"/>
                <w:bCs/>
                <w:sz w:val="24"/>
                <w:szCs w:val="24"/>
                <w:lang w:val="it-IT" w:eastAsia="zh-CN" w:bidi="ar-AE"/>
              </w:rPr>
              <w:t>-Calcium cyanamide</w:t>
            </w:r>
          </w:p>
          <w:p w14:paraId="52DE7C8E" w14:textId="77777777" w:rsidR="00B41BF0" w:rsidRDefault="003C738B">
            <w:pPr>
              <w:spacing w:after="240"/>
              <w:jc w:val="both"/>
              <w:rPr>
                <w:rFonts w:ascii="Times New Roman" w:eastAsia="SimSun" w:hAnsi="Times New Roman"/>
                <w:bCs/>
                <w:sz w:val="24"/>
                <w:szCs w:val="24"/>
                <w:lang w:val="it-IT" w:eastAsia="zh-CN" w:bidi="ar-AE"/>
              </w:rPr>
            </w:pPr>
            <w:r>
              <w:rPr>
                <w:rFonts w:ascii="Times New Roman" w:eastAsia="SimSun" w:hAnsi="Times New Roman"/>
                <w:bCs/>
                <w:sz w:val="24"/>
                <w:szCs w:val="24"/>
                <w:lang w:val="it-IT" w:eastAsia="zh-CN" w:bidi="ar-AE"/>
              </w:rPr>
              <w:t>-Potassium sulphate</w:t>
            </w:r>
          </w:p>
          <w:p w14:paraId="3C5D2B0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-Magnesium potassium sulphate</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884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however, non-originating materials of the same heading as the product may be used, provided that their total value does not exceed 20 % of the EXW of the product; </w:t>
            </w:r>
          </w:p>
          <w:p w14:paraId="420C73F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C9403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56AC865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8B1F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-Others</w:t>
            </w:r>
          </w:p>
          <w:p w14:paraId="58E0E2D1"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A56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788CE4A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02C830E"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7F550B7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A20F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32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FF63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Tanning or dyeing extracts; tannins and their derivatives; dyes, pigments and other colouring matter; paints and varnishes; putty and other mastics; inks</w:t>
            </w:r>
          </w:p>
        </w:tc>
      </w:tr>
      <w:tr w:rsidR="00B41BF0" w14:paraId="66E8363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6E27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32.01-32.15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B25F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42FCE8E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7B807E4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B7A1E4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E6DE2F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51DE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33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8B75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Essential oils and resinoids; perfumery, cosmetic or toilet preparations</w:t>
            </w:r>
          </w:p>
        </w:tc>
      </w:tr>
      <w:tr w:rsidR="00B41BF0" w14:paraId="14FBE2D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8E23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33.01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B329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0CCFD5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1C44D7A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81266BB"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187D2D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9E97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3302.10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F074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however, non-originating materials of subheading 3302.10 may be used, provided that their total value does not exceed 20 % of the EXW of the product.</w:t>
            </w:r>
          </w:p>
        </w:tc>
      </w:tr>
      <w:tr w:rsidR="00B41BF0" w14:paraId="760834B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1437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3302.90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6550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07A969E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0950AAC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6B417F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0AD4BF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C714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33.03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3A92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35C494A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8BDF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33.04 -33.07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C882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1DEFBDF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1158AF3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24680B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0E774C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873F3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34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08FB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B41BF0" w14:paraId="6BBE2B6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7700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34.01-34.07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07FF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6B095FD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61AEE81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E0B8A1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1E3628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35F4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35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B6A2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Albuminoidal substances; modified starches; glues; enzymes</w:t>
            </w:r>
          </w:p>
        </w:tc>
      </w:tr>
      <w:tr w:rsidR="00B41BF0" w14:paraId="386DD8B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46EBF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35.01-35.04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D8562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Chapter 4.</w:t>
            </w:r>
          </w:p>
        </w:tc>
      </w:tr>
      <w:tr w:rsidR="00B41BF0" w14:paraId="3BC50C9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F569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35.05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AD47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11.08.</w:t>
            </w:r>
          </w:p>
        </w:tc>
      </w:tr>
      <w:tr w:rsidR="00B41BF0" w14:paraId="7E4490B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06AA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35.06-35.07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36D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32AC124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0E46B8B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A2811E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BD671C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040E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36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6ACF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Explosives; pyrotechnic products; matches; pyrophoric alloys; certain combustible preparations</w:t>
            </w:r>
          </w:p>
        </w:tc>
      </w:tr>
      <w:tr w:rsidR="00B41BF0" w14:paraId="3890D96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77DF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36.01-36.06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7453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2BF63CF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208CE91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8D683F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20FBE8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0C28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37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39F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Photographic or cinematographic goods</w:t>
            </w:r>
          </w:p>
        </w:tc>
      </w:tr>
      <w:tr w:rsidR="00B41BF0" w14:paraId="04FDC36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CEAB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xml:space="preserve">37.01-37.07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94D4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13B98AA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5007DFA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91B3CF1"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B342C8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DA50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38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FCA6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chemical products</w:t>
            </w:r>
          </w:p>
        </w:tc>
      </w:tr>
      <w:tr w:rsidR="00B41BF0" w14:paraId="04F6F3E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E0F5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38.01-38.08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F48A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0A533C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36537A8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B8F5685"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A0B28E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69DC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3809.10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EFCF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11.08 and 35.05.</w:t>
            </w:r>
          </w:p>
        </w:tc>
      </w:tr>
      <w:tr w:rsidR="00B41BF0" w14:paraId="629D324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D275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3809.91-3822.00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A42D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1FF3FC7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6E29357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DF45CE9"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67B92E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9ED39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9179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 of any heading.</w:t>
            </w:r>
          </w:p>
        </w:tc>
      </w:tr>
      <w:tr w:rsidR="00B41BF0" w14:paraId="1B306D0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EF8C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3824.10-3824.50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B2D8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0EEF883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1649617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82D415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239A950" w14:textId="77777777">
        <w:trPr>
          <w:cantSplit/>
          <w:trHeight w:val="240"/>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3E89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3824.60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6EB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subheadings 2905.43 and 2905.44.</w:t>
            </w:r>
          </w:p>
        </w:tc>
      </w:tr>
      <w:tr w:rsidR="00B41BF0" w14:paraId="7E7D201D" w14:textId="77777777">
        <w:trPr>
          <w:cantSplit/>
          <w:trHeight w:val="225"/>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1254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3824.71-3825.90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9FC5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376E354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19FE41E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A3215DA"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53721A1" w14:textId="77777777">
        <w:trPr>
          <w:cantSplit/>
          <w:trHeight w:val="240"/>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5E32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38.26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861A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in which biodiesel is obtained through transesterification, esterification or hydro-treatment.</w:t>
            </w:r>
          </w:p>
        </w:tc>
      </w:tr>
      <w:tr w:rsidR="00B41BF0" w14:paraId="6D00F91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1EEC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VII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271E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PLASTICS AND ARTICLES THEREOF; RUBBER AND ARTICLES THEREOF</w:t>
            </w:r>
          </w:p>
          <w:p w14:paraId="2ED99A4B" w14:textId="0390B112"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note: For definitions of horizontal processing rules within this Section, see Note 5 of Annex 1</w:t>
            </w:r>
          </w:p>
        </w:tc>
      </w:tr>
      <w:tr w:rsidR="00B41BF0" w14:paraId="0CF1BDB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21E3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39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DD28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Plastics and articles thereof</w:t>
            </w:r>
          </w:p>
        </w:tc>
      </w:tr>
      <w:tr w:rsidR="00B41BF0" w14:paraId="14A5601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7CBF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39.01-39.15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82B8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0719C1D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A chemical reaction, purification, mixing and blending, production of standard materials, a change in particle size, isomer separation, or biotechnological processing is undergone; </w:t>
            </w:r>
          </w:p>
          <w:p w14:paraId="022F188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3CB987A"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3F574D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3D55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39.16-39.19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CC1B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AA0C2D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4600D92"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9D3BDF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0AEB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C061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45D359A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822604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696AA5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B551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39.21-39.22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D361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30BFFF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0C026A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5F9309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243E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3923.10-3923.50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466B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59A533E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1C3F77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F02018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CA49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3923.90-3925.90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6EDCD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721C126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9FBE16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07FB5B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0A5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39.26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1BD3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6923A94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8214C7A"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857937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A2B2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7626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Rubber and articles thereof</w:t>
            </w:r>
          </w:p>
        </w:tc>
      </w:tr>
      <w:tr w:rsidR="00B41BF0" w14:paraId="2C85FD8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1FC7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40.01 - 40.11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F948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5F218C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3AE307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6346BF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B01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4012.11-4012.19</w:t>
            </w:r>
          </w:p>
          <w:p w14:paraId="5D47ECFD"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B8C1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p w14:paraId="721B051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19EDA9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Retreading of used tyres.</w:t>
            </w:r>
          </w:p>
        </w:tc>
      </w:tr>
      <w:tr w:rsidR="00B41BF0" w14:paraId="4313288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E6A1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4012.20-4017.00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D82D1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946FBF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33CEB14"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DA241F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6506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SECTION VIII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67FD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RAW HIDES AND SKINS, LEATHER, FURSKINS AND ARTICLES THEREOF; SADDLERY AND HARNESS; TRAVEL GOODS, HANDBAGS AND SIMILAR CONTAINERS; ARTICLE OF ANIMAL GUT (OTHER THAN SILK-WORM GUT)</w:t>
            </w:r>
          </w:p>
        </w:tc>
      </w:tr>
      <w:tr w:rsidR="00B41BF0" w14:paraId="7F77329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8FCF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5D8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Raw hides and skins (other than fur skins) and leather</w:t>
            </w:r>
          </w:p>
        </w:tc>
      </w:tr>
      <w:tr w:rsidR="00B41BF0" w14:paraId="3C47563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E068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41.01-4104.19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C6FB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C6E196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34A6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4104.41-4104.49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B3E9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 except from non-originating materials of subheadings 4104.41 to 4104.49.</w:t>
            </w:r>
          </w:p>
        </w:tc>
      </w:tr>
      <w:tr w:rsidR="00B41BF0" w14:paraId="7A3CE6A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059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4105.10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4FD0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098F48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F24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4105.30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3705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600FBA4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9806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4106.21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F294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275252D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96B5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4106.22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6C72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4F204028" w14:textId="77777777">
        <w:trPr>
          <w:cantSplit/>
          <w:trHeight w:val="95"/>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10D1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4106.31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04FC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1D74BEA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A1C5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4106.32-4106.40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E1F5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7C24F6C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3885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4106.91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52C38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A43594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C021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4106.92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9F9D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2E20577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4789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41.07-41.13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23DF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subheadings 4104.41, 4104.49, 4105.30, 4106.22, 4106.32 and 4106.92. However, non-originating materials of subheadings 4104.41, 4104.49, 4105.30, 4106.22, 4106.32 or 4106.92 may be used provided that they undergo a </w:t>
            </w:r>
            <w:proofErr w:type="spellStart"/>
            <w:r>
              <w:rPr>
                <w:rFonts w:ascii="Times New Roman" w:eastAsia="SimSun" w:hAnsi="Times New Roman"/>
                <w:bCs/>
                <w:sz w:val="24"/>
                <w:szCs w:val="24"/>
                <w:lang w:eastAsia="zh-CN" w:bidi="ar-AE"/>
              </w:rPr>
              <w:t>retanning</w:t>
            </w:r>
            <w:proofErr w:type="spellEnd"/>
            <w:r>
              <w:rPr>
                <w:rFonts w:ascii="Times New Roman" w:eastAsia="SimSun" w:hAnsi="Times New Roman"/>
                <w:bCs/>
                <w:sz w:val="24"/>
                <w:szCs w:val="24"/>
                <w:lang w:eastAsia="zh-CN" w:bidi="ar-AE"/>
              </w:rPr>
              <w:t xml:space="preserve"> operation. </w:t>
            </w:r>
          </w:p>
        </w:tc>
      </w:tr>
      <w:tr w:rsidR="00B41BF0" w14:paraId="6E37C77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9550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4114.10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0396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3B1D34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B00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4114.20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B853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subheadings 4104.41, 4104.49, 4105.30, 4106.22, 4106.32, 4106.92 and 4107. However, non-originating materials of subheadings 4104.41, 4104.49, 4105.30, 4106.22, 4106.32, 4106.92 and heading 41.07 may be used provided that they undergo a </w:t>
            </w:r>
            <w:proofErr w:type="spellStart"/>
            <w:r>
              <w:rPr>
                <w:rFonts w:ascii="Times New Roman" w:eastAsia="SimSun" w:hAnsi="Times New Roman"/>
                <w:bCs/>
                <w:sz w:val="24"/>
                <w:szCs w:val="24"/>
                <w:lang w:eastAsia="zh-CN" w:bidi="ar-AE"/>
              </w:rPr>
              <w:t>retanning</w:t>
            </w:r>
            <w:proofErr w:type="spellEnd"/>
            <w:r>
              <w:rPr>
                <w:rFonts w:ascii="Times New Roman" w:eastAsia="SimSun" w:hAnsi="Times New Roman"/>
                <w:bCs/>
                <w:sz w:val="24"/>
                <w:szCs w:val="24"/>
                <w:lang w:eastAsia="zh-CN" w:bidi="ar-AE"/>
              </w:rPr>
              <w:t xml:space="preserve"> operation.</w:t>
            </w:r>
          </w:p>
        </w:tc>
      </w:tr>
      <w:tr w:rsidR="00B41BF0" w14:paraId="40A202F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2941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41.15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845F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4B9B07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92BA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B8E2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leather; saddlery and harness; travel goods, handbags and similar containers; articles of animal gut (other than silk-worm gut)</w:t>
            </w:r>
          </w:p>
        </w:tc>
      </w:tr>
      <w:tr w:rsidR="00B41BF0" w14:paraId="7C3FD45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3521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42.01-42.06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22C0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253FEE5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0A88695"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44652C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C157F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829C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Fur skins and artificial fur; manufactures thereof</w:t>
            </w:r>
          </w:p>
        </w:tc>
      </w:tr>
      <w:tr w:rsidR="00B41BF0" w14:paraId="4004ABE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DC8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4301.10-4302.20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6112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E5C73B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BCFDAAC"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D12773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2EE2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4302.30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C52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CTSH</w:t>
            </w:r>
          </w:p>
        </w:tc>
      </w:tr>
      <w:tr w:rsidR="00B41BF0" w14:paraId="22D434B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3D52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43.03-43.04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58CF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1BBEB2D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E05971"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C837EE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83E0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IX</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818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WOOD AND ARTICLES OF WOOD; WOOD CHARCOAL; CORK AND ARTICLES OF CORK; MANUFACTURES OF STRAW, OF ESPARTO OR OTHER PLAITING MATERIALS; BASKETWARE AND WICKERWORK</w:t>
            </w:r>
          </w:p>
        </w:tc>
      </w:tr>
      <w:tr w:rsidR="00B41BF0" w14:paraId="34496C6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8097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FA77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Wood and articles of wood; wood charcoal</w:t>
            </w:r>
          </w:p>
        </w:tc>
      </w:tr>
      <w:tr w:rsidR="00B41BF0" w14:paraId="6BB033E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FBCB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44.01-44.21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8E0B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212204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110C70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31B696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509E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8BD1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Cork and articles of cork</w:t>
            </w:r>
          </w:p>
        </w:tc>
      </w:tr>
      <w:tr w:rsidR="00B41BF0" w14:paraId="16ED085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7A84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45.01-45.04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E878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0D3001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9B66FD4"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EB009B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5896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6380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Manufactures of straw, of esparto or of other plaiting materials; basket ware and wickerwork</w:t>
            </w:r>
          </w:p>
        </w:tc>
      </w:tr>
      <w:tr w:rsidR="00B41BF0" w14:paraId="6C22D25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1423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xml:space="preserve">46.01-46.02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518A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5490C4F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0E13E6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D1F5B6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D7D2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5FCC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PULP OF WOOD OR OF OTHER FIBROUS CELLULOSIC MATERIAL; RECOVERED (WASTE AND SCRAP) PAPER OR PAPERBOARD; PAPER AND PAPERBOARD AND ARTICLES THEREOF</w:t>
            </w:r>
          </w:p>
        </w:tc>
      </w:tr>
      <w:tr w:rsidR="00B41BF0" w14:paraId="791173C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3251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38C1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Pulp of wood or of other fibrous cellulosic material; recovered (waste and scrap) paper or paperboard</w:t>
            </w:r>
          </w:p>
        </w:tc>
      </w:tr>
      <w:tr w:rsidR="00B41BF0" w14:paraId="54B973E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30F5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47.01-47.07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FDD5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49BF61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E3C2739"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556CE8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00F4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5FC2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Paper and paperboard; articles of paper pulp, of paper or of paperboard</w:t>
            </w:r>
          </w:p>
        </w:tc>
      </w:tr>
      <w:tr w:rsidR="00B41BF0" w14:paraId="05A0F02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D64D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48.01-48.23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2392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166D3E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0DCE745"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D2B1F9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9B07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49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42DE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Printed books, newspapers, pictures and other products of the printing</w:t>
            </w:r>
          </w:p>
          <w:p w14:paraId="2A4110B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industry; manuscripts, typescripts and plans</w:t>
            </w:r>
          </w:p>
        </w:tc>
      </w:tr>
      <w:tr w:rsidR="00B41BF0" w14:paraId="11E83F5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8896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49.01-49.11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6CE7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801945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FA4D76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4E5F5A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1E96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4129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TEXTILES AND TEXTILE ARTICLES</w:t>
            </w:r>
          </w:p>
          <w:p w14:paraId="1E7A4CED" w14:textId="673ED7CF"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note: For definitions of terms used for tolerances applicable to certain products made of textile materials, see Notes 6,7 and 8 of Annex 1</w:t>
            </w:r>
          </w:p>
        </w:tc>
      </w:tr>
      <w:tr w:rsidR="00B41BF0" w14:paraId="2EC0C1B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E653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4E668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Silk</w:t>
            </w:r>
          </w:p>
        </w:tc>
      </w:tr>
      <w:tr w:rsidR="00B41BF0" w14:paraId="7A713D7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4F79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50.01-50.02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BB28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36CA7E2" w14:textId="77777777" w:rsidR="00B41BF0" w:rsidRDefault="00B41BF0">
            <w:pPr>
              <w:spacing w:after="240"/>
              <w:jc w:val="both"/>
              <w:rPr>
                <w:rFonts w:ascii="Times New Roman" w:eastAsia="SimSun" w:hAnsi="Times New Roman"/>
                <w:bCs/>
                <w:sz w:val="24"/>
                <w:szCs w:val="24"/>
                <w:lang w:eastAsia="zh-CN" w:bidi="ar-AE"/>
              </w:rPr>
            </w:pPr>
          </w:p>
        </w:tc>
      </w:tr>
      <w:tr w:rsidR="00B41BF0" w14:paraId="0EBD3BB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049E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50.03</w:t>
            </w:r>
          </w:p>
          <w:p w14:paraId="542F57EA"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C8CAB" w14:textId="77777777" w:rsidR="00B41BF0" w:rsidRDefault="00B41BF0">
            <w:pPr>
              <w:spacing w:after="240"/>
              <w:jc w:val="both"/>
              <w:rPr>
                <w:rFonts w:ascii="Times New Roman" w:eastAsia="SimSun" w:hAnsi="Times New Roman"/>
                <w:bCs/>
                <w:sz w:val="24"/>
                <w:szCs w:val="24"/>
                <w:lang w:eastAsia="zh-CN" w:bidi="ar-AE"/>
              </w:rPr>
            </w:pPr>
          </w:p>
        </w:tc>
      </w:tr>
      <w:tr w:rsidR="00B41BF0" w14:paraId="1057036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97D4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Carded or combed:</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8E3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Carding or combing of silk waste.</w:t>
            </w:r>
          </w:p>
          <w:p w14:paraId="6A74726F" w14:textId="77777777" w:rsidR="00B41BF0" w:rsidRDefault="00B41BF0">
            <w:pPr>
              <w:spacing w:after="240"/>
              <w:jc w:val="both"/>
              <w:rPr>
                <w:rFonts w:ascii="Times New Roman" w:eastAsia="SimSun" w:hAnsi="Times New Roman"/>
                <w:bCs/>
                <w:sz w:val="24"/>
                <w:szCs w:val="24"/>
                <w:lang w:eastAsia="zh-CN" w:bidi="ar-AE"/>
              </w:rPr>
            </w:pPr>
          </w:p>
        </w:tc>
      </w:tr>
      <w:tr w:rsidR="00B41BF0" w14:paraId="512C16C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9B87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7973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3E90B993" w14:textId="77777777" w:rsidR="00B41BF0" w:rsidRDefault="00B41BF0">
            <w:pPr>
              <w:spacing w:after="240"/>
              <w:jc w:val="both"/>
              <w:rPr>
                <w:rFonts w:ascii="Times New Roman" w:eastAsia="SimSun" w:hAnsi="Times New Roman"/>
                <w:bCs/>
                <w:sz w:val="24"/>
                <w:szCs w:val="24"/>
                <w:lang w:eastAsia="zh-CN" w:bidi="ar-AE"/>
              </w:rPr>
            </w:pPr>
          </w:p>
        </w:tc>
      </w:tr>
      <w:tr w:rsidR="00B41BF0" w14:paraId="3B252D2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2394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50.04-50.05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CAEC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319A4C3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continuous filament combined with spinning; </w:t>
            </w:r>
          </w:p>
          <w:p w14:paraId="076B4CF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continuous filament combined with twisting;</w:t>
            </w:r>
          </w:p>
          <w:p w14:paraId="3A74C8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D413F4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3F576A7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2315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50.06</w:t>
            </w:r>
          </w:p>
          <w:p w14:paraId="326CDB2F"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17377" w14:textId="77777777" w:rsidR="00B41BF0" w:rsidRDefault="00B41BF0">
            <w:pPr>
              <w:spacing w:after="240"/>
              <w:jc w:val="both"/>
              <w:rPr>
                <w:rFonts w:ascii="Times New Roman" w:eastAsia="SimSun" w:hAnsi="Times New Roman"/>
                <w:bCs/>
                <w:sz w:val="24"/>
                <w:szCs w:val="24"/>
                <w:lang w:eastAsia="zh-CN" w:bidi="ar-AE"/>
              </w:rPr>
            </w:pPr>
          </w:p>
        </w:tc>
      </w:tr>
      <w:tr w:rsidR="00B41BF0" w14:paraId="77F47CF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BD64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Silk yarn and yarn spun from silk waste:</w:t>
            </w:r>
          </w:p>
          <w:p w14:paraId="50776DF4"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20A8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7F1A8B3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continuous filament combined with spinning; </w:t>
            </w:r>
          </w:p>
          <w:p w14:paraId="385AF92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continuous filament combined with twisting;</w:t>
            </w:r>
          </w:p>
          <w:p w14:paraId="1515D82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21197A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798DBD2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B2DF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Silk-worm gut:</w:t>
            </w:r>
          </w:p>
          <w:p w14:paraId="1FCFD8B7"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9B8E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6F82AC7" w14:textId="77777777" w:rsidR="00B41BF0" w:rsidRDefault="00B41BF0">
            <w:pPr>
              <w:spacing w:after="240"/>
              <w:jc w:val="both"/>
              <w:rPr>
                <w:rFonts w:ascii="Times New Roman" w:eastAsia="SimSun" w:hAnsi="Times New Roman"/>
                <w:bCs/>
                <w:sz w:val="24"/>
                <w:szCs w:val="24"/>
                <w:lang w:eastAsia="zh-CN" w:bidi="ar-AE"/>
              </w:rPr>
            </w:pPr>
          </w:p>
        </w:tc>
      </w:tr>
      <w:tr w:rsidR="00B41BF0" w14:paraId="1C6366C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D749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50.07</w:t>
            </w:r>
          </w:p>
          <w:p w14:paraId="2C8F1B14"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E8DA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w:t>
            </w:r>
          </w:p>
          <w:p w14:paraId="0E5D332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w:t>
            </w:r>
          </w:p>
          <w:p w14:paraId="287F75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weaving; </w:t>
            </w:r>
          </w:p>
          <w:p w14:paraId="3CD2048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w:t>
            </w:r>
          </w:p>
          <w:p w14:paraId="6005707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4BB9280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19416C5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E6DAC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6E5EE30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A7E3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7E37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Wool, fine or coarse animal hair; horsehair yarn and woven fabric</w:t>
            </w:r>
          </w:p>
        </w:tc>
      </w:tr>
      <w:tr w:rsidR="00B41BF0" w14:paraId="644C5A0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38CC0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51.01-51.05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8EB4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2662954" w14:textId="77777777" w:rsidR="00B41BF0" w:rsidRDefault="00B41BF0">
            <w:pPr>
              <w:spacing w:after="240"/>
              <w:jc w:val="both"/>
              <w:rPr>
                <w:rFonts w:ascii="Times New Roman" w:eastAsia="SimSun" w:hAnsi="Times New Roman"/>
                <w:bCs/>
                <w:sz w:val="24"/>
                <w:szCs w:val="24"/>
                <w:lang w:eastAsia="zh-CN" w:bidi="ar-AE"/>
              </w:rPr>
            </w:pPr>
          </w:p>
        </w:tc>
      </w:tr>
      <w:tr w:rsidR="00B41BF0" w14:paraId="27EED7B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58D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51.06-51.10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A658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58D66AF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p w14:paraId="34D1C3D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E54027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684ADBA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6242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51.11-51.13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C1F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w:t>
            </w:r>
          </w:p>
          <w:p w14:paraId="09BCF97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w:t>
            </w:r>
          </w:p>
          <w:p w14:paraId="31BB8CB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w:t>
            </w:r>
          </w:p>
          <w:p w14:paraId="03135A8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18851E9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45F3366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E7ACE5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54B5177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AC0F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A596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Cotton</w:t>
            </w:r>
          </w:p>
        </w:tc>
      </w:tr>
      <w:tr w:rsidR="00B41BF0" w14:paraId="7147439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530A6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52.01-52.03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2CBC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A10CAF6" w14:textId="77777777" w:rsidR="00B41BF0" w:rsidRDefault="00B41BF0">
            <w:pPr>
              <w:spacing w:after="240"/>
              <w:jc w:val="both"/>
              <w:rPr>
                <w:rFonts w:ascii="Times New Roman" w:eastAsia="SimSun" w:hAnsi="Times New Roman"/>
                <w:bCs/>
                <w:sz w:val="24"/>
                <w:szCs w:val="24"/>
                <w:lang w:eastAsia="zh-CN" w:bidi="ar-AE"/>
              </w:rPr>
            </w:pPr>
          </w:p>
        </w:tc>
      </w:tr>
      <w:tr w:rsidR="00B41BF0" w14:paraId="652FEF4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9CEC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52.04-52.07</w:t>
            </w:r>
          </w:p>
          <w:p w14:paraId="6B7F768C"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3BE2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08D31AE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p w14:paraId="25BC4BB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3B0801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4AA2BF9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BD56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52.08-52.12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6C35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w:t>
            </w:r>
          </w:p>
          <w:p w14:paraId="11F16C7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w:t>
            </w:r>
          </w:p>
          <w:p w14:paraId="75DB45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weaving; </w:t>
            </w:r>
          </w:p>
          <w:p w14:paraId="7811E69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laminating; </w:t>
            </w:r>
          </w:p>
          <w:p w14:paraId="61C851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5CF2287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51068C0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336067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0932F59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E200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FF1F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Other vegetable textile fibres; paper yarn and woven fabrics of paper yarn</w:t>
            </w:r>
          </w:p>
        </w:tc>
      </w:tr>
      <w:tr w:rsidR="00B41BF0" w14:paraId="3E16BA6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364D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53.01-53.05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F4EB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BBA8895" w14:textId="77777777" w:rsidR="00B41BF0" w:rsidRDefault="00B41BF0">
            <w:pPr>
              <w:spacing w:after="240"/>
              <w:jc w:val="both"/>
              <w:rPr>
                <w:rFonts w:ascii="Times New Roman" w:eastAsia="SimSun" w:hAnsi="Times New Roman"/>
                <w:bCs/>
                <w:sz w:val="24"/>
                <w:szCs w:val="24"/>
                <w:lang w:eastAsia="zh-CN" w:bidi="ar-AE"/>
              </w:rPr>
            </w:pPr>
          </w:p>
        </w:tc>
      </w:tr>
      <w:tr w:rsidR="00B41BF0" w14:paraId="11843B8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1DF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53.06-53.08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04B5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1E5695E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p w14:paraId="7AC0B3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DBAC77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372BAF0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BEB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53.09-53.11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2ADF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w:t>
            </w:r>
          </w:p>
          <w:p w14:paraId="3AC833D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w:t>
            </w:r>
          </w:p>
          <w:p w14:paraId="2D78D26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laminating; </w:t>
            </w:r>
          </w:p>
          <w:p w14:paraId="0F2BE44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21E22AA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7C8A0EF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76E22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6C5BB09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75E7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ECAE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Man-made filaments; strip and the like of man-made textile materials</w:t>
            </w:r>
          </w:p>
        </w:tc>
      </w:tr>
      <w:tr w:rsidR="00B41BF0" w14:paraId="3B719E4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1E66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54.01-54.06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FA4C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70A2219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p w14:paraId="16EF84E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C9A2A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713C8D2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12FC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54.07-54.08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3C5E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w:t>
            </w:r>
          </w:p>
          <w:p w14:paraId="2B6C277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w:t>
            </w:r>
          </w:p>
          <w:p w14:paraId="6F33571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1FA23E5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laminating; </w:t>
            </w:r>
          </w:p>
          <w:p w14:paraId="2E3F6A9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weaving; </w:t>
            </w:r>
          </w:p>
          <w:p w14:paraId="51E9503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7EB81A2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7CF92B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1B088B9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428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4E66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Man-made staple fibres</w:t>
            </w:r>
          </w:p>
        </w:tc>
      </w:tr>
      <w:tr w:rsidR="00B41BF0" w14:paraId="64DF92C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0B95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55.01-55.07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3E88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w:t>
            </w:r>
          </w:p>
          <w:p w14:paraId="036C17F4" w14:textId="77777777" w:rsidR="00B41BF0" w:rsidRDefault="00B41BF0">
            <w:pPr>
              <w:spacing w:after="240"/>
              <w:jc w:val="both"/>
              <w:rPr>
                <w:rFonts w:ascii="Times New Roman" w:eastAsia="SimSun" w:hAnsi="Times New Roman"/>
                <w:bCs/>
                <w:sz w:val="24"/>
                <w:szCs w:val="24"/>
                <w:lang w:eastAsia="zh-CN" w:bidi="ar-AE"/>
              </w:rPr>
            </w:pPr>
          </w:p>
        </w:tc>
      </w:tr>
      <w:tr w:rsidR="00B41BF0" w14:paraId="752DD88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DC8E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55.08-55.11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1617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706515B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p w14:paraId="70FF784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3B72C5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28555B0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7BC3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55.12-55.16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C141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w:t>
            </w:r>
          </w:p>
          <w:p w14:paraId="047BCAA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w:t>
            </w:r>
          </w:p>
          <w:p w14:paraId="1C19BAF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or any mechanical operation combined with weaving; </w:t>
            </w:r>
          </w:p>
          <w:p w14:paraId="222650D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laminating; </w:t>
            </w:r>
          </w:p>
          <w:p w14:paraId="32F87AB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0189595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0D35065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640359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4C72F86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20A4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17E3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Wadding, felt and nonwovens; special yarns; twine, cordage, ropes and cables and articles thereof</w:t>
            </w:r>
          </w:p>
        </w:tc>
      </w:tr>
      <w:tr w:rsidR="00B41BF0" w14:paraId="6378AEE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DEF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9338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130B53E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spinning; </w:t>
            </w:r>
          </w:p>
          <w:p w14:paraId="349EC1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Flocking combined with dyeing or with printing;</w:t>
            </w:r>
          </w:p>
          <w:p w14:paraId="4964C5C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A04C14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flocking, laminating, or metalizing combined with at least two other main preparatory or finishing operations (such as </w:t>
            </w:r>
            <w:proofErr w:type="spellStart"/>
            <w:r>
              <w:rPr>
                <w:rFonts w:ascii="Times New Roman" w:eastAsia="SimSun" w:hAnsi="Times New Roman"/>
                <w:bCs/>
                <w:sz w:val="24"/>
                <w:szCs w:val="24"/>
                <w:lang w:eastAsia="zh-CN" w:bidi="ar-AE"/>
              </w:rPr>
              <w:t>calendering</w:t>
            </w:r>
            <w:proofErr w:type="spellEnd"/>
            <w:r>
              <w:rPr>
                <w:rFonts w:ascii="Times New Roman" w:eastAsia="SimSun" w:hAnsi="Times New Roman"/>
                <w:bCs/>
                <w:sz w:val="24"/>
                <w:szCs w:val="24"/>
                <w:lang w:eastAsia="zh-CN" w:bidi="ar-AE"/>
              </w:rPr>
              <w:t>, shrink-resistance processes, heat setting, permanent finishing), provided that the value of non-originating materials used does not exceed 50 % of the EXW of the product.</w:t>
            </w:r>
          </w:p>
        </w:tc>
      </w:tr>
      <w:tr w:rsidR="00B41BF0" w14:paraId="3FEE8C8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DA4D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56.02</w:t>
            </w:r>
          </w:p>
          <w:p w14:paraId="7CE3A2F1"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EC5D" w14:textId="77777777" w:rsidR="00B41BF0" w:rsidRDefault="00B41BF0">
            <w:pPr>
              <w:spacing w:after="240"/>
              <w:jc w:val="both"/>
              <w:rPr>
                <w:rFonts w:ascii="Times New Roman" w:eastAsia="SimSun" w:hAnsi="Times New Roman"/>
                <w:bCs/>
                <w:sz w:val="24"/>
                <w:szCs w:val="24"/>
                <w:lang w:eastAsia="zh-CN" w:bidi="ar-AE"/>
              </w:rPr>
            </w:pPr>
          </w:p>
        </w:tc>
      </w:tr>
      <w:tr w:rsidR="00B41BF0" w14:paraId="7DCA0F8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190E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xml:space="preserve">- Needle loom Felt: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0A57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fabric formation; however:</w:t>
            </w:r>
          </w:p>
          <w:p w14:paraId="4087AA6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non-originating polypropylene filament of heading 54.02; </w:t>
            </w:r>
          </w:p>
          <w:p w14:paraId="2FA02C4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non-originating polypropylene fibres of heading 55.03 or 55.06; or</w:t>
            </w:r>
          </w:p>
          <w:p w14:paraId="2ECF358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non-originating polypropylene filament tow of heading 55.01;</w:t>
            </w:r>
          </w:p>
          <w:p w14:paraId="5E45231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of which the denomination in all cases of a single filament or fibre is less than 9 </w:t>
            </w:r>
            <w:proofErr w:type="spellStart"/>
            <w:r>
              <w:rPr>
                <w:rFonts w:ascii="Times New Roman" w:eastAsia="SimSun" w:hAnsi="Times New Roman"/>
                <w:bCs/>
                <w:sz w:val="24"/>
                <w:szCs w:val="24"/>
                <w:lang w:eastAsia="zh-CN" w:bidi="ar-AE"/>
              </w:rPr>
              <w:t>decitex</w:t>
            </w:r>
            <w:proofErr w:type="spellEnd"/>
            <w:r>
              <w:rPr>
                <w:rFonts w:ascii="Times New Roman" w:eastAsia="SimSun" w:hAnsi="Times New Roman"/>
                <w:bCs/>
                <w:sz w:val="24"/>
                <w:szCs w:val="24"/>
                <w:lang w:eastAsia="zh-CN" w:bidi="ar-AE"/>
              </w:rPr>
              <w:t>, may be used, provided that their total value does not exceed 40 % of the EXW of the product;</w:t>
            </w:r>
          </w:p>
          <w:p w14:paraId="1D5FA87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9CE637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Non-woven fabric formation alone in the case of felt made from natural fibres.</w:t>
            </w:r>
          </w:p>
        </w:tc>
      </w:tr>
      <w:tr w:rsidR="00B41BF0" w14:paraId="7C33DB9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C2F62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AFC7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fabric formation;</w:t>
            </w:r>
          </w:p>
          <w:p w14:paraId="5064D63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77C076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Non-woven fabric formation alone in the case of other felt made from natural fibres.</w:t>
            </w:r>
          </w:p>
        </w:tc>
      </w:tr>
      <w:tr w:rsidR="00B41BF0" w14:paraId="67A1499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B46E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5603.11-5603.14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B13A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from </w:t>
            </w:r>
          </w:p>
          <w:p w14:paraId="510DFFD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directionally or randomly oriented filaments; or</w:t>
            </w:r>
          </w:p>
          <w:p w14:paraId="211D36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substances or polymers of natural or man-made origin;</w:t>
            </w:r>
          </w:p>
          <w:p w14:paraId="78C639B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followed in both cases by bonding into a nonwoven. </w:t>
            </w:r>
          </w:p>
        </w:tc>
      </w:tr>
      <w:tr w:rsidR="00B41BF0" w14:paraId="6C0C94A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2235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5603.91-5603.94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1AA0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w:t>
            </w:r>
          </w:p>
          <w:p w14:paraId="13C3981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directionally or randomly oriented staple fibres; or</w:t>
            </w:r>
          </w:p>
          <w:p w14:paraId="51AE9F3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chopped yarns, of natural or man-made origin;</w:t>
            </w:r>
          </w:p>
          <w:p w14:paraId="331FF52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followed in both cases by bonding into a nonwoven.</w:t>
            </w:r>
          </w:p>
        </w:tc>
      </w:tr>
      <w:tr w:rsidR="00B41BF0" w14:paraId="75C9F2C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FF9C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5604.10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E0DC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rubber thread or cord, not textile covered.</w:t>
            </w:r>
          </w:p>
          <w:p w14:paraId="49344864" w14:textId="77777777" w:rsidR="00B41BF0" w:rsidRDefault="00B41BF0">
            <w:pPr>
              <w:spacing w:after="240"/>
              <w:jc w:val="both"/>
              <w:rPr>
                <w:rFonts w:ascii="Times New Roman" w:eastAsia="SimSun" w:hAnsi="Times New Roman"/>
                <w:bCs/>
                <w:sz w:val="24"/>
                <w:szCs w:val="24"/>
                <w:lang w:eastAsia="zh-CN" w:bidi="ar-AE"/>
              </w:rPr>
            </w:pPr>
          </w:p>
        </w:tc>
      </w:tr>
      <w:tr w:rsidR="00B41BF0" w14:paraId="45CE2FE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39CF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5604.90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8FC6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fibres; </w:t>
            </w:r>
          </w:p>
          <w:p w14:paraId="7DD7EB5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p w14:paraId="5F6D10A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6247D4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p w14:paraId="70E6155B" w14:textId="77777777" w:rsidR="00B41BF0" w:rsidRDefault="00B41BF0">
            <w:pPr>
              <w:spacing w:after="240"/>
              <w:jc w:val="both"/>
              <w:rPr>
                <w:rFonts w:ascii="Times New Roman" w:eastAsia="SimSun" w:hAnsi="Times New Roman"/>
                <w:bCs/>
                <w:sz w:val="24"/>
                <w:szCs w:val="24"/>
                <w:lang w:eastAsia="zh-CN" w:bidi="ar-AE"/>
              </w:rPr>
            </w:pPr>
          </w:p>
        </w:tc>
      </w:tr>
      <w:tr w:rsidR="00B41BF0" w14:paraId="5FDDA59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FB34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CFA1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w:t>
            </w:r>
          </w:p>
          <w:p w14:paraId="2CF31B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p w14:paraId="05787A5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9F8FBB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combined with any mechanical operation.</w:t>
            </w:r>
          </w:p>
        </w:tc>
      </w:tr>
      <w:tr w:rsidR="00B41BF0" w14:paraId="27D2DDE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C94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675B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spinning; </w:t>
            </w:r>
          </w:p>
          <w:p w14:paraId="7DFEC2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Twisting combined with gimping; </w:t>
            </w:r>
          </w:p>
          <w:p w14:paraId="317F2E7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Spinning of natural or man-made staple fibres;</w:t>
            </w:r>
          </w:p>
          <w:p w14:paraId="7726F10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BF9C3A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Flocking combined with dyeing.</w:t>
            </w:r>
          </w:p>
        </w:tc>
      </w:tr>
      <w:tr w:rsidR="00B41BF0" w14:paraId="2B75582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83F7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56.07-56.09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7697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Spinning of natural fibres;</w:t>
            </w:r>
          </w:p>
          <w:p w14:paraId="7325944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3B7564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spinning.</w:t>
            </w:r>
          </w:p>
        </w:tc>
      </w:tr>
      <w:tr w:rsidR="00B41BF0" w14:paraId="26C68E3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2B34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42A4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Carpets and other textile floor coverings</w:t>
            </w:r>
          </w:p>
          <w:p w14:paraId="4CB6687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note: For products of this Chapter non-originating jute fabric may be used as a backing. </w:t>
            </w:r>
          </w:p>
          <w:p w14:paraId="0CD371EF" w14:textId="77777777" w:rsidR="00B41BF0" w:rsidRDefault="00B41BF0">
            <w:pPr>
              <w:spacing w:after="240"/>
              <w:jc w:val="both"/>
              <w:rPr>
                <w:rFonts w:ascii="Times New Roman" w:eastAsia="SimSun" w:hAnsi="Times New Roman"/>
                <w:b/>
                <w:sz w:val="24"/>
                <w:szCs w:val="24"/>
                <w:lang w:eastAsia="zh-CN" w:bidi="ar-AE"/>
              </w:rPr>
            </w:pPr>
          </w:p>
        </w:tc>
      </w:tr>
      <w:tr w:rsidR="00B41BF0" w14:paraId="37C6230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B2DF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57.01-57.05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E85D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tufting; </w:t>
            </w:r>
          </w:p>
          <w:p w14:paraId="10D061C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tufting; </w:t>
            </w:r>
          </w:p>
          <w:p w14:paraId="25446B6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Production from coir yarn or sisal yarn or jute yarn or classical ring spun viscose yarn; </w:t>
            </w:r>
          </w:p>
          <w:p w14:paraId="4CDA4E2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Tufting combined with dyeing or with printing;</w:t>
            </w:r>
          </w:p>
          <w:p w14:paraId="6DF402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Tufting or weaving of man-made filament yarn combined with coating or with laminating;</w:t>
            </w:r>
          </w:p>
          <w:p w14:paraId="450E29E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Flocking combined with dyeing or with printing;</w:t>
            </w:r>
          </w:p>
          <w:p w14:paraId="4B69503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2371FA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nonwoven techniques including needle punching.</w:t>
            </w:r>
          </w:p>
        </w:tc>
      </w:tr>
      <w:tr w:rsidR="00B41BF0" w14:paraId="01259BE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BC4A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4EC9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Special woven fabrics; tufted textile fabrics; lace; tapestries; trimmings; embroidery</w:t>
            </w:r>
          </w:p>
        </w:tc>
      </w:tr>
      <w:tr w:rsidR="00B41BF0" w14:paraId="6ED9020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B8D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58.01-58.04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4BAE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tufting; </w:t>
            </w:r>
          </w:p>
          <w:p w14:paraId="4313AA8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tufting; </w:t>
            </w:r>
          </w:p>
          <w:p w14:paraId="648163C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metalizing; </w:t>
            </w:r>
          </w:p>
          <w:p w14:paraId="52DE346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combined with dyeing or with printing; </w:t>
            </w:r>
          </w:p>
          <w:p w14:paraId="318DC64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printing; </w:t>
            </w:r>
          </w:p>
          <w:p w14:paraId="26FBC69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23FD74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4D686BF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A01B71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3DC60A9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CF1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58.05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596D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4F9C9F8" w14:textId="77777777" w:rsidR="00B41BF0" w:rsidRDefault="00B41BF0">
            <w:pPr>
              <w:spacing w:after="240"/>
              <w:jc w:val="both"/>
              <w:rPr>
                <w:rFonts w:ascii="Times New Roman" w:eastAsia="SimSun" w:hAnsi="Times New Roman"/>
                <w:bCs/>
                <w:sz w:val="24"/>
                <w:szCs w:val="24"/>
                <w:lang w:eastAsia="zh-CN" w:bidi="ar-AE"/>
              </w:rPr>
            </w:pPr>
          </w:p>
        </w:tc>
      </w:tr>
      <w:tr w:rsidR="00B41BF0" w14:paraId="42CA4DA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0C7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58.06-58.09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81D1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tufting; </w:t>
            </w:r>
          </w:p>
          <w:p w14:paraId="1B9204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tufting; </w:t>
            </w:r>
          </w:p>
          <w:p w14:paraId="4BCF24C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metalizing; </w:t>
            </w:r>
          </w:p>
          <w:p w14:paraId="64C3E81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combined with dyeing or with printing; </w:t>
            </w:r>
          </w:p>
          <w:p w14:paraId="4AABEB3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printing; </w:t>
            </w:r>
          </w:p>
          <w:p w14:paraId="406A5DB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4B990D3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499BEBF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B924E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4CA8055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2948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58.10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8DF1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Embroidering in which the value of non-originating materials of any heading, except that of the product, used does not exceed 50 % of the EXW of the product.</w:t>
            </w:r>
          </w:p>
          <w:p w14:paraId="27F3BD0B" w14:textId="77777777" w:rsidR="00B41BF0" w:rsidRDefault="00B41BF0">
            <w:pPr>
              <w:spacing w:after="240"/>
              <w:jc w:val="both"/>
              <w:rPr>
                <w:rFonts w:ascii="Times New Roman" w:eastAsia="SimSun" w:hAnsi="Times New Roman"/>
                <w:bCs/>
                <w:sz w:val="24"/>
                <w:szCs w:val="24"/>
                <w:lang w:eastAsia="zh-CN" w:bidi="ar-AE"/>
              </w:rPr>
            </w:pPr>
          </w:p>
        </w:tc>
      </w:tr>
      <w:tr w:rsidR="00B41BF0" w14:paraId="42D02BE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0E8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58.11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C8AB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or with tufting; </w:t>
            </w:r>
          </w:p>
          <w:p w14:paraId="4A72B7A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or with tufting; </w:t>
            </w:r>
          </w:p>
          <w:p w14:paraId="2DFCFA8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metalizing; </w:t>
            </w:r>
          </w:p>
          <w:p w14:paraId="5D23097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Tufting combined with dyeing or with printing; </w:t>
            </w:r>
          </w:p>
          <w:p w14:paraId="242F1B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printing; </w:t>
            </w:r>
          </w:p>
          <w:p w14:paraId="3E4F636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Yarn dyeing combined with weaving; </w:t>
            </w:r>
          </w:p>
          <w:p w14:paraId="06A586D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w:t>
            </w:r>
          </w:p>
          <w:p w14:paraId="1732BBD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05C5FB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76D1003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0D02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59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F1BF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Impregnated, coated, covered or laminated textile fabrics; textile articles of a kind suitable for industrial use</w:t>
            </w:r>
          </w:p>
        </w:tc>
      </w:tr>
      <w:tr w:rsidR="00B41BF0" w14:paraId="1CE73C2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11E6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773A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flocking or with coating or with laminating or with </w:t>
            </w:r>
            <w:proofErr w:type="spellStart"/>
            <w:r>
              <w:rPr>
                <w:rFonts w:ascii="Times New Roman" w:eastAsia="SimSun" w:hAnsi="Times New Roman"/>
                <w:bCs/>
                <w:sz w:val="24"/>
                <w:szCs w:val="24"/>
                <w:lang w:eastAsia="zh-CN" w:bidi="ar-AE"/>
              </w:rPr>
              <w:t>metalising</w:t>
            </w:r>
            <w:proofErr w:type="spellEnd"/>
            <w:r>
              <w:rPr>
                <w:rFonts w:ascii="Times New Roman" w:eastAsia="SimSun" w:hAnsi="Times New Roman"/>
                <w:bCs/>
                <w:sz w:val="24"/>
                <w:szCs w:val="24"/>
                <w:lang w:eastAsia="zh-CN" w:bidi="ar-AE"/>
              </w:rPr>
              <w:t>;</w:t>
            </w:r>
          </w:p>
          <w:p w14:paraId="241C0C7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317A37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printing. </w:t>
            </w:r>
          </w:p>
        </w:tc>
      </w:tr>
      <w:tr w:rsidR="00B41BF0" w14:paraId="5A93C42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BDD9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59.02</w:t>
            </w:r>
          </w:p>
          <w:p w14:paraId="7271BF60"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7C315" w14:textId="77777777" w:rsidR="00B41BF0" w:rsidRDefault="00B41BF0">
            <w:pPr>
              <w:spacing w:after="240"/>
              <w:jc w:val="both"/>
              <w:rPr>
                <w:rFonts w:ascii="Times New Roman" w:eastAsia="SimSun" w:hAnsi="Times New Roman"/>
                <w:bCs/>
                <w:sz w:val="24"/>
                <w:szCs w:val="24"/>
                <w:lang w:eastAsia="zh-CN" w:bidi="ar-AE"/>
              </w:rPr>
            </w:pPr>
          </w:p>
        </w:tc>
      </w:tr>
      <w:tr w:rsidR="00B41BF0" w14:paraId="5AC9BA8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A2AD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Containing not more than 90 % by weight of textile materials: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99BC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w:t>
            </w:r>
          </w:p>
        </w:tc>
      </w:tr>
      <w:tr w:rsidR="00B41BF0" w14:paraId="4992E1D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6488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p w14:paraId="741846D1"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1A47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combined with weaving.</w:t>
            </w:r>
          </w:p>
          <w:p w14:paraId="56EFD388" w14:textId="77777777" w:rsidR="00B41BF0" w:rsidRDefault="00B41BF0">
            <w:pPr>
              <w:spacing w:after="240"/>
              <w:jc w:val="both"/>
              <w:rPr>
                <w:rFonts w:ascii="Times New Roman" w:eastAsia="SimSun" w:hAnsi="Times New Roman"/>
                <w:bCs/>
                <w:sz w:val="24"/>
                <w:szCs w:val="24"/>
                <w:lang w:eastAsia="zh-CN" w:bidi="ar-AE"/>
              </w:rPr>
            </w:pPr>
          </w:p>
        </w:tc>
      </w:tr>
      <w:tr w:rsidR="00B41BF0" w14:paraId="34533EA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FFD3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59.03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1A1E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crocheting combined with impregnating or with coating or with covering or with laminating or with </w:t>
            </w:r>
            <w:proofErr w:type="spellStart"/>
            <w:r>
              <w:rPr>
                <w:rFonts w:ascii="Times New Roman" w:eastAsia="SimSun" w:hAnsi="Times New Roman"/>
                <w:bCs/>
                <w:sz w:val="24"/>
                <w:szCs w:val="24"/>
                <w:lang w:eastAsia="zh-CN" w:bidi="ar-AE"/>
              </w:rPr>
              <w:t>metalising</w:t>
            </w:r>
            <w:proofErr w:type="spellEnd"/>
            <w:r>
              <w:rPr>
                <w:rFonts w:ascii="Times New Roman" w:eastAsia="SimSun" w:hAnsi="Times New Roman"/>
                <w:bCs/>
                <w:sz w:val="24"/>
                <w:szCs w:val="24"/>
                <w:lang w:eastAsia="zh-CN" w:bidi="ar-AE"/>
              </w:rPr>
              <w:t xml:space="preserve">; </w:t>
            </w:r>
          </w:p>
          <w:p w14:paraId="643C4DD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printing; or</w:t>
            </w:r>
          </w:p>
          <w:p w14:paraId="7882285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Printing (as standalone operation).</w:t>
            </w:r>
          </w:p>
        </w:tc>
      </w:tr>
      <w:tr w:rsidR="00B41BF0" w14:paraId="75F1493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7F9A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51DCE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Calendaring combined with dyeing, coating, laminating or metalizing. Non-originating jute fabric may be used as a backing;</w:t>
            </w:r>
          </w:p>
          <w:p w14:paraId="5494645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BDADA3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laminating or with </w:t>
            </w:r>
            <w:proofErr w:type="spellStart"/>
            <w:r>
              <w:rPr>
                <w:rFonts w:ascii="Times New Roman" w:eastAsia="SimSun" w:hAnsi="Times New Roman"/>
                <w:bCs/>
                <w:sz w:val="24"/>
                <w:szCs w:val="24"/>
                <w:lang w:eastAsia="zh-CN" w:bidi="ar-AE"/>
              </w:rPr>
              <w:t>metalising</w:t>
            </w:r>
            <w:proofErr w:type="spellEnd"/>
            <w:r>
              <w:rPr>
                <w:rFonts w:ascii="Times New Roman" w:eastAsia="SimSun" w:hAnsi="Times New Roman"/>
                <w:bCs/>
                <w:sz w:val="24"/>
                <w:szCs w:val="24"/>
                <w:lang w:eastAsia="zh-CN" w:bidi="ar-AE"/>
              </w:rPr>
              <w:t>. Non-originating jute fabric may be used as a backing.</w:t>
            </w:r>
          </w:p>
        </w:tc>
      </w:tr>
      <w:tr w:rsidR="00B41BF0" w14:paraId="7A7B1438" w14:textId="77777777">
        <w:trPr>
          <w:cantSplit/>
          <w:trHeight w:val="384"/>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91A9E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59.05</w:t>
            </w:r>
          </w:p>
          <w:p w14:paraId="232FD950"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09618" w14:textId="77777777" w:rsidR="00B41BF0" w:rsidRDefault="00B41BF0">
            <w:pPr>
              <w:spacing w:after="240"/>
              <w:jc w:val="both"/>
              <w:rPr>
                <w:rFonts w:ascii="Times New Roman" w:eastAsia="SimSun" w:hAnsi="Times New Roman"/>
                <w:bCs/>
                <w:sz w:val="24"/>
                <w:szCs w:val="24"/>
                <w:lang w:eastAsia="zh-CN" w:bidi="ar-AE"/>
              </w:rPr>
            </w:pPr>
          </w:p>
        </w:tc>
      </w:tr>
      <w:tr w:rsidR="00B41BF0" w14:paraId="1B7F6A2F" w14:textId="77777777">
        <w:trPr>
          <w:cantSplit/>
          <w:trHeight w:val="1089"/>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3B22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Impregnated, coated, covered or laminated with rubber, plastics or other materials:</w:t>
            </w:r>
          </w:p>
          <w:p w14:paraId="1495C40E"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F10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fabric formation combined with impregnating or with coating or with covering or with laminating or with </w:t>
            </w:r>
            <w:proofErr w:type="spellStart"/>
            <w:r>
              <w:rPr>
                <w:rFonts w:ascii="Times New Roman" w:eastAsia="SimSun" w:hAnsi="Times New Roman"/>
                <w:bCs/>
                <w:sz w:val="24"/>
                <w:szCs w:val="24"/>
                <w:lang w:eastAsia="zh-CN" w:bidi="ar-AE"/>
              </w:rPr>
              <w:t>metalising</w:t>
            </w:r>
            <w:proofErr w:type="spellEnd"/>
            <w:r>
              <w:rPr>
                <w:rFonts w:ascii="Times New Roman" w:eastAsia="SimSun" w:hAnsi="Times New Roman"/>
                <w:bCs/>
                <w:sz w:val="24"/>
                <w:szCs w:val="24"/>
                <w:lang w:eastAsia="zh-CN" w:bidi="ar-AE"/>
              </w:rPr>
              <w:t>.</w:t>
            </w:r>
          </w:p>
        </w:tc>
      </w:tr>
      <w:tr w:rsidR="00B41BF0" w14:paraId="7EF21B7B" w14:textId="77777777">
        <w:trPr>
          <w:cantSplit/>
          <w:trHeight w:val="564"/>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93C6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01A0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weaving; </w:t>
            </w:r>
          </w:p>
          <w:p w14:paraId="5962949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weaving; </w:t>
            </w:r>
          </w:p>
          <w:p w14:paraId="35EB823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fabric formation combined with dyeing or with coating or with laminating; </w:t>
            </w:r>
          </w:p>
          <w:p w14:paraId="26EEEFD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printing; </w:t>
            </w:r>
          </w:p>
          <w:p w14:paraId="3772E01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4D0CCBC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Printing (as standalone operation). </w:t>
            </w:r>
          </w:p>
        </w:tc>
      </w:tr>
      <w:tr w:rsidR="00B41BF0" w14:paraId="5B00941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5328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59.06</w:t>
            </w:r>
          </w:p>
          <w:p w14:paraId="2D3F12DF"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3BB98" w14:textId="77777777" w:rsidR="00B41BF0" w:rsidRDefault="00B41BF0">
            <w:pPr>
              <w:spacing w:after="240"/>
              <w:jc w:val="both"/>
              <w:rPr>
                <w:rFonts w:ascii="Times New Roman" w:eastAsia="SimSun" w:hAnsi="Times New Roman"/>
                <w:bCs/>
                <w:sz w:val="24"/>
                <w:szCs w:val="24"/>
                <w:lang w:eastAsia="zh-CN" w:bidi="ar-AE"/>
              </w:rPr>
            </w:pPr>
          </w:p>
        </w:tc>
      </w:tr>
      <w:tr w:rsidR="00B41BF0" w14:paraId="4618D20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E9A2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Knitted or crocheted fabrics: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C11B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knitting or with crocheting; </w:t>
            </w:r>
          </w:p>
          <w:p w14:paraId="3031AED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knitting or with crocheting; </w:t>
            </w:r>
          </w:p>
          <w:p w14:paraId="7D0D61D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Knitting or crocheting combined with rubberising; or</w:t>
            </w:r>
          </w:p>
          <w:p w14:paraId="057073D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Rubberising combined with at least two other main preparatory or finishing operations (such as </w:t>
            </w:r>
            <w:proofErr w:type="spellStart"/>
            <w:r>
              <w:rPr>
                <w:rFonts w:ascii="Times New Roman" w:eastAsia="SimSun" w:hAnsi="Times New Roman"/>
                <w:bCs/>
                <w:sz w:val="24"/>
                <w:szCs w:val="24"/>
                <w:lang w:eastAsia="zh-CN" w:bidi="ar-AE"/>
              </w:rPr>
              <w:t>calendering</w:t>
            </w:r>
            <w:proofErr w:type="spellEnd"/>
            <w:r>
              <w:rPr>
                <w:rFonts w:ascii="Times New Roman" w:eastAsia="SimSun" w:hAnsi="Times New Roman"/>
                <w:bCs/>
                <w:sz w:val="24"/>
                <w:szCs w:val="24"/>
                <w:lang w:eastAsia="zh-CN" w:bidi="ar-AE"/>
              </w:rPr>
              <w:t>, shrink-resistance processes, heat setting, permanent finishing) provided that the value of non-originating materials used does not exceed 50 % of the EXW of the product.</w:t>
            </w:r>
          </w:p>
        </w:tc>
      </w:tr>
      <w:tr w:rsidR="00B41BF0" w14:paraId="3F59645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F197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 fabrics made of synthetic filament yarn, containing more than 90 % by weight of textile materials:</w:t>
            </w:r>
          </w:p>
          <w:p w14:paraId="2CC17EF1"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FB5A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weaving. </w:t>
            </w:r>
          </w:p>
        </w:tc>
      </w:tr>
      <w:tr w:rsidR="00B41BF0" w14:paraId="69FDFFA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A79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9C9A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process combined with dyeing or with coating or with rubberising; </w:t>
            </w:r>
          </w:p>
          <w:p w14:paraId="064A825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Yarn dyeing combined with weaving, knitting or nonwoven process;</w:t>
            </w:r>
          </w:p>
          <w:p w14:paraId="7376CF3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FF8771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Rubberising combined with at least two other main preparatory or finishing operations (such as </w:t>
            </w:r>
            <w:proofErr w:type="spellStart"/>
            <w:r>
              <w:rPr>
                <w:rFonts w:ascii="Times New Roman" w:eastAsia="SimSun" w:hAnsi="Times New Roman"/>
                <w:bCs/>
                <w:sz w:val="24"/>
                <w:szCs w:val="24"/>
                <w:lang w:eastAsia="zh-CN" w:bidi="ar-AE"/>
              </w:rPr>
              <w:t>calendering</w:t>
            </w:r>
            <w:proofErr w:type="spellEnd"/>
            <w:r>
              <w:rPr>
                <w:rFonts w:ascii="Times New Roman" w:eastAsia="SimSun" w:hAnsi="Times New Roman"/>
                <w:bCs/>
                <w:sz w:val="24"/>
                <w:szCs w:val="24"/>
                <w:lang w:eastAsia="zh-CN" w:bidi="ar-AE"/>
              </w:rPr>
              <w:t>, shrink-resistance processes, heat setting, permanent finishing) provided that the value of non-originating materials used does not exceed 50 % of the EXW of the product.</w:t>
            </w:r>
          </w:p>
        </w:tc>
      </w:tr>
      <w:tr w:rsidR="00B41BF0" w14:paraId="32C1B47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68AE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ABD5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knitting or nonwoven fabric formation combined with dyeing or with printing or with coating or with impregnating or with covering; </w:t>
            </w:r>
          </w:p>
          <w:p w14:paraId="774DB5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printing; </w:t>
            </w:r>
          </w:p>
          <w:p w14:paraId="7B3D95D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4AB17E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Printing (as standalone operation). </w:t>
            </w:r>
          </w:p>
        </w:tc>
      </w:tr>
      <w:tr w:rsidR="00B41BF0" w14:paraId="0A32608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4289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59.08</w:t>
            </w:r>
          </w:p>
          <w:p w14:paraId="08071FE0"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E8C20" w14:textId="77777777" w:rsidR="00B41BF0" w:rsidRDefault="00B41BF0">
            <w:pPr>
              <w:spacing w:after="240"/>
              <w:jc w:val="both"/>
              <w:rPr>
                <w:rFonts w:ascii="Times New Roman" w:eastAsia="SimSun" w:hAnsi="Times New Roman"/>
                <w:bCs/>
                <w:sz w:val="24"/>
                <w:szCs w:val="24"/>
                <w:lang w:eastAsia="zh-CN" w:bidi="ar-AE"/>
              </w:rPr>
            </w:pPr>
          </w:p>
        </w:tc>
      </w:tr>
      <w:tr w:rsidR="00B41BF0" w14:paraId="2B504C5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CBC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Incandescent gas mantles, impregnated:</w:t>
            </w:r>
          </w:p>
          <w:p w14:paraId="02D40E6B"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9E1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tubular knitted or crocheted gas-mantle fabric.</w:t>
            </w:r>
          </w:p>
          <w:p w14:paraId="7394B77E" w14:textId="77777777" w:rsidR="00B41BF0" w:rsidRDefault="00B41BF0">
            <w:pPr>
              <w:spacing w:after="240"/>
              <w:jc w:val="both"/>
              <w:rPr>
                <w:rFonts w:ascii="Times New Roman" w:eastAsia="SimSun" w:hAnsi="Times New Roman"/>
                <w:bCs/>
                <w:sz w:val="24"/>
                <w:szCs w:val="24"/>
                <w:lang w:eastAsia="zh-CN" w:bidi="ar-AE"/>
              </w:rPr>
            </w:pPr>
          </w:p>
        </w:tc>
      </w:tr>
      <w:tr w:rsidR="00B41BF0" w14:paraId="226A591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D914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B2B4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389395C" w14:textId="77777777" w:rsidR="00B41BF0" w:rsidRDefault="00B41BF0">
            <w:pPr>
              <w:spacing w:after="240"/>
              <w:jc w:val="both"/>
              <w:rPr>
                <w:rFonts w:ascii="Times New Roman" w:eastAsia="SimSun" w:hAnsi="Times New Roman"/>
                <w:bCs/>
                <w:sz w:val="24"/>
                <w:szCs w:val="24"/>
                <w:lang w:eastAsia="zh-CN" w:bidi="ar-AE"/>
              </w:rPr>
            </w:pPr>
          </w:p>
        </w:tc>
      </w:tr>
      <w:tr w:rsidR="00B41BF0" w14:paraId="25ADAE6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8729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59.09-59.11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0DD4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of man-made staple fibres combined with weaving; </w:t>
            </w:r>
          </w:p>
          <w:p w14:paraId="1EB5BF2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fibres combined with weaving; </w:t>
            </w:r>
          </w:p>
          <w:p w14:paraId="3D72937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dyeing or with coating or with laminating; </w:t>
            </w:r>
          </w:p>
          <w:p w14:paraId="6F8FBF0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89F587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flocking, laminating or metalizing combined with at least two other main preparatory or finishing operations (such as </w:t>
            </w:r>
            <w:proofErr w:type="spellStart"/>
            <w:r>
              <w:rPr>
                <w:rFonts w:ascii="Times New Roman" w:eastAsia="SimSun" w:hAnsi="Times New Roman"/>
                <w:bCs/>
                <w:sz w:val="24"/>
                <w:szCs w:val="24"/>
                <w:lang w:eastAsia="zh-CN" w:bidi="ar-AE"/>
              </w:rPr>
              <w:t>calendering</w:t>
            </w:r>
            <w:proofErr w:type="spellEnd"/>
            <w:r>
              <w:rPr>
                <w:rFonts w:ascii="Times New Roman" w:eastAsia="SimSun" w:hAnsi="Times New Roman"/>
                <w:bCs/>
                <w:sz w:val="24"/>
                <w:szCs w:val="24"/>
                <w:lang w:eastAsia="zh-CN" w:bidi="ar-AE"/>
              </w:rPr>
              <w:t>, shrink-resistance processes, heat setting, permanent finishing) provided that the value of non-originating materials used does not exceed 50 % of the EXW of the product.</w:t>
            </w:r>
          </w:p>
          <w:p w14:paraId="1412860F" w14:textId="77777777" w:rsidR="00B41BF0" w:rsidRDefault="00B41BF0">
            <w:pPr>
              <w:spacing w:after="240"/>
              <w:jc w:val="both"/>
              <w:rPr>
                <w:rFonts w:ascii="Times New Roman" w:eastAsia="SimSun" w:hAnsi="Times New Roman"/>
                <w:bCs/>
                <w:sz w:val="24"/>
                <w:szCs w:val="24"/>
                <w:lang w:eastAsia="zh-CN" w:bidi="ar-AE"/>
              </w:rPr>
            </w:pPr>
          </w:p>
        </w:tc>
      </w:tr>
      <w:tr w:rsidR="00B41BF0" w14:paraId="4949ECB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8DE7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60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C544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Knitted or crocheted fabrics</w:t>
            </w:r>
          </w:p>
        </w:tc>
      </w:tr>
      <w:tr w:rsidR="00B41BF0" w14:paraId="190A09B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B799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60.01-60.06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5079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knitting or with crocheting; </w:t>
            </w:r>
          </w:p>
          <w:p w14:paraId="6E406B3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Extrusion of man-made filament yarn combined with knitting or with crocheting; </w:t>
            </w:r>
          </w:p>
          <w:p w14:paraId="385D1A0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Knitting or crocheting combined with dyeing or with flocking or with coating or with laminating or with printing; </w:t>
            </w:r>
          </w:p>
          <w:p w14:paraId="66BB851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Flocking combined with dyeing or with printing; </w:t>
            </w:r>
          </w:p>
          <w:p w14:paraId="42ED65F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Yarn dyeing combined with knitting or with crocheting; or</w:t>
            </w:r>
          </w:p>
          <w:p w14:paraId="286DD8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Twisting or texturing combined with knitting or with crocheting provided that the value of non-originating non-twisted or non-textured yarns used does not exceed 50 % of the EXW of the product.</w:t>
            </w:r>
          </w:p>
        </w:tc>
      </w:tr>
      <w:tr w:rsidR="00B41BF0" w14:paraId="6E5C963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3782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4BB9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apparel and clothing accessories, knitted or crocheted</w:t>
            </w:r>
          </w:p>
        </w:tc>
      </w:tr>
      <w:tr w:rsidR="00B41BF0" w14:paraId="7E5AFB9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D0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61.01-61.17</w:t>
            </w:r>
          </w:p>
          <w:p w14:paraId="2DCFAC2F"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D3FF3" w14:textId="77777777" w:rsidR="00B41BF0" w:rsidRDefault="00B41BF0">
            <w:pPr>
              <w:spacing w:after="240"/>
              <w:jc w:val="both"/>
              <w:rPr>
                <w:rFonts w:ascii="Times New Roman" w:eastAsia="SimSun" w:hAnsi="Times New Roman"/>
                <w:bCs/>
                <w:sz w:val="24"/>
                <w:szCs w:val="24"/>
                <w:lang w:eastAsia="zh-CN" w:bidi="ar-AE"/>
              </w:rPr>
            </w:pPr>
          </w:p>
        </w:tc>
      </w:tr>
      <w:tr w:rsidR="00B41BF0" w14:paraId="3013AB5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266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Obtained by sewing together or otherwise assembling, two or more pieces of knitted or crocheted fabric which have been either cut to form or obtained directly to form:</w:t>
            </w:r>
          </w:p>
          <w:p w14:paraId="56DB1707"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F494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Knitting or crocheting combined with making-up including cutting of fabric.</w:t>
            </w:r>
          </w:p>
          <w:p w14:paraId="1B79F0B2" w14:textId="77777777" w:rsidR="00B41BF0" w:rsidRDefault="00B41BF0">
            <w:pPr>
              <w:spacing w:after="240"/>
              <w:jc w:val="both"/>
              <w:rPr>
                <w:rFonts w:ascii="Times New Roman" w:eastAsia="SimSun" w:hAnsi="Times New Roman"/>
                <w:bCs/>
                <w:sz w:val="24"/>
                <w:szCs w:val="24"/>
                <w:lang w:eastAsia="zh-CN" w:bidi="ar-AE"/>
              </w:rPr>
            </w:pPr>
          </w:p>
        </w:tc>
      </w:tr>
      <w:tr w:rsidR="00B41BF0" w14:paraId="02CBB56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0F7C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F737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Spinning of natural or man-made staple fibres combined with knitting or with crocheting; </w:t>
            </w:r>
          </w:p>
          <w:p w14:paraId="3A0CE5E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filament yarn combined with knitting or with crocheting; or</w:t>
            </w:r>
          </w:p>
          <w:p w14:paraId="1BDCDB0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Knitting and making-up in one operation.</w:t>
            </w:r>
          </w:p>
        </w:tc>
      </w:tr>
      <w:tr w:rsidR="00B41BF0" w14:paraId="3034BAA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9D3D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62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04F7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apparel and clothing accessories, not knitted or crocheted</w:t>
            </w:r>
          </w:p>
        </w:tc>
      </w:tr>
      <w:tr w:rsidR="00B41BF0" w14:paraId="0EEB849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A7F1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62.01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BC74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60B8510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A0A0EE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3FB1296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B32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62.02</w:t>
            </w:r>
          </w:p>
          <w:p w14:paraId="326A980A"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78C61" w14:textId="77777777" w:rsidR="00B41BF0" w:rsidRDefault="00B41BF0">
            <w:pPr>
              <w:spacing w:after="240"/>
              <w:jc w:val="both"/>
              <w:rPr>
                <w:rFonts w:ascii="Times New Roman" w:eastAsia="SimSun" w:hAnsi="Times New Roman"/>
                <w:bCs/>
                <w:sz w:val="24"/>
                <w:szCs w:val="24"/>
                <w:lang w:eastAsia="zh-CN" w:bidi="ar-AE"/>
              </w:rPr>
            </w:pPr>
          </w:p>
        </w:tc>
      </w:tr>
      <w:tr w:rsidR="00B41BF0" w14:paraId="36EC828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EF95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F4D2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42408C6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156B86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3A1EAB4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9849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F4F4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62D0E4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2D82C0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0959602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D208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6B1B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0E0B9F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EF0076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361B74E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A685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62.04</w:t>
            </w:r>
          </w:p>
          <w:p w14:paraId="2411F04E"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CAF3C" w14:textId="77777777" w:rsidR="00B41BF0" w:rsidRDefault="00B41BF0">
            <w:pPr>
              <w:spacing w:after="240"/>
              <w:jc w:val="both"/>
              <w:rPr>
                <w:rFonts w:ascii="Times New Roman" w:eastAsia="SimSun" w:hAnsi="Times New Roman"/>
                <w:bCs/>
                <w:sz w:val="24"/>
                <w:szCs w:val="24"/>
                <w:lang w:eastAsia="zh-CN" w:bidi="ar-AE"/>
              </w:rPr>
            </w:pPr>
          </w:p>
        </w:tc>
      </w:tr>
      <w:tr w:rsidR="00B41BF0" w14:paraId="3391301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08F2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148E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1C35949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E91345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645D629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EB75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xml:space="preserve">- Others: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BC43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70A4573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BB39B6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27D8EC3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CCA5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62.05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A88D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3630DDC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BB7DE5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74555E9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BFB6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62.06</w:t>
            </w:r>
          </w:p>
          <w:p w14:paraId="4318D2C5"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AB16D" w14:textId="77777777" w:rsidR="00B41BF0" w:rsidRDefault="00B41BF0">
            <w:pPr>
              <w:spacing w:after="240"/>
              <w:jc w:val="both"/>
              <w:rPr>
                <w:rFonts w:ascii="Times New Roman" w:eastAsia="SimSun" w:hAnsi="Times New Roman"/>
                <w:bCs/>
                <w:sz w:val="24"/>
                <w:szCs w:val="24"/>
                <w:lang w:eastAsia="zh-CN" w:bidi="ar-AE"/>
              </w:rPr>
            </w:pPr>
          </w:p>
        </w:tc>
      </w:tr>
      <w:tr w:rsidR="00B41BF0" w14:paraId="4D0663E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B99D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9505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14BB791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721214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397D445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471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B1B3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2B4F435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AD6B2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531D046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3334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62.07-62.08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28EF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40F4979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26761B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11AC080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F73A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62.09</w:t>
            </w:r>
          </w:p>
          <w:p w14:paraId="6C43FADF"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C21DE" w14:textId="77777777" w:rsidR="00B41BF0" w:rsidRDefault="00B41BF0">
            <w:pPr>
              <w:spacing w:after="240"/>
              <w:jc w:val="both"/>
              <w:rPr>
                <w:rFonts w:ascii="Times New Roman" w:eastAsia="SimSun" w:hAnsi="Times New Roman"/>
                <w:bCs/>
                <w:sz w:val="24"/>
                <w:szCs w:val="24"/>
                <w:lang w:eastAsia="zh-CN" w:bidi="ar-AE"/>
              </w:rPr>
            </w:pPr>
          </w:p>
        </w:tc>
      </w:tr>
      <w:tr w:rsidR="00B41BF0" w14:paraId="1ED51F7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BFD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Embroidered:</w:t>
            </w:r>
          </w:p>
          <w:p w14:paraId="3A00DF72"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8F85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77AB4EC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1FB400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2AF5AF8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4216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p w14:paraId="12220D64"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865C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23167DA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0E060F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7065537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B1A1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62.10</w:t>
            </w:r>
          </w:p>
          <w:p w14:paraId="7805CF74"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F49E30" w14:textId="77777777" w:rsidR="00B41BF0" w:rsidRDefault="00B41BF0">
            <w:pPr>
              <w:spacing w:after="240"/>
              <w:jc w:val="both"/>
              <w:rPr>
                <w:rFonts w:ascii="Times New Roman" w:eastAsia="SimSun" w:hAnsi="Times New Roman"/>
                <w:bCs/>
                <w:sz w:val="24"/>
                <w:szCs w:val="24"/>
                <w:lang w:eastAsia="zh-CN" w:bidi="ar-AE"/>
              </w:rPr>
            </w:pPr>
          </w:p>
        </w:tc>
      </w:tr>
      <w:tr w:rsidR="00B41BF0" w14:paraId="4F053CB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F75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Fire-resistant equipment of fabric covered with foil of aluminised polyester: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C482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5988395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A0D65B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or laminating combined with making-up including cutting of fabric, provided that the value of non-originating uncoated or unlaminated fabric used does not exceed 40 % of the EXW of the product. </w:t>
            </w:r>
          </w:p>
        </w:tc>
      </w:tr>
      <w:tr w:rsidR="00B41BF0" w14:paraId="5712FCA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7C4C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p w14:paraId="3A45B168" w14:textId="77777777" w:rsidR="00B41BF0" w:rsidRDefault="00B41BF0">
            <w:pPr>
              <w:spacing w:after="240"/>
              <w:jc w:val="both"/>
              <w:rPr>
                <w:rFonts w:ascii="Times New Roman" w:eastAsia="SimSun" w:hAnsi="Times New Roman"/>
                <w:bCs/>
                <w:sz w:val="24"/>
                <w:szCs w:val="24"/>
                <w:lang w:eastAsia="zh-CN" w:bidi="ar-AE"/>
              </w:rPr>
            </w:pPr>
          </w:p>
          <w:p w14:paraId="1EB3C0D2" w14:textId="77777777" w:rsidR="00B41BF0" w:rsidRDefault="00B41BF0">
            <w:pPr>
              <w:spacing w:after="240"/>
              <w:jc w:val="both"/>
              <w:rPr>
                <w:rFonts w:ascii="Times New Roman" w:eastAsia="SimSun" w:hAnsi="Times New Roman"/>
                <w:bCs/>
                <w:sz w:val="24"/>
                <w:szCs w:val="24"/>
                <w:lang w:eastAsia="zh-CN" w:bidi="ar-AE"/>
              </w:rPr>
            </w:pPr>
          </w:p>
          <w:p w14:paraId="70F8EA30" w14:textId="77777777" w:rsidR="00B41BF0" w:rsidRDefault="00B41BF0">
            <w:pPr>
              <w:spacing w:after="240"/>
              <w:jc w:val="both"/>
              <w:rPr>
                <w:rFonts w:ascii="Times New Roman" w:eastAsia="SimSun" w:hAnsi="Times New Roman"/>
                <w:bCs/>
                <w:sz w:val="24"/>
                <w:szCs w:val="24"/>
                <w:lang w:eastAsia="zh-CN" w:bidi="ar-AE"/>
              </w:rPr>
            </w:pPr>
          </w:p>
          <w:p w14:paraId="183D3298"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AAE2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4087420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FFD64D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1619BA5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2628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62.11</w:t>
            </w:r>
          </w:p>
          <w:p w14:paraId="553A1401"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1E5117" w14:textId="77777777" w:rsidR="00B41BF0" w:rsidRDefault="00B41BF0">
            <w:pPr>
              <w:spacing w:after="240"/>
              <w:jc w:val="both"/>
              <w:rPr>
                <w:rFonts w:ascii="Times New Roman" w:eastAsia="SimSun" w:hAnsi="Times New Roman"/>
                <w:bCs/>
                <w:sz w:val="24"/>
                <w:szCs w:val="24"/>
                <w:lang w:eastAsia="zh-CN" w:bidi="ar-AE"/>
              </w:rPr>
            </w:pPr>
          </w:p>
        </w:tc>
      </w:tr>
      <w:tr w:rsidR="00B41BF0" w14:paraId="07270BE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DA2E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Women's, or girls' garments, embroidered:</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F137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0B0B9C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7843D0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tc>
      </w:tr>
      <w:tr w:rsidR="00B41BF0" w14:paraId="59BDD5A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Others: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1DEE5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664DE3D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52A7B0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5E7DD87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9CD3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62.12</w:t>
            </w:r>
          </w:p>
          <w:p w14:paraId="0D02B29E"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AFFA3" w14:textId="77777777" w:rsidR="00B41BF0" w:rsidRDefault="00B41BF0">
            <w:pPr>
              <w:spacing w:after="240"/>
              <w:jc w:val="both"/>
              <w:rPr>
                <w:rFonts w:ascii="Times New Roman" w:eastAsia="SimSun" w:hAnsi="Times New Roman"/>
                <w:bCs/>
                <w:sz w:val="24"/>
                <w:szCs w:val="24"/>
                <w:lang w:eastAsia="zh-CN" w:bidi="ar-AE"/>
              </w:rPr>
            </w:pPr>
          </w:p>
        </w:tc>
      </w:tr>
      <w:tr w:rsidR="00B41BF0" w14:paraId="7983DF6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56B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Knitted or crocheted obtained by sewing together or otherwise assembling, two or more pieces of knitted or crocheted fabric which have been either cut to form or obtained directly to form:</w:t>
            </w:r>
          </w:p>
          <w:p w14:paraId="284C7390"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A1E3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Knitting combined with making-up including cutting of fabric;</w:t>
            </w:r>
          </w:p>
          <w:p w14:paraId="7166526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D7480F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0616D64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DD59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71E9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527CD3C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9D4719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51A4371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7E1A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62.13-62.14</w:t>
            </w:r>
          </w:p>
          <w:p w14:paraId="560968F0"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B96C7" w14:textId="77777777" w:rsidR="00B41BF0" w:rsidRDefault="00B41BF0">
            <w:pPr>
              <w:spacing w:after="240"/>
              <w:jc w:val="both"/>
              <w:rPr>
                <w:rFonts w:ascii="Times New Roman" w:eastAsia="SimSun" w:hAnsi="Times New Roman"/>
                <w:bCs/>
                <w:sz w:val="24"/>
                <w:szCs w:val="24"/>
                <w:lang w:eastAsia="zh-CN" w:bidi="ar-AE"/>
              </w:rPr>
            </w:pPr>
          </w:p>
        </w:tc>
      </w:tr>
      <w:tr w:rsidR="00B41BF0" w14:paraId="71FFFBE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275A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Embroidered:</w:t>
            </w:r>
          </w:p>
          <w:p w14:paraId="41C84AA7"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4D15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making-up including cutting of fabric; </w:t>
            </w:r>
          </w:p>
          <w:p w14:paraId="543FED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p w14:paraId="337F254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FC6A0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4F022F3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F3ED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p w14:paraId="3ACA4586"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9FED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521284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B64A45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465CD70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B44D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62.15</w:t>
            </w:r>
          </w:p>
          <w:p w14:paraId="73ED252D"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8223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12055CF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CD3AF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621E1CF2" w14:textId="77777777">
        <w:trPr>
          <w:cantSplit/>
          <w:trHeight w:val="570"/>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1D638" w14:textId="77777777" w:rsidR="00B41BF0" w:rsidRDefault="00B41BF0">
            <w:pPr>
              <w:spacing w:after="240"/>
              <w:jc w:val="both"/>
              <w:rPr>
                <w:rFonts w:ascii="Times New Roman" w:eastAsia="SimSun" w:hAnsi="Times New Roman"/>
                <w:bCs/>
                <w:sz w:val="24"/>
                <w:szCs w:val="24"/>
                <w:lang w:eastAsia="zh-CN" w:bidi="ar-AE"/>
              </w:rPr>
            </w:pPr>
          </w:p>
          <w:p w14:paraId="2B7428C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62.16</w:t>
            </w:r>
          </w:p>
          <w:p w14:paraId="224CBBF3"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31D76" w14:textId="77777777" w:rsidR="00B41BF0" w:rsidRDefault="00B41BF0">
            <w:pPr>
              <w:spacing w:after="240"/>
              <w:jc w:val="both"/>
              <w:rPr>
                <w:rFonts w:ascii="Times New Roman" w:eastAsia="SimSun" w:hAnsi="Times New Roman"/>
                <w:bCs/>
                <w:sz w:val="24"/>
                <w:szCs w:val="24"/>
                <w:lang w:eastAsia="zh-CN" w:bidi="ar-AE"/>
              </w:rPr>
            </w:pPr>
          </w:p>
        </w:tc>
      </w:tr>
      <w:tr w:rsidR="00B41BF0" w14:paraId="38C830C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94B1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Fire-resistant equipment of fabric covered with foil of aluminised polyester: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007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2FC5647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2AB181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Coating or laminating combined with making-up including cutting of fabric, provided that the value of non-originating uncoated or unlaminated fabric used does not exceed 40 % of the EXW of the product.</w:t>
            </w:r>
          </w:p>
        </w:tc>
      </w:tr>
      <w:tr w:rsidR="00B41BF0" w14:paraId="2348F08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416E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EDF1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2CF0C93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or</w:t>
            </w:r>
          </w:p>
          <w:p w14:paraId="2C646A2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402E92D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F16E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62.17</w:t>
            </w:r>
          </w:p>
          <w:p w14:paraId="4F5F2CF5"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C88F3" w14:textId="77777777" w:rsidR="00B41BF0" w:rsidRDefault="00B41BF0">
            <w:pPr>
              <w:spacing w:after="240"/>
              <w:jc w:val="both"/>
              <w:rPr>
                <w:rFonts w:ascii="Times New Roman" w:eastAsia="SimSun" w:hAnsi="Times New Roman"/>
                <w:bCs/>
                <w:sz w:val="24"/>
                <w:szCs w:val="24"/>
                <w:lang w:eastAsia="zh-CN" w:bidi="ar-AE"/>
              </w:rPr>
            </w:pPr>
          </w:p>
        </w:tc>
      </w:tr>
      <w:tr w:rsidR="00B41BF0" w14:paraId="6ECE9E6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5182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p w14:paraId="053C7147"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273D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Weaving combined with making-up including cutting of fabric; </w:t>
            </w:r>
          </w:p>
          <w:p w14:paraId="76B361D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provided that the value of non-originating unembroidered fabric used does not exceed 40 % of the EXW of the product;</w:t>
            </w:r>
          </w:p>
          <w:p w14:paraId="5ABD417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98502F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Making-up including cutting of fabric preceded by printing (as standalone operation).</w:t>
            </w:r>
          </w:p>
        </w:tc>
      </w:tr>
      <w:tr w:rsidR="00B41BF0" w14:paraId="2A368B4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0DBB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Fire-resistant equipment of fabric covered with foil of aluminised polyester:</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A022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1DD06F2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043EED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Coating or laminating combined with making-up including cutting of fabric, provided that the value of non-originating uncoated or unlaminated fabric used does not exceed 40 % of the EXW of the product.</w:t>
            </w:r>
          </w:p>
          <w:p w14:paraId="292FCF75" w14:textId="77777777" w:rsidR="00B41BF0" w:rsidRDefault="00B41BF0">
            <w:pPr>
              <w:spacing w:after="240"/>
              <w:jc w:val="both"/>
              <w:rPr>
                <w:rFonts w:ascii="Times New Roman" w:eastAsia="SimSun" w:hAnsi="Times New Roman"/>
                <w:bCs/>
                <w:sz w:val="24"/>
                <w:szCs w:val="24"/>
                <w:lang w:eastAsia="zh-CN" w:bidi="ar-AE"/>
              </w:rPr>
            </w:pPr>
          </w:p>
        </w:tc>
      </w:tr>
      <w:tr w:rsidR="00B41BF0" w14:paraId="2BC9E81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AF3F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Interlinings for collars and cuffs, cut out:</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E59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provided that the value of all the non-originating materials used does not exceed 40 % of the EXW of the product.</w:t>
            </w:r>
          </w:p>
          <w:p w14:paraId="4B80EB26" w14:textId="77777777" w:rsidR="00B41BF0" w:rsidRDefault="00B41BF0">
            <w:pPr>
              <w:spacing w:after="240"/>
              <w:jc w:val="both"/>
              <w:rPr>
                <w:rFonts w:ascii="Times New Roman" w:eastAsia="SimSun" w:hAnsi="Times New Roman"/>
                <w:bCs/>
                <w:sz w:val="24"/>
                <w:szCs w:val="24"/>
                <w:lang w:eastAsia="zh-CN" w:bidi="ar-AE"/>
              </w:rPr>
            </w:pPr>
          </w:p>
        </w:tc>
      </w:tr>
      <w:tr w:rsidR="00B41BF0" w14:paraId="5B5B87C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9D20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A892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224C1201" w14:textId="77777777" w:rsidR="00B41BF0" w:rsidRDefault="00B41BF0">
            <w:pPr>
              <w:spacing w:after="240"/>
              <w:jc w:val="both"/>
              <w:rPr>
                <w:rFonts w:ascii="Times New Roman" w:eastAsia="SimSun" w:hAnsi="Times New Roman"/>
                <w:bCs/>
                <w:sz w:val="24"/>
                <w:szCs w:val="24"/>
                <w:lang w:eastAsia="zh-CN" w:bidi="ar-AE"/>
              </w:rPr>
            </w:pPr>
          </w:p>
        </w:tc>
      </w:tr>
      <w:tr w:rsidR="00B41BF0" w14:paraId="1241882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5C2B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B373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Other made up textile articles; sets; worn clothing and worn textile articles; rags</w:t>
            </w:r>
          </w:p>
        </w:tc>
      </w:tr>
      <w:tr w:rsidR="00B41BF0" w14:paraId="2428B1E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0235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63.01-63.04</w:t>
            </w:r>
          </w:p>
          <w:p w14:paraId="4128BA24"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9C288" w14:textId="77777777" w:rsidR="00B41BF0" w:rsidRDefault="00B41BF0">
            <w:pPr>
              <w:spacing w:after="240"/>
              <w:jc w:val="both"/>
              <w:rPr>
                <w:rFonts w:ascii="Times New Roman" w:eastAsia="SimSun" w:hAnsi="Times New Roman"/>
                <w:bCs/>
                <w:sz w:val="24"/>
                <w:szCs w:val="24"/>
                <w:lang w:eastAsia="zh-CN" w:bidi="ar-AE"/>
              </w:rPr>
            </w:pPr>
          </w:p>
        </w:tc>
      </w:tr>
      <w:tr w:rsidR="00B41BF0" w14:paraId="31FE418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3CA96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Of felt, of nonwovens:</w:t>
            </w:r>
          </w:p>
          <w:p w14:paraId="5A3AC142"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14E4B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Nonwoven fabric formation combined with making-up including cutting of fabric.</w:t>
            </w:r>
          </w:p>
          <w:p w14:paraId="0B96C488" w14:textId="77777777" w:rsidR="00B41BF0" w:rsidRDefault="00B41BF0">
            <w:pPr>
              <w:spacing w:after="240"/>
              <w:jc w:val="both"/>
              <w:rPr>
                <w:rFonts w:ascii="Times New Roman" w:eastAsia="SimSun" w:hAnsi="Times New Roman"/>
                <w:bCs/>
                <w:sz w:val="24"/>
                <w:szCs w:val="24"/>
                <w:lang w:eastAsia="zh-CN" w:bidi="ar-AE"/>
              </w:rPr>
            </w:pPr>
          </w:p>
        </w:tc>
      </w:tr>
      <w:tr w:rsidR="00B41BF0" w14:paraId="2EA0028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5247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Others:</w:t>
            </w:r>
          </w:p>
          <w:p w14:paraId="65F4170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Embroidered:</w:t>
            </w:r>
          </w:p>
          <w:p w14:paraId="60248425"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E620B" w14:textId="77777777" w:rsidR="00B41BF0" w:rsidRDefault="00B41BF0">
            <w:pPr>
              <w:spacing w:after="240"/>
              <w:jc w:val="both"/>
              <w:rPr>
                <w:rFonts w:ascii="Times New Roman" w:eastAsia="SimSun" w:hAnsi="Times New Roman"/>
                <w:bCs/>
                <w:sz w:val="24"/>
                <w:szCs w:val="24"/>
                <w:lang w:eastAsia="zh-CN" w:bidi="ar-AE"/>
              </w:rPr>
            </w:pPr>
          </w:p>
          <w:p w14:paraId="1B3441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or knitting or crocheting combined with making-up including cutting of fabric;</w:t>
            </w:r>
          </w:p>
          <w:p w14:paraId="3EC933B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7D0C19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unembroidered fabric (other than knitted or crocheted), provided that the value of non-originating unembroidered fabric used does not exceed 40 % of the EXW of the product.</w:t>
            </w:r>
          </w:p>
        </w:tc>
      </w:tr>
      <w:tr w:rsidR="00B41BF0" w14:paraId="511ECD6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60E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p w14:paraId="3028E9B8"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B033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knitting or crocheting combined with making-up including cutting of fabric.</w:t>
            </w:r>
          </w:p>
          <w:p w14:paraId="51D77135" w14:textId="77777777" w:rsidR="00B41BF0" w:rsidRDefault="00B41BF0">
            <w:pPr>
              <w:spacing w:after="240"/>
              <w:jc w:val="both"/>
              <w:rPr>
                <w:rFonts w:ascii="Times New Roman" w:eastAsia="SimSun" w:hAnsi="Times New Roman"/>
                <w:bCs/>
                <w:sz w:val="24"/>
                <w:szCs w:val="24"/>
                <w:lang w:eastAsia="zh-CN" w:bidi="ar-AE"/>
              </w:rPr>
            </w:pPr>
          </w:p>
        </w:tc>
      </w:tr>
      <w:tr w:rsidR="00B41BF0" w14:paraId="5E9C148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9D4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8C95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Extrusion of man-made fibres or spinning of natural or man-made staple fibres, combined with weaving or with knitting and making-up including cutting of fabric.</w:t>
            </w:r>
          </w:p>
          <w:p w14:paraId="68C16712" w14:textId="77777777" w:rsidR="00B41BF0" w:rsidRDefault="00B41BF0">
            <w:pPr>
              <w:spacing w:after="240"/>
              <w:jc w:val="both"/>
              <w:rPr>
                <w:rFonts w:ascii="Times New Roman" w:eastAsia="SimSun" w:hAnsi="Times New Roman"/>
                <w:bCs/>
                <w:sz w:val="24"/>
                <w:szCs w:val="24"/>
                <w:lang w:eastAsia="zh-CN" w:bidi="ar-AE"/>
              </w:rPr>
            </w:pPr>
          </w:p>
        </w:tc>
      </w:tr>
      <w:tr w:rsidR="00B41BF0" w14:paraId="65388E6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C439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63.06</w:t>
            </w:r>
          </w:p>
          <w:p w14:paraId="4B4A4C80"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5B75E" w14:textId="77777777" w:rsidR="00B41BF0" w:rsidRDefault="00B41BF0">
            <w:pPr>
              <w:spacing w:after="240"/>
              <w:jc w:val="both"/>
              <w:rPr>
                <w:rFonts w:ascii="Times New Roman" w:eastAsia="SimSun" w:hAnsi="Times New Roman"/>
                <w:bCs/>
                <w:sz w:val="24"/>
                <w:szCs w:val="24"/>
                <w:lang w:eastAsia="zh-CN" w:bidi="ar-AE"/>
              </w:rPr>
            </w:pPr>
          </w:p>
        </w:tc>
      </w:tr>
      <w:tr w:rsidR="00B41BF0" w14:paraId="4BBD5FD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CE06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Of nonwovens: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9FCC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Nonwoven fabric formation combined with making-up including cutting of fabric.</w:t>
            </w:r>
          </w:p>
          <w:p w14:paraId="06642A74" w14:textId="77777777" w:rsidR="00B41BF0" w:rsidRDefault="00B41BF0">
            <w:pPr>
              <w:spacing w:after="240"/>
              <w:jc w:val="both"/>
              <w:rPr>
                <w:rFonts w:ascii="Times New Roman" w:eastAsia="SimSun" w:hAnsi="Times New Roman"/>
                <w:bCs/>
                <w:sz w:val="24"/>
                <w:szCs w:val="24"/>
                <w:lang w:eastAsia="zh-CN" w:bidi="ar-AE"/>
              </w:rPr>
            </w:pPr>
          </w:p>
        </w:tc>
      </w:tr>
      <w:tr w:rsidR="00B41BF0" w14:paraId="1005F36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4BD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17DE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Weaving combined with making-up including cutting of fabric.</w:t>
            </w:r>
          </w:p>
          <w:p w14:paraId="4757D7FE" w14:textId="77777777" w:rsidR="00B41BF0" w:rsidRDefault="00B41BF0">
            <w:pPr>
              <w:spacing w:after="240"/>
              <w:jc w:val="both"/>
              <w:rPr>
                <w:rFonts w:ascii="Times New Roman" w:eastAsia="SimSun" w:hAnsi="Times New Roman"/>
                <w:bCs/>
                <w:sz w:val="24"/>
                <w:szCs w:val="24"/>
                <w:lang w:eastAsia="zh-CN" w:bidi="ar-AE"/>
              </w:rPr>
            </w:pPr>
          </w:p>
        </w:tc>
      </w:tr>
      <w:tr w:rsidR="00B41BF0" w14:paraId="6F269B4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899B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E5B7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p w14:paraId="62D70D50" w14:textId="77777777" w:rsidR="00B41BF0" w:rsidRDefault="00B41BF0">
            <w:pPr>
              <w:spacing w:after="240"/>
              <w:jc w:val="both"/>
              <w:rPr>
                <w:rFonts w:ascii="Times New Roman" w:eastAsia="SimSun" w:hAnsi="Times New Roman"/>
                <w:bCs/>
                <w:sz w:val="24"/>
                <w:szCs w:val="24"/>
                <w:lang w:eastAsia="zh-CN" w:bidi="ar-AE"/>
              </w:rPr>
            </w:pPr>
          </w:p>
        </w:tc>
      </w:tr>
      <w:tr w:rsidR="00B41BF0" w14:paraId="47226F4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04E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63.08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0F3C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Each item in the set must satisfy the rule which would apply to it if it were not included in the set; however, non-originating articles may be incorporated, provided that their total value does not exceed 15 % of the EXW of the set.</w:t>
            </w:r>
          </w:p>
          <w:p w14:paraId="0714E1AD" w14:textId="77777777" w:rsidR="00B41BF0" w:rsidRDefault="00B41BF0">
            <w:pPr>
              <w:spacing w:after="240"/>
              <w:jc w:val="both"/>
              <w:rPr>
                <w:rFonts w:ascii="Times New Roman" w:eastAsia="SimSun" w:hAnsi="Times New Roman"/>
                <w:bCs/>
                <w:sz w:val="24"/>
                <w:szCs w:val="24"/>
                <w:lang w:eastAsia="zh-CN" w:bidi="ar-AE"/>
              </w:rPr>
            </w:pPr>
          </w:p>
        </w:tc>
      </w:tr>
      <w:tr w:rsidR="00B41BF0" w14:paraId="5998CD0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4EBC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63.09-63.10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65FC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9B616E2" w14:textId="77777777" w:rsidR="00B41BF0" w:rsidRDefault="00B41BF0">
            <w:pPr>
              <w:spacing w:after="240"/>
              <w:jc w:val="both"/>
              <w:rPr>
                <w:rFonts w:ascii="Times New Roman" w:eastAsia="SimSun" w:hAnsi="Times New Roman"/>
                <w:bCs/>
                <w:sz w:val="24"/>
                <w:szCs w:val="24"/>
                <w:lang w:eastAsia="zh-CN" w:bidi="ar-AE"/>
              </w:rPr>
            </w:pPr>
          </w:p>
        </w:tc>
      </w:tr>
      <w:tr w:rsidR="00B41BF0" w14:paraId="0C06F9A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E087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79A4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FOOTWEAR, HEADGEAR, UMBRELLAS, SUN UMBRELLAS, WALKING-STICKS, SEAT-STICKS, WHIPS, RIDING-CROPS AND PARTS THEREOF; PREPARED FEATHERS AND ARTICLES MADE THEREWITH; ARTIFICIAL FLOWERS; ARTICLE OF HUMAN HAIR</w:t>
            </w:r>
          </w:p>
        </w:tc>
      </w:tr>
      <w:tr w:rsidR="00B41BF0" w14:paraId="6F230F4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43D4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0B7A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Footwear, gaiters and the like; parts of such articles</w:t>
            </w:r>
          </w:p>
        </w:tc>
      </w:tr>
      <w:tr w:rsidR="00B41BF0" w14:paraId="725A71C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D5CB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64.01-64.05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B07E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 except from non-originating assemblies of uppers affixed to inner soles or to other sole components of heading 64.06.</w:t>
            </w:r>
          </w:p>
        </w:tc>
      </w:tr>
      <w:tr w:rsidR="00B41BF0" w14:paraId="1C3280E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786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64.06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68ED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48659B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8823F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892D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Headgear and parts thereof</w:t>
            </w:r>
          </w:p>
        </w:tc>
      </w:tr>
      <w:tr w:rsidR="00B41BF0" w14:paraId="1EFF684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B7A1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65.01-65.07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DDA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1D18EF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1059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09E3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Umbrellas, sun umbrellas, walking-sticks, seat-sticks, whips, riding-crops and parts thereof</w:t>
            </w:r>
          </w:p>
        </w:tc>
      </w:tr>
      <w:tr w:rsidR="00B41BF0" w14:paraId="5D29E09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5CF4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66.01-66.03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CB55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5B54FA5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61560A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D1FA4E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99558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3B62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Prepared feathers and down and articles made of feathers or of down; artificial flowers; articles of human hair</w:t>
            </w:r>
          </w:p>
        </w:tc>
      </w:tr>
      <w:tr w:rsidR="00B41BF0" w14:paraId="138BB70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6D8C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67.01-67.04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6815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25E5FB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A312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CB7A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STONE, PLASTER, CEMENT, ASBESTOS, MICA OR SIMILAR MATERIALS; CERAMIC PRODUCTS; GLASS AND GLASSWARE</w:t>
            </w:r>
          </w:p>
        </w:tc>
      </w:tr>
      <w:tr w:rsidR="00B41BF0" w14:paraId="565A377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A54A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E89D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stone, plaster, cement, asbestos, mica or similar materials</w:t>
            </w:r>
          </w:p>
        </w:tc>
      </w:tr>
      <w:tr w:rsidR="00B41BF0" w14:paraId="3DBE822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FE6C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68.01-68.15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5C38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14FBCED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B3AE70C"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70 % (EXW).</w:t>
            </w:r>
          </w:p>
        </w:tc>
      </w:tr>
      <w:tr w:rsidR="00B41BF0" w14:paraId="6673F0D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5D3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69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B10E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Ceramic products</w:t>
            </w:r>
          </w:p>
        </w:tc>
      </w:tr>
      <w:tr w:rsidR="00B41BF0" w14:paraId="799CC72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B452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69.01-69.14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94D0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141D6E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920E0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1B03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Glass and glassware</w:t>
            </w:r>
          </w:p>
        </w:tc>
      </w:tr>
      <w:tr w:rsidR="00B41BF0" w14:paraId="0B1EC08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DC96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70.01-70.09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4A02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300DE4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35CD331"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036B58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C46E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888D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8A8076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E43E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08CB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1B82924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B33AE0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27370AA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D19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43E4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70.10.</w:t>
            </w:r>
          </w:p>
        </w:tc>
      </w:tr>
      <w:tr w:rsidR="00B41BF0" w14:paraId="193DA39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FA99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70.14-70.20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9DD4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1BEB857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56C5D22"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51C7BD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9A13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XIV</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A67C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NATURAL OR CULTURED PEARLS, PRECIOUS OR SEMI-PRECIOUS STONES, PRECIOUS METALS, METALS CLAD WITH PRECIOUS METAL, AND ARTICLES THEREOF; IMITATION JEWELLERY; COIN</w:t>
            </w:r>
          </w:p>
        </w:tc>
      </w:tr>
      <w:tr w:rsidR="00B41BF0" w14:paraId="2B774FC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7973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0BDA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Natural or cultured pearls, precious or semi-precious stones, precious metals, metals clad with precious metal, and articles thereof; imitation jewellery; coin</w:t>
            </w:r>
          </w:p>
        </w:tc>
      </w:tr>
      <w:tr w:rsidR="00B41BF0" w14:paraId="704B47C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C9A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71.01-71.05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EA7E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F725F8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D883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F879E" w14:textId="77777777" w:rsidR="00B41BF0" w:rsidRDefault="00B41BF0">
            <w:pPr>
              <w:spacing w:after="240"/>
              <w:jc w:val="both"/>
              <w:rPr>
                <w:rFonts w:ascii="Times New Roman" w:eastAsia="SimSun" w:hAnsi="Times New Roman"/>
                <w:bCs/>
                <w:sz w:val="24"/>
                <w:szCs w:val="24"/>
                <w:lang w:eastAsia="zh-CN" w:bidi="ar-AE"/>
              </w:rPr>
            </w:pPr>
          </w:p>
        </w:tc>
      </w:tr>
      <w:tr w:rsidR="00B41BF0" w14:paraId="53469A7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6F76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Unwrought:</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D5FD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71.06, 71.08 and 71.10;</w:t>
            </w:r>
          </w:p>
          <w:p w14:paraId="0123856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Electrolytic, thermal or chemical separation of non-originating precious metals of headings 71.06, 71.08 and 71.10;</w:t>
            </w:r>
          </w:p>
          <w:p w14:paraId="4AC11A9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6D25840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Fusion or alloying of non-originating precious metals of headings 71.06, 71.08 and 71.10 with each other or with base metals or purification.</w:t>
            </w:r>
          </w:p>
        </w:tc>
      </w:tr>
      <w:tr w:rsidR="00B41BF0" w14:paraId="4737A65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0C1B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Semi-manufactured or in powder form:</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548D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unwrought precious metals.</w:t>
            </w:r>
          </w:p>
        </w:tc>
      </w:tr>
      <w:tr w:rsidR="00B41BF0" w14:paraId="4F06A7C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096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7B92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64D6E38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EF68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54BB9" w14:textId="77777777" w:rsidR="00B41BF0" w:rsidRDefault="00B41BF0">
            <w:pPr>
              <w:spacing w:after="240"/>
              <w:jc w:val="both"/>
              <w:rPr>
                <w:rFonts w:ascii="Times New Roman" w:eastAsia="SimSun" w:hAnsi="Times New Roman"/>
                <w:bCs/>
                <w:sz w:val="24"/>
                <w:szCs w:val="24"/>
                <w:lang w:eastAsia="zh-CN" w:bidi="ar-AE"/>
              </w:rPr>
            </w:pPr>
          </w:p>
        </w:tc>
      </w:tr>
      <w:tr w:rsidR="00B41BF0" w14:paraId="33DC994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2A9E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Unwrought:</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CB4D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headings 71.06, 71.08 and 71.10; </w:t>
            </w:r>
          </w:p>
          <w:p w14:paraId="52D1B51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Electrolytic, thermal or chemical separation of non-originating precious metals of headings 71.06, 71.08 and 71.10;</w:t>
            </w:r>
          </w:p>
          <w:p w14:paraId="521CA38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2FBAFF3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Fusion or alloying of non-originating precious metals of headings 71.06, 71.08 and 71.10 with each other or with base metals or purification.</w:t>
            </w:r>
          </w:p>
        </w:tc>
      </w:tr>
      <w:tr w:rsidR="00B41BF0" w14:paraId="1EB1623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1CFA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Semi-manufactured or in powder form:</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B8FC3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unwrought precious metals.</w:t>
            </w:r>
          </w:p>
        </w:tc>
      </w:tr>
      <w:tr w:rsidR="00B41BF0" w14:paraId="0A2A91E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1985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E42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513EF03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2D3FC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3EFAF" w14:textId="77777777" w:rsidR="00B41BF0" w:rsidRDefault="00B41BF0">
            <w:pPr>
              <w:spacing w:after="240"/>
              <w:jc w:val="both"/>
              <w:rPr>
                <w:rFonts w:ascii="Times New Roman" w:eastAsia="SimSun" w:hAnsi="Times New Roman"/>
                <w:bCs/>
                <w:sz w:val="24"/>
                <w:szCs w:val="24"/>
                <w:lang w:eastAsia="zh-CN" w:bidi="ar-AE"/>
              </w:rPr>
            </w:pPr>
          </w:p>
        </w:tc>
      </w:tr>
      <w:tr w:rsidR="00B41BF0" w14:paraId="4D2466B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2D13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Unwrought:</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1E7C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headings 71.06, 71.08 and 71.10; </w:t>
            </w:r>
          </w:p>
          <w:p w14:paraId="21D5963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Electrolytic, thermal or chemical separation of non-originating precious metals of headings 71.06, 71.08 and 71.10;</w:t>
            </w:r>
          </w:p>
          <w:p w14:paraId="19F146A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583039C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Fusion or alloying of non-originating precious metals of headings 71.06, 71.08 and 71.10 with each other or with base metals or purification.</w:t>
            </w:r>
          </w:p>
        </w:tc>
      </w:tr>
      <w:tr w:rsidR="00B41BF0" w14:paraId="2491AB9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5973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Semi-manufactured or in powder form:</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78BF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unwrought precious metals.</w:t>
            </w:r>
          </w:p>
        </w:tc>
      </w:tr>
      <w:tr w:rsidR="00B41BF0" w14:paraId="592AA05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1B64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A682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0399957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72E2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71.12-71.18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39A7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08A4E187" w14:textId="77777777">
        <w:trPr>
          <w:cantSplit/>
          <w:trHeight w:val="456"/>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7754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SECTION XV</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A30F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BASE METALS AND ARTICLES OF BASE METAL</w:t>
            </w:r>
          </w:p>
        </w:tc>
      </w:tr>
      <w:tr w:rsidR="00B41BF0" w14:paraId="597C0B1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CA63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Chapter 72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0C82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Iron and Steel</w:t>
            </w:r>
          </w:p>
        </w:tc>
      </w:tr>
      <w:tr w:rsidR="00B41BF0" w14:paraId="6F238D44"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13E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72.01-72.06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31E1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2CF5DCC7" w14:textId="77777777" w:rsidR="00B41BF0" w:rsidRDefault="00B41BF0">
            <w:pPr>
              <w:spacing w:after="240"/>
              <w:jc w:val="both"/>
              <w:rPr>
                <w:rFonts w:ascii="Times New Roman" w:eastAsia="SimSun" w:hAnsi="Times New Roman"/>
                <w:bCs/>
                <w:sz w:val="24"/>
                <w:szCs w:val="24"/>
                <w:lang w:eastAsia="zh-CN" w:bidi="ar-AE"/>
              </w:rPr>
            </w:pPr>
          </w:p>
        </w:tc>
      </w:tr>
      <w:tr w:rsidR="00B41BF0" w14:paraId="21059DD8"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F54C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41F8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72.06.</w:t>
            </w:r>
          </w:p>
          <w:p w14:paraId="6E8936BB" w14:textId="77777777" w:rsidR="00B41BF0" w:rsidRDefault="00B41BF0">
            <w:pPr>
              <w:spacing w:after="240"/>
              <w:jc w:val="both"/>
              <w:rPr>
                <w:rFonts w:ascii="Times New Roman" w:eastAsia="SimSun" w:hAnsi="Times New Roman"/>
                <w:bCs/>
                <w:sz w:val="24"/>
                <w:szCs w:val="24"/>
                <w:lang w:eastAsia="zh-CN" w:bidi="ar-AE"/>
              </w:rPr>
            </w:pPr>
          </w:p>
        </w:tc>
      </w:tr>
      <w:tr w:rsidR="00B41BF0" w14:paraId="0F64C939"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52F5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72.08-72.17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564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72.08 to 72.17.</w:t>
            </w:r>
          </w:p>
          <w:p w14:paraId="2999E14B" w14:textId="77777777" w:rsidR="00B41BF0" w:rsidRDefault="00B41BF0">
            <w:pPr>
              <w:spacing w:after="240"/>
              <w:jc w:val="both"/>
              <w:rPr>
                <w:rFonts w:ascii="Times New Roman" w:eastAsia="SimSun" w:hAnsi="Times New Roman"/>
                <w:bCs/>
                <w:sz w:val="24"/>
                <w:szCs w:val="24"/>
                <w:lang w:eastAsia="zh-CN" w:bidi="ar-AE"/>
              </w:rPr>
            </w:pPr>
          </w:p>
        </w:tc>
      </w:tr>
      <w:tr w:rsidR="00B41BF0" w14:paraId="1FA05228"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8546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72.18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B560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0BF22A1" w14:textId="77777777" w:rsidR="00B41BF0" w:rsidRDefault="00B41BF0">
            <w:pPr>
              <w:spacing w:after="240"/>
              <w:jc w:val="both"/>
              <w:rPr>
                <w:rFonts w:ascii="Times New Roman" w:eastAsia="SimSun" w:hAnsi="Times New Roman"/>
                <w:bCs/>
                <w:sz w:val="24"/>
                <w:szCs w:val="24"/>
                <w:lang w:eastAsia="zh-CN" w:bidi="ar-AE"/>
              </w:rPr>
            </w:pPr>
          </w:p>
        </w:tc>
      </w:tr>
      <w:tr w:rsidR="00B41BF0" w14:paraId="486E8D93"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C8FF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72.19-72.23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AC80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72.19 to 72.23.</w:t>
            </w:r>
          </w:p>
          <w:p w14:paraId="47C76B5C" w14:textId="77777777" w:rsidR="00B41BF0" w:rsidRDefault="00B41BF0">
            <w:pPr>
              <w:spacing w:after="240"/>
              <w:jc w:val="both"/>
              <w:rPr>
                <w:rFonts w:ascii="Times New Roman" w:eastAsia="SimSun" w:hAnsi="Times New Roman"/>
                <w:bCs/>
                <w:sz w:val="24"/>
                <w:szCs w:val="24"/>
                <w:lang w:eastAsia="zh-CN" w:bidi="ar-AE"/>
              </w:rPr>
            </w:pPr>
          </w:p>
        </w:tc>
      </w:tr>
      <w:tr w:rsidR="00B41BF0" w14:paraId="53B4A51D"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A227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72.24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9BFF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9566D88" w14:textId="77777777" w:rsidR="00B41BF0" w:rsidRDefault="00B41BF0">
            <w:pPr>
              <w:spacing w:after="240"/>
              <w:jc w:val="both"/>
              <w:rPr>
                <w:rFonts w:ascii="Times New Roman" w:eastAsia="SimSun" w:hAnsi="Times New Roman"/>
                <w:bCs/>
                <w:sz w:val="24"/>
                <w:szCs w:val="24"/>
                <w:lang w:eastAsia="zh-CN" w:bidi="ar-AE"/>
              </w:rPr>
            </w:pPr>
          </w:p>
        </w:tc>
      </w:tr>
      <w:tr w:rsidR="00B41BF0" w14:paraId="7E89C408"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F37E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72.25-72.29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0881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72.25 to 72.29.</w:t>
            </w:r>
          </w:p>
          <w:p w14:paraId="07F2894B" w14:textId="77777777" w:rsidR="00B41BF0" w:rsidRDefault="00B41BF0">
            <w:pPr>
              <w:spacing w:after="240"/>
              <w:jc w:val="both"/>
              <w:rPr>
                <w:rFonts w:ascii="Times New Roman" w:eastAsia="SimSun" w:hAnsi="Times New Roman"/>
                <w:bCs/>
                <w:sz w:val="24"/>
                <w:szCs w:val="24"/>
                <w:lang w:eastAsia="zh-CN" w:bidi="ar-AE"/>
              </w:rPr>
            </w:pPr>
          </w:p>
        </w:tc>
      </w:tr>
      <w:tr w:rsidR="00B41BF0" w14:paraId="4E4406D0" w14:textId="77777777">
        <w:trPr>
          <w:cantSplit/>
          <w:trHeight w:val="401"/>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2532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DD15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Articles of iron or steel</w:t>
            </w:r>
          </w:p>
        </w:tc>
      </w:tr>
      <w:tr w:rsidR="00B41BF0" w14:paraId="1B254C2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6331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7301.10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A3489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 except from non-originating materials of headings 72.08 to 72.17.</w:t>
            </w:r>
          </w:p>
        </w:tc>
      </w:tr>
      <w:tr w:rsidR="00B41BF0" w14:paraId="120223B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873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7301.20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F594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4C71C5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1C83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B263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 except from non-originating materials of headings 72.08 to 72.17.</w:t>
            </w:r>
          </w:p>
        </w:tc>
      </w:tr>
      <w:tr w:rsidR="00B41BF0" w14:paraId="40FF110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6630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223A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F2DEA0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D962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73.04-73.06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5669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 except from non-originating materials of headings 72.13 to 72.17, 72.21 to 72.23 and 72.25 to 72.29.</w:t>
            </w:r>
          </w:p>
        </w:tc>
      </w:tr>
      <w:tr w:rsidR="00B41BF0" w14:paraId="03CCEE7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7DE5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99A9B" w14:textId="77777777" w:rsidR="00B41BF0" w:rsidRDefault="00B41BF0">
            <w:pPr>
              <w:spacing w:after="240"/>
              <w:jc w:val="both"/>
              <w:rPr>
                <w:rFonts w:ascii="Times New Roman" w:eastAsia="SimSun" w:hAnsi="Times New Roman"/>
                <w:bCs/>
                <w:sz w:val="24"/>
                <w:szCs w:val="24"/>
                <w:lang w:eastAsia="zh-CN" w:bidi="ar-AE"/>
              </w:rPr>
            </w:pPr>
          </w:p>
        </w:tc>
      </w:tr>
      <w:tr w:rsidR="00B41BF0" w14:paraId="5D1B0A4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55A5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Tube or pipe fittings of stainless steel:</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7B94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forged blanks; however, non-originating forged blanks may be used provided that their value does not exceed 50 % of the EXW of the product.</w:t>
            </w:r>
          </w:p>
        </w:tc>
      </w:tr>
      <w:tr w:rsidR="00B41BF0" w14:paraId="2BF8514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5C51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7F7B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E4B1F7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3B49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2DDF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materials of subheading 7301.20. </w:t>
            </w:r>
          </w:p>
        </w:tc>
      </w:tr>
      <w:tr w:rsidR="00B41BF0" w14:paraId="0A60CE0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3931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7309.00-7315.19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EB8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7A5A78F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D60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7315.20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391A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BF7EA0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0DA862F"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672841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0596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7315.81-7326.90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D38A6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2ADC1BD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422FE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74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5CBE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Copper and articles thereof</w:t>
            </w:r>
          </w:p>
        </w:tc>
      </w:tr>
      <w:tr w:rsidR="00B41BF0" w14:paraId="534B4BC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5909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74.01-74.02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854D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124109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676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1722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C8433F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D37F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74.04-74.07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8C0A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7F93D0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A6E6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74.08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995E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2B483D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600A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74.09-74.19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4678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15AEFCC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32BEB"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8BB8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Nickel and articles thereof</w:t>
            </w:r>
          </w:p>
        </w:tc>
      </w:tr>
      <w:tr w:rsidR="00B41BF0" w14:paraId="0F951BE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3B30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75.01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927B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1A7C4F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C3BF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75.02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564C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735CB5F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B104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75.03-75.08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BDBD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718A08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DCB2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7774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Aluminium and articles thereof</w:t>
            </w:r>
          </w:p>
        </w:tc>
      </w:tr>
      <w:tr w:rsidR="00B41BF0" w14:paraId="63996D2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380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76.01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2116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p w14:paraId="1392DE1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or </w:t>
            </w:r>
          </w:p>
          <w:p w14:paraId="045FA06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Thermal or electrolytic treatment from unalloyed aluminium or waste and scrap of aluminium.</w:t>
            </w:r>
          </w:p>
        </w:tc>
      </w:tr>
      <w:tr w:rsidR="00B41BF0" w14:paraId="274E246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D53E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76.02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96E0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52D4F7D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88AC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76.03-76.16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0763E" w14:textId="77777777" w:rsidR="00B41BF0" w:rsidRDefault="003C738B">
            <w:pPr>
              <w:spacing w:after="240"/>
              <w:jc w:val="both"/>
            </w:pPr>
            <w:r>
              <w:rPr>
                <w:rFonts w:ascii="Times New Roman" w:eastAsia="SimSun" w:hAnsi="Times New Roman"/>
                <w:bCs/>
                <w:sz w:val="24"/>
                <w:szCs w:val="24"/>
                <w:lang w:eastAsia="zh-CN" w:bidi="ar-AE"/>
              </w:rPr>
              <w:t xml:space="preserve">CTH and </w:t>
            </w: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r>
              <w:rPr>
                <w:rFonts w:ascii="Times New Roman" w:eastAsia="SimSun" w:hAnsi="Times New Roman"/>
                <w:bCs/>
                <w:sz w:val="24"/>
                <w:szCs w:val="24"/>
                <w:vertAlign w:val="superscript"/>
                <w:lang w:eastAsia="zh-CN" w:bidi="ar-AE"/>
              </w:rPr>
              <w:footnoteReference w:id="3"/>
            </w:r>
          </w:p>
        </w:tc>
      </w:tr>
      <w:tr w:rsidR="00B41BF0" w14:paraId="5F1A130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60D9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3283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Lead and articles thereof</w:t>
            </w:r>
          </w:p>
        </w:tc>
      </w:tr>
      <w:tr w:rsidR="00B41BF0" w14:paraId="5B83BDB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8DFF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7801.10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4DA3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212E18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180C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7801.91-7806.00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70D3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3BB1B54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2DD1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79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9E06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Zinc and articles thereof</w:t>
            </w:r>
          </w:p>
        </w:tc>
      </w:tr>
      <w:tr w:rsidR="00B41BF0" w14:paraId="3BB005A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4BFB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79.01-79.07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C5F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412938E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6D22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Chapter 80 </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827B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Tin and articles thereof</w:t>
            </w:r>
          </w:p>
        </w:tc>
      </w:tr>
      <w:tr w:rsidR="00B41BF0" w14:paraId="45381E5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9CF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80.01-80.07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AFCF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r w:rsidR="00B41BF0" w14:paraId="6C6254B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1FFA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954A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Other base metals; </w:t>
            </w:r>
            <w:proofErr w:type="spellStart"/>
            <w:r>
              <w:rPr>
                <w:rFonts w:ascii="Times New Roman" w:eastAsia="SimSun" w:hAnsi="Times New Roman"/>
                <w:b/>
                <w:sz w:val="24"/>
                <w:szCs w:val="24"/>
                <w:lang w:eastAsia="zh-CN" w:bidi="ar-AE"/>
              </w:rPr>
              <w:t>cermets</w:t>
            </w:r>
            <w:proofErr w:type="spellEnd"/>
            <w:r>
              <w:rPr>
                <w:rFonts w:ascii="Times New Roman" w:eastAsia="SimSun" w:hAnsi="Times New Roman"/>
                <w:b/>
                <w:sz w:val="24"/>
                <w:szCs w:val="24"/>
                <w:lang w:eastAsia="zh-CN" w:bidi="ar-AE"/>
              </w:rPr>
              <w:t>; articles thereof</w:t>
            </w:r>
          </w:p>
        </w:tc>
      </w:tr>
      <w:tr w:rsidR="00B41BF0" w14:paraId="47742C3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9424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81.01-81.13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08E6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Production from non-originating materials of any heading.</w:t>
            </w:r>
          </w:p>
        </w:tc>
      </w:tr>
      <w:tr w:rsidR="00B41BF0" w14:paraId="1867E82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0D3D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B5F6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Tools, implements, cutlery, spoons and forks, of base metal; parts thereof of base metal</w:t>
            </w:r>
          </w:p>
        </w:tc>
      </w:tr>
      <w:tr w:rsidR="00B41BF0" w14:paraId="7AE9BF4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1218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8201.10-8205.70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0860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2512545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B3993D9"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439CB6A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CD42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8205.90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3944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however, non-originating tools of heading 82.05 may be incorporated into the set, provided that their total value does not exceed 15 % of the EXW of the set.</w:t>
            </w:r>
          </w:p>
        </w:tc>
      </w:tr>
      <w:tr w:rsidR="00B41BF0" w14:paraId="0BA8709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8AB8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82.06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C84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headings 82.02 to 82.05; however, non-originating tools of headings 82.02 to 82.05 may be incorporated into the set, provided that their total value does not exceed 15 % of the EXW of the set.</w:t>
            </w:r>
          </w:p>
        </w:tc>
      </w:tr>
      <w:tr w:rsidR="00B41BF0" w14:paraId="293B1E8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3083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82.07-82.15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E55B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C7BD28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5487EF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40B155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DCF6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A26B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articles of base metal</w:t>
            </w:r>
          </w:p>
        </w:tc>
      </w:tr>
      <w:tr w:rsidR="00B41BF0" w14:paraId="35D79A4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E778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83.01-83.11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D715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1A718F3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18EFEF4"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4E6809F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4756A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XVI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37CCF"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MACHINERY AND MECHANICAL APPLIANCE; ELECTRICAL EQUIPMENT; PARTS THEREOF; SOUND RECORDERS AND REPRODUCERS, TELEVISION IMAGE AND SOUND RECORDERS AND REPRODUCERS, AND PARTS AND ACCESSORIES OF SUCH ARTICLES</w:t>
            </w:r>
          </w:p>
        </w:tc>
      </w:tr>
      <w:tr w:rsidR="00B41BF0" w14:paraId="1130068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3DAE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14E9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 xml:space="preserve">Nuclear reactors, boilers, machinery and mechanical appliances; parts thereof </w:t>
            </w:r>
          </w:p>
        </w:tc>
      </w:tr>
      <w:tr w:rsidR="00B41BF0" w14:paraId="14552A1C" w14:textId="77777777">
        <w:trPr>
          <w:cantSplit/>
          <w:trHeight w:val="290"/>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7AB4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84.01-84.06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1D5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79D1C1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14B645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F0E9CB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D391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84.07-84.08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49ED9"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42750B4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FB11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84.09-84.12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97C3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6FE76E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B23AB7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B656EE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AA7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8413.11-8415.10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12F4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5D3FC2C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1F720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6019CF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5D369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8415.20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3228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5F517F2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4888FC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2545B68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076D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8415.81-8415.90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CFE2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277E563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4BF2D9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FAFC69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73DD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84.16-84.20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D40A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28F6C3D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DC452F8"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EA5826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2682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84.21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3273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2A45456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E8425A8"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CC4DC7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C57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84.22-84.24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8A0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56E6D76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0E2EDAC"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4570DF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A9A2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84.25-84.30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954C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84.31;</w:t>
            </w:r>
          </w:p>
          <w:p w14:paraId="3505A15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40A9085"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49726C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F99C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84.31-84.43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BCB2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F2D58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9B4B52C"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CC2EDE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6CF2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84.44-84.47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5A32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84.48;</w:t>
            </w:r>
          </w:p>
          <w:p w14:paraId="01C0A11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5F03F8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BEE062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DBB2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84.48-84.55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22B0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3CE96D2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20E5C0B"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77D0E3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E350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84.56-84.65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4E58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84.66;</w:t>
            </w:r>
          </w:p>
          <w:p w14:paraId="7115FDF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3BC3D0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2A80B3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7B03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84.66-84.68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F41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4A14A8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AB4518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D8956F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259B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84.70-84.72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80E7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84.73;</w:t>
            </w:r>
          </w:p>
          <w:p w14:paraId="644F5D9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3C667CF"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5085F4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B7CE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84.73-84.78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49F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48690B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96BBB9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5D3A32C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C155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8479.10-8479.40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74D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1D30CFE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4A446BA"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6DA1E5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BA53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8479.50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C29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623B115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F15EAB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C96C55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B8B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8479.60-8479.82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C23C7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4D9743A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F0B3902"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D30F6E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C61C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8479.89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F253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01A2C13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BDB0A8F"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B41DCF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CD0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8479.90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66DB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518B790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EAF6EF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07D992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6CFB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84.80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B6D1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0D35858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950EC14"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540AEFF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9377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84.81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2E42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CTSH; </w:t>
            </w:r>
          </w:p>
          <w:p w14:paraId="2078281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CA654AB"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E8ADA3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A4103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84.82-84.87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0F377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1CFCB7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or</w:t>
            </w:r>
          </w:p>
          <w:p w14:paraId="1BBE4C89"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65A0C4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36F6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5145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Electrical machinery and equipment and parts thereof; sound recorders and reproducers, television image and sound recorders and reproducers, and parts and accessories of such articles</w:t>
            </w:r>
          </w:p>
        </w:tc>
      </w:tr>
      <w:tr w:rsidR="00B41BF0" w14:paraId="5C45528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4A10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85.01-85.02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2891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85.03;</w:t>
            </w:r>
          </w:p>
          <w:p w14:paraId="6281573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6FBFDD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EEF795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B0A4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85.03-85.06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764A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06EDEA8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04A56C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AB990D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FCEC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DB5F1" w14:textId="77777777" w:rsidR="00B41BF0" w:rsidRDefault="00B41BF0">
            <w:pPr>
              <w:spacing w:after="240"/>
              <w:jc w:val="both"/>
              <w:rPr>
                <w:rFonts w:ascii="Times New Roman" w:eastAsia="SimSun" w:hAnsi="Times New Roman"/>
                <w:bCs/>
                <w:sz w:val="24"/>
                <w:szCs w:val="24"/>
                <w:lang w:eastAsia="zh-CN" w:bidi="ar-AE"/>
              </w:rPr>
            </w:pPr>
          </w:p>
        </w:tc>
      </w:tr>
      <w:tr w:rsidR="00B41BF0" w14:paraId="3C30A73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F5EA4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Accumulators containing one or more battery cells or battery modules and the circuitry to interconnect them amongst themselves,</w:t>
            </w:r>
          </w:p>
          <w:p w14:paraId="6429C14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often referred to as “battery packs”, of a kind used as the primary source of electrical power for propulsion of vehicles of headings 87.02, 87.03 and 87.04</w:t>
            </w:r>
          </w:p>
        </w:tc>
        <w:tc>
          <w:tcPr>
            <w:tcW w:w="74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E84A3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active cathode materials; </w:t>
            </w:r>
          </w:p>
          <w:p w14:paraId="5A74B54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A5BBB63" w14:textId="77777777" w:rsidR="00B41BF0" w:rsidRDefault="003C738B">
            <w:pPr>
              <w:spacing w:after="240"/>
              <w:jc w:val="both"/>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30 % (EXW)</w:t>
            </w:r>
            <w:r>
              <w:rPr>
                <w:rFonts w:ascii="Times New Roman" w:eastAsia="SimSun" w:hAnsi="Times New Roman"/>
                <w:bCs/>
                <w:sz w:val="24"/>
                <w:szCs w:val="24"/>
                <w:vertAlign w:val="superscript"/>
                <w:lang w:eastAsia="zh-CN" w:bidi="ar-AE"/>
              </w:rPr>
              <w:footnoteReference w:id="4"/>
            </w:r>
            <w:r>
              <w:rPr>
                <w:rFonts w:ascii="Times New Roman" w:eastAsia="SimSun" w:hAnsi="Times New Roman"/>
                <w:bCs/>
                <w:sz w:val="24"/>
                <w:szCs w:val="24"/>
                <w:lang w:eastAsia="zh-CN" w:bidi="ar-AE"/>
              </w:rPr>
              <w:t>.</w:t>
            </w:r>
          </w:p>
        </w:tc>
      </w:tr>
      <w:tr w:rsidR="00B41BF0" w14:paraId="35BF875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8B080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Battery cells, battery modules and parts thereof, intended to be incorporated into an electric accumulator of a kind used as the primary source of electrical power for propulsion of vehicles of headings 87.02, 87.03 and 87.04</w:t>
            </w:r>
          </w:p>
        </w:tc>
        <w:tc>
          <w:tcPr>
            <w:tcW w:w="74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BFA65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except from non-originating active cathode materials; </w:t>
            </w:r>
          </w:p>
          <w:p w14:paraId="7C5E5C5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B091034" w14:textId="77777777" w:rsidR="00B41BF0" w:rsidRDefault="003C738B">
            <w:pPr>
              <w:spacing w:after="240"/>
              <w:jc w:val="both"/>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35 % (EXW)</w:t>
            </w:r>
            <w:r>
              <w:rPr>
                <w:rFonts w:ascii="Times New Roman" w:eastAsia="SimSun" w:hAnsi="Times New Roman"/>
                <w:bCs/>
                <w:sz w:val="24"/>
                <w:szCs w:val="24"/>
                <w:vertAlign w:val="superscript"/>
                <w:lang w:eastAsia="zh-CN" w:bidi="ar-AE"/>
              </w:rPr>
              <w:footnoteReference w:id="5"/>
            </w:r>
          </w:p>
        </w:tc>
      </w:tr>
      <w:tr w:rsidR="00B41BF0" w14:paraId="2E7F2AE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6DB8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10D79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CTH; </w:t>
            </w:r>
          </w:p>
          <w:p w14:paraId="222B4D8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24A7BE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6FF94C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E84F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85.08-85.18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FBA6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67F67A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0B9124C"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3C161C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C2FE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85.19-85.21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56F1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85.22;</w:t>
            </w:r>
          </w:p>
          <w:p w14:paraId="7F432FC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F8CB325"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0BF57CC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169F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85.22-85.23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9D0B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3728BC9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0D8E5D2"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36C5F8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005A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85.25-85.27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5B61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85.29;</w:t>
            </w:r>
          </w:p>
          <w:p w14:paraId="6846F20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04BF2147"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3E59D8DA"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8D95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85.28-85.34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6B3A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18B6C75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370B0F61"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C1D811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0EA2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85.35-85.37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3B48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85.38;</w:t>
            </w:r>
          </w:p>
          <w:p w14:paraId="19B1A17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4E8D41AE"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7FCF24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ECF5E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8538.10-8541.90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A2E73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F8C7D8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BB84A08"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B8BD02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700F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8542.31-8542.39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D74B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2F12D6D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Non-originating materials undergo a diffusion;</w:t>
            </w:r>
          </w:p>
          <w:p w14:paraId="00C99BF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171886E"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7B71F75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D7EE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8542.90-8543.90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0F4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5845238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F71CA7C"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5A03FE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A03C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85.44-85.48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05818"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48CDC50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12B3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XVII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36E5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VEHICLES, AIRCRAFT, VESSELS AND ASSOCIATED TRANSPORT EQUIPMENT</w:t>
            </w:r>
          </w:p>
        </w:tc>
      </w:tr>
      <w:tr w:rsidR="00B41BF0" w14:paraId="4C83F23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C259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9C98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Railway or tramway locomotives, rolling-stock and parts thereof; railway or tramway track fixtures and fittings and parts thereof; mechanical (including electro-mechanical) traffic signalling equipment of all kinds</w:t>
            </w:r>
          </w:p>
        </w:tc>
      </w:tr>
      <w:tr w:rsidR="00B41BF0" w14:paraId="4600989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0031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86.01-86.09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39BC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 except from non-originating materials of heading 86.07;</w:t>
            </w:r>
          </w:p>
          <w:p w14:paraId="6B6B855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6E76454"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628232F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AF44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9572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Vehicles other than railway or tramway rolling-stock, and parts and accessories thereof</w:t>
            </w:r>
          </w:p>
        </w:tc>
      </w:tr>
      <w:tr w:rsidR="00B41BF0" w14:paraId="6160CAE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9EA8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5EFE4"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p>
        </w:tc>
      </w:tr>
      <w:tr w:rsidR="00B41BF0" w14:paraId="7AD2C77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5E2C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87.02-87.04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9CFB9" w14:textId="77777777" w:rsidR="00B41BF0" w:rsidRDefault="00B41BF0">
            <w:pPr>
              <w:spacing w:after="240"/>
              <w:jc w:val="both"/>
              <w:rPr>
                <w:rFonts w:ascii="Times New Roman" w:eastAsia="SimSun" w:hAnsi="Times New Roman"/>
                <w:bCs/>
                <w:sz w:val="24"/>
                <w:szCs w:val="24"/>
                <w:lang w:eastAsia="zh-CN" w:bidi="ar-AE"/>
              </w:rPr>
            </w:pPr>
          </w:p>
        </w:tc>
      </w:tr>
      <w:tr w:rsidR="00B41BF0" w14:paraId="07CD4F6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B299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 vehicles with both internal combustion piston engine and electric motor as motors for propulsion capable of being charged by plugging to external source of electric power ('plug-in hybrid');</w:t>
            </w:r>
          </w:p>
          <w:p w14:paraId="0FB6C44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 - vehicles with only electric motor for propulsion</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54D8F" w14:textId="77777777" w:rsidR="00B41BF0" w:rsidRDefault="003C738B">
            <w:pPr>
              <w:spacing w:after="240"/>
              <w:jc w:val="both"/>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 and battery packs of heading 85.07 of a kind used as the primary source of electrical power for propulsion of the vehicle must be originating</w:t>
            </w:r>
            <w:r>
              <w:rPr>
                <w:rFonts w:ascii="Times New Roman" w:eastAsia="SimSun" w:hAnsi="Times New Roman"/>
                <w:bCs/>
                <w:sz w:val="24"/>
                <w:szCs w:val="24"/>
                <w:vertAlign w:val="superscript"/>
                <w:lang w:eastAsia="zh-CN" w:bidi="ar-AE"/>
              </w:rPr>
              <w:footnoteReference w:id="6"/>
            </w:r>
            <w:r>
              <w:rPr>
                <w:rFonts w:ascii="Times New Roman" w:eastAsia="SimSun" w:hAnsi="Times New Roman"/>
                <w:bCs/>
                <w:sz w:val="24"/>
                <w:szCs w:val="24"/>
                <w:lang w:eastAsia="zh-CN" w:bidi="ar-AE"/>
              </w:rPr>
              <w:t>.</w:t>
            </w:r>
          </w:p>
        </w:tc>
      </w:tr>
      <w:tr w:rsidR="00B41BF0" w14:paraId="15F93AD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BDDF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others</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FF5E5" w14:textId="77777777" w:rsidR="00B41BF0" w:rsidRDefault="003C738B">
            <w:pPr>
              <w:spacing w:after="240"/>
              <w:jc w:val="both"/>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r>
              <w:rPr>
                <w:rFonts w:ascii="Times New Roman" w:eastAsia="SimSun" w:hAnsi="Times New Roman"/>
                <w:bCs/>
                <w:sz w:val="24"/>
                <w:szCs w:val="24"/>
                <w:vertAlign w:val="superscript"/>
                <w:lang w:eastAsia="zh-CN" w:bidi="ar-AE"/>
              </w:rPr>
              <w:footnoteReference w:id="7"/>
            </w:r>
            <w:r>
              <w:rPr>
                <w:rFonts w:ascii="Times New Roman" w:eastAsia="SimSun" w:hAnsi="Times New Roman"/>
                <w:bCs/>
                <w:sz w:val="24"/>
                <w:szCs w:val="24"/>
                <w:lang w:eastAsia="zh-CN" w:bidi="ar-AE"/>
              </w:rPr>
              <w:t>.</w:t>
            </w:r>
          </w:p>
        </w:tc>
      </w:tr>
      <w:tr w:rsidR="00B41BF0" w14:paraId="260F5FE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426F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87.05-87.07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7ED81"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p>
        </w:tc>
      </w:tr>
      <w:tr w:rsidR="00B41BF0" w14:paraId="1B87F16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F0C4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87.08-87.11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757E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3723739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61700D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8F0AD5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5BAB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87.12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8C95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45 % (EXW).</w:t>
            </w:r>
          </w:p>
        </w:tc>
      </w:tr>
      <w:tr w:rsidR="00B41BF0" w14:paraId="4B66A98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6352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87.13-87.16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0DCA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C3DA5D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14102BA2"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F97860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1E14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B4C35"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Aircraft, spacecraft, and parts thereof</w:t>
            </w:r>
          </w:p>
        </w:tc>
      </w:tr>
      <w:tr w:rsidR="00B41BF0" w14:paraId="7385F695"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DFFF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88.01-88.05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20B9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579262C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5E594B0"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87B54D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1996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89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03C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Ships, boats and floating structures</w:t>
            </w:r>
          </w:p>
        </w:tc>
      </w:tr>
      <w:tr w:rsidR="00B41BF0" w14:paraId="009E4718" w14:textId="77777777">
        <w:trPr>
          <w:cantSplit/>
          <w:trHeight w:val="313"/>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27F6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89.01-89.08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DFD8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CC;</w:t>
            </w:r>
          </w:p>
          <w:p w14:paraId="274370D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14DCC2A"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40 % (EXW).</w:t>
            </w:r>
          </w:p>
        </w:tc>
      </w:tr>
      <w:tr w:rsidR="00B41BF0" w14:paraId="579424C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A236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XVIII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D35C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OPTICAL, PHOTOGRAPHIC, CINEMATOGRAPHIC, MEASURING, CHECKING, PRECISION, MEDICAL OR SURGICAL INSTRUMENTS AND APPARATUS; CLOCKS AND WATCHES; MUSICAL INSTRUMENTS; PARTS AND ACCESSORIES THEREOF</w:t>
            </w:r>
          </w:p>
        </w:tc>
      </w:tr>
      <w:tr w:rsidR="00B41BF0" w14:paraId="7D40AF10"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39CD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B4C6F0"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Optical, photographic, cinematographic, measuring, checking, precision, medical or surgical instruments and apparatus; parts and accessories thereof</w:t>
            </w:r>
          </w:p>
        </w:tc>
      </w:tr>
      <w:tr w:rsidR="00B41BF0" w14:paraId="428E979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8FCC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9001.10-9001.40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599B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65F7936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5DF4CB5"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5E7397C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B566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9001.50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E644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D295D0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Surfacing of the semi-finished lens into a finished ophthalmic lens with optical corrective power meant to be mounted on a pair of spectacles;</w:t>
            </w:r>
          </w:p>
          <w:p w14:paraId="46E34EC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Coating of the lens through appropriated treatments to improve vision and ensure protection of the wearer; </w:t>
            </w:r>
          </w:p>
          <w:p w14:paraId="19512133"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8736842"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09810D0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3559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lastRenderedPageBreak/>
              <w:t>9001.90-9033.00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630B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1DC8515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8E58DE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795AB457"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E0EBA"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91</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7C41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Clocks and watches and parts thereof</w:t>
            </w:r>
          </w:p>
        </w:tc>
      </w:tr>
      <w:tr w:rsidR="00B41BF0" w14:paraId="603869BF"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575E7"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91.01-91.14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8E1F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50122376"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2E7586E"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E36C46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DB2E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92</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5450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Musical instruments; parts and accessories of such articles</w:t>
            </w:r>
          </w:p>
        </w:tc>
      </w:tr>
      <w:tr w:rsidR="00B41BF0" w14:paraId="73DECB4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8DA7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92.01-92.09</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0D7AD"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23CA5748"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9754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XIX</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8502D4"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ARMS AND AMMUNITION; PARTS AND ACCESSORIES THEREOF</w:t>
            </w:r>
          </w:p>
        </w:tc>
      </w:tr>
      <w:tr w:rsidR="00B41BF0" w14:paraId="59CA7B9E"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33DF3"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93</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EC501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Arms and ammunition; parts and accessories thereof</w:t>
            </w:r>
          </w:p>
        </w:tc>
      </w:tr>
      <w:tr w:rsidR="00B41BF0" w14:paraId="27DAE26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54BB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93.01-93.07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78EB8"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w:t>
            </w:r>
          </w:p>
        </w:tc>
      </w:tr>
      <w:tr w:rsidR="00B41BF0" w14:paraId="144EF9A1"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BDCFD"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XX</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9946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MANUFACTURED ARTICLES</w:t>
            </w:r>
          </w:p>
        </w:tc>
      </w:tr>
      <w:tr w:rsidR="00B41BF0" w14:paraId="235FF8C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B508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D5056"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Furniture; bedding, mattresses, mattress supports, cushions and similar stuffed furnishings; lamps and lighting fittings, not elsewhere specified or included; illuminated signs, illuminated name-plates and the like; prefabricated buildings</w:t>
            </w:r>
          </w:p>
        </w:tc>
      </w:tr>
      <w:tr w:rsidR="00B41BF0" w14:paraId="1F124AA4"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7450E"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94.01-94.06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0F95C"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42EB1F0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5111485F"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6B50249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63F2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1C99C"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Toys, games and sports requisites; parts and accessories thereof</w:t>
            </w:r>
          </w:p>
        </w:tc>
      </w:tr>
      <w:tr w:rsidR="00B41BF0" w14:paraId="7D7FDC1C"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964B0"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95.03-95.08</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8A30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7D54384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230121F1"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32775F99"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C1BE7"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lastRenderedPageBreak/>
              <w:t>Chapter 96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73EF8"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Miscellaneous manufactured articles</w:t>
            </w:r>
          </w:p>
        </w:tc>
      </w:tr>
      <w:tr w:rsidR="00B41BF0" w14:paraId="0512812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B509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96.01-96.04</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E984D"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52D5A2B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8CFC056"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27A9FFF6"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0995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96.05</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69974"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Each item in the set shall satisfy the rule which would apply to it if it were not included in the set, provided that non-originating articles may be incorporated, provided that their total value does not exceed 15 % of the EXW of the set.</w:t>
            </w:r>
          </w:p>
        </w:tc>
      </w:tr>
      <w:tr w:rsidR="00B41BF0" w14:paraId="203A876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D4DE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96.06-9608.40 </w:t>
            </w:r>
          </w:p>
          <w:p w14:paraId="42330A23"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8AB6B"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3C750562"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705C4E73"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5AC3D4B2"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9CE3F"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9608.50</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9E71A"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Each item in the set shall satisfy the rule which would apply to it if it were not included in the set, provided that non-originating articles may be incorporated, provided that their total value does not exceed 15 % of the EXW of the set.</w:t>
            </w:r>
          </w:p>
        </w:tc>
      </w:tr>
      <w:tr w:rsidR="00B41BF0" w14:paraId="5C3041B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38975"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 xml:space="preserve">9608.60-96.20 </w:t>
            </w:r>
          </w:p>
          <w:p w14:paraId="597D0A58" w14:textId="77777777" w:rsidR="00B41BF0" w:rsidRDefault="00B41BF0">
            <w:pPr>
              <w:spacing w:after="240"/>
              <w:jc w:val="both"/>
              <w:rPr>
                <w:rFonts w:ascii="Times New Roman" w:eastAsia="SimSun" w:hAnsi="Times New Roman"/>
                <w:bCs/>
                <w:sz w:val="24"/>
                <w:szCs w:val="24"/>
                <w:lang w:eastAsia="zh-CN" w:bidi="ar-AE"/>
              </w:rPr>
            </w:pP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2BEB1"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p w14:paraId="5D5A554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or</w:t>
            </w:r>
          </w:p>
          <w:p w14:paraId="6D8681D9" w14:textId="77777777" w:rsidR="00B41BF0" w:rsidRDefault="003C738B">
            <w:pPr>
              <w:spacing w:after="240"/>
              <w:jc w:val="both"/>
              <w:rPr>
                <w:rFonts w:ascii="Times New Roman" w:eastAsia="SimSun" w:hAnsi="Times New Roman"/>
                <w:bCs/>
                <w:sz w:val="24"/>
                <w:szCs w:val="24"/>
                <w:lang w:eastAsia="zh-CN" w:bidi="ar-AE"/>
              </w:rPr>
            </w:pPr>
            <w:proofErr w:type="spellStart"/>
            <w:r>
              <w:rPr>
                <w:rFonts w:ascii="Times New Roman" w:eastAsia="SimSun" w:hAnsi="Times New Roman"/>
                <w:bCs/>
                <w:sz w:val="24"/>
                <w:szCs w:val="24"/>
                <w:lang w:eastAsia="zh-CN" w:bidi="ar-AE"/>
              </w:rPr>
              <w:t>MaxNOM</w:t>
            </w:r>
            <w:proofErr w:type="spellEnd"/>
            <w:r>
              <w:rPr>
                <w:rFonts w:ascii="Times New Roman" w:eastAsia="SimSun" w:hAnsi="Times New Roman"/>
                <w:bCs/>
                <w:sz w:val="24"/>
                <w:szCs w:val="24"/>
                <w:lang w:eastAsia="zh-CN" w:bidi="ar-AE"/>
              </w:rPr>
              <w:t xml:space="preserve"> 50 % (EXW). </w:t>
            </w:r>
          </w:p>
        </w:tc>
      </w:tr>
      <w:tr w:rsidR="00B41BF0" w14:paraId="1BA62663"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56DCAE"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SECTION XXI</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5CE411"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WORKS OF ART, COLLECTORS' PIECES AND ANTIQUES</w:t>
            </w:r>
          </w:p>
        </w:tc>
      </w:tr>
      <w:tr w:rsidR="00B41BF0" w14:paraId="5EF1688D"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B5F02"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Chapter 97</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8AEA9" w14:textId="77777777" w:rsidR="00B41BF0" w:rsidRDefault="003C738B">
            <w:pPr>
              <w:spacing w:after="240"/>
              <w:jc w:val="both"/>
              <w:rPr>
                <w:rFonts w:ascii="Times New Roman" w:eastAsia="SimSun" w:hAnsi="Times New Roman"/>
                <w:b/>
                <w:sz w:val="24"/>
                <w:szCs w:val="24"/>
                <w:lang w:eastAsia="zh-CN" w:bidi="ar-AE"/>
              </w:rPr>
            </w:pPr>
            <w:r>
              <w:rPr>
                <w:rFonts w:ascii="Times New Roman" w:eastAsia="SimSun" w:hAnsi="Times New Roman"/>
                <w:b/>
                <w:sz w:val="24"/>
                <w:szCs w:val="24"/>
                <w:lang w:eastAsia="zh-CN" w:bidi="ar-AE"/>
              </w:rPr>
              <w:t>Works of Art, Collectors' Pieces and Antiques</w:t>
            </w:r>
          </w:p>
        </w:tc>
      </w:tr>
      <w:tr w:rsidR="00B41BF0" w14:paraId="4B094A2B" w14:textId="77777777">
        <w:trPr>
          <w:cantSplit/>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4DD49"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97.01-97.06</w:t>
            </w:r>
          </w:p>
        </w:tc>
        <w:tc>
          <w:tcPr>
            <w:tcW w:w="74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A2138" w14:textId="77777777" w:rsidR="00B41BF0" w:rsidRDefault="003C738B">
            <w:pPr>
              <w:spacing w:after="240"/>
              <w:jc w:val="both"/>
              <w:rPr>
                <w:rFonts w:ascii="Times New Roman" w:eastAsia="SimSun" w:hAnsi="Times New Roman"/>
                <w:bCs/>
                <w:sz w:val="24"/>
                <w:szCs w:val="24"/>
                <w:lang w:eastAsia="zh-CN" w:bidi="ar-AE"/>
              </w:rPr>
            </w:pPr>
            <w:r>
              <w:rPr>
                <w:rFonts w:ascii="Times New Roman" w:eastAsia="SimSun" w:hAnsi="Times New Roman"/>
                <w:bCs/>
                <w:sz w:val="24"/>
                <w:szCs w:val="24"/>
                <w:lang w:eastAsia="zh-CN" w:bidi="ar-AE"/>
              </w:rPr>
              <w:t>CTH</w:t>
            </w:r>
          </w:p>
        </w:tc>
      </w:tr>
    </w:tbl>
    <w:p w14:paraId="3E6F31E2" w14:textId="77777777" w:rsidR="00B41BF0" w:rsidRDefault="00B41BF0">
      <w:pPr>
        <w:rPr>
          <w:rFonts w:ascii="Times New Roman" w:hAnsi="Times New Roman"/>
          <w:sz w:val="24"/>
          <w:szCs w:val="24"/>
        </w:rPr>
      </w:pPr>
    </w:p>
    <w:p w14:paraId="4AD971E9" w14:textId="77777777" w:rsidR="00B41BF0" w:rsidRDefault="00B41BF0">
      <w:pPr>
        <w:pageBreakBefore/>
        <w:suppressAutoHyphens w:val="0"/>
        <w:rPr>
          <w:rFonts w:ascii="Times New Roman" w:hAnsi="Times New Roman"/>
          <w:sz w:val="24"/>
          <w:szCs w:val="24"/>
        </w:rPr>
      </w:pPr>
    </w:p>
    <w:p w14:paraId="12F3C413" w14:textId="77777777" w:rsidR="00B41BF0" w:rsidRDefault="003C738B">
      <w:pPr>
        <w:pStyle w:val="BodyText"/>
        <w:jc w:val="center"/>
        <w:rPr>
          <w:b/>
          <w:bCs/>
          <w:lang w:val="en-CA"/>
        </w:rPr>
      </w:pPr>
      <w:r>
        <w:rPr>
          <w:b/>
          <w:bCs/>
          <w:lang w:val="en-CA"/>
        </w:rPr>
        <w:t>ANNEX ORIG-2A</w:t>
      </w:r>
    </w:p>
    <w:p w14:paraId="2CB5CADF" w14:textId="77777777" w:rsidR="00B41BF0" w:rsidRDefault="003C738B">
      <w:pPr>
        <w:pStyle w:val="BodyText"/>
        <w:jc w:val="center"/>
        <w:rPr>
          <w:b/>
          <w:bCs/>
          <w:lang w:val="en-CA"/>
        </w:rPr>
      </w:pPr>
      <w:r>
        <w:rPr>
          <w:b/>
          <w:bCs/>
          <w:lang w:val="en-CA"/>
        </w:rPr>
        <w:t>ORIGIN QUOTAS AND ALTERNATIVES TO THE LIST RULES IN ANNEX 2</w:t>
      </w:r>
    </w:p>
    <w:p w14:paraId="553488CE" w14:textId="77777777" w:rsidR="00B41BF0" w:rsidRDefault="003C738B">
      <w:pPr>
        <w:pStyle w:val="BodyText"/>
        <w:rPr>
          <w:b/>
          <w:bCs/>
          <w:lang w:val="en-CA"/>
        </w:rPr>
      </w:pPr>
      <w:r>
        <w:rPr>
          <w:b/>
          <w:bCs/>
          <w:lang w:val="en-CA"/>
        </w:rPr>
        <w:t xml:space="preserve">Common provisions </w:t>
      </w:r>
    </w:p>
    <w:p w14:paraId="5B711EBA" w14:textId="77777777" w:rsidR="00B41BF0" w:rsidRDefault="003C738B">
      <w:pPr>
        <w:pStyle w:val="BodyText"/>
        <w:rPr>
          <w:lang w:val="en-CA"/>
        </w:rPr>
      </w:pPr>
      <w:r>
        <w:rPr>
          <w:lang w:val="en-CA"/>
        </w:rPr>
        <w:t xml:space="preserve">1. For the products listed in the tables below, the corresponding rules of origin are alternatives to those set out in Annex 2 (List Rules), within the limits of the applicable annual quota. </w:t>
      </w:r>
    </w:p>
    <w:p w14:paraId="1DB4A1E2" w14:textId="77777777" w:rsidR="00B41BF0" w:rsidRDefault="003C738B">
      <w:pPr>
        <w:pStyle w:val="BodyText"/>
        <w:rPr>
          <w:lang w:val="en-CA"/>
        </w:rPr>
      </w:pPr>
      <w:r>
        <w:rPr>
          <w:lang w:val="en-CA"/>
        </w:rPr>
        <w:t xml:space="preserve">2. An origin declaration made out pursuant to this Annex shall contain the following statement: "Origin quotas - Product originating in accordance with Annex ORIG-2A". </w:t>
      </w:r>
    </w:p>
    <w:p w14:paraId="35B32C8D" w14:textId="77777777" w:rsidR="00B41BF0" w:rsidRDefault="003C738B">
      <w:pPr>
        <w:pStyle w:val="BodyText"/>
        <w:rPr>
          <w:lang w:val="en-CA"/>
        </w:rPr>
      </w:pPr>
      <w:r>
        <w:rPr>
          <w:lang w:val="en-CA"/>
        </w:rPr>
        <w:t xml:space="preserve">3. In the United Kingdom and in Turkey, any quantities referred to in this Annex shall be managed by its customs authority, which shall take all administrative actions it deems advisable for their efficient management in respect of the applicable legislation in the United Kingdom and in Turkey. </w:t>
      </w:r>
    </w:p>
    <w:p w14:paraId="35C0E1B5" w14:textId="77777777" w:rsidR="00B41BF0" w:rsidRDefault="003C738B">
      <w:pPr>
        <w:pStyle w:val="BodyText"/>
        <w:rPr>
          <w:lang w:val="en-CA"/>
        </w:rPr>
      </w:pPr>
      <w:r>
        <w:rPr>
          <w:lang w:val="en-CA"/>
        </w:rPr>
        <w:t>4. The importing Party shall manage the origin quotas on a first-come first-served basis and shall calculate the quantity of products entered under these origin quotas on the basis of that Party's imports.</w:t>
      </w:r>
    </w:p>
    <w:p w14:paraId="439FB758" w14:textId="77777777" w:rsidR="00B41BF0" w:rsidRDefault="00B41BF0">
      <w:pPr>
        <w:pageBreakBefore/>
        <w:suppressAutoHyphens w:val="0"/>
        <w:rPr>
          <w:rFonts w:ascii="Times New Roman" w:hAnsi="Times New Roman"/>
          <w:sz w:val="24"/>
          <w:szCs w:val="24"/>
        </w:rPr>
      </w:pPr>
    </w:p>
    <w:p w14:paraId="61497598" w14:textId="77777777" w:rsidR="00B41BF0" w:rsidRDefault="003C738B">
      <w:pPr>
        <w:pStyle w:val="BodyText"/>
      </w:pPr>
      <w:r>
        <w:rPr>
          <w:b/>
          <w:bCs/>
        </w:rPr>
        <w:t>Annual quota allocation for aluminium products</w:t>
      </w:r>
      <w:r>
        <w:rPr>
          <w:rStyle w:val="FootnoteReference"/>
          <w:rFonts w:cs="Times New Roman"/>
          <w:b/>
          <w:bCs/>
          <w:sz w:val="24"/>
          <w:szCs w:val="24"/>
        </w:rPr>
        <w:footnoteReference w:id="8"/>
      </w:r>
    </w:p>
    <w:p w14:paraId="5A31451F" w14:textId="77777777" w:rsidR="00B41BF0" w:rsidRDefault="003C738B">
      <w:pPr>
        <w:pStyle w:val="BodyText"/>
        <w:rPr>
          <w:b/>
          <w:bCs/>
        </w:rPr>
      </w:pPr>
      <w:r>
        <w:rPr>
          <w:b/>
          <w:bCs/>
        </w:rPr>
        <w:t>Table 1 – Quotas applicable from 14 April 2021 until 31 December 2023</w:t>
      </w:r>
    </w:p>
    <w:tbl>
      <w:tblPr>
        <w:tblW w:w="9630" w:type="dxa"/>
        <w:tblInd w:w="-147" w:type="dxa"/>
        <w:tblCellMar>
          <w:left w:w="10" w:type="dxa"/>
          <w:right w:w="10" w:type="dxa"/>
        </w:tblCellMar>
        <w:tblLook w:val="04A0" w:firstRow="1" w:lastRow="0" w:firstColumn="1" w:lastColumn="0" w:noHBand="0" w:noVBand="1"/>
      </w:tblPr>
      <w:tblGrid>
        <w:gridCol w:w="990"/>
        <w:gridCol w:w="990"/>
        <w:gridCol w:w="2541"/>
        <w:gridCol w:w="1527"/>
        <w:gridCol w:w="1791"/>
        <w:gridCol w:w="1791"/>
      </w:tblGrid>
      <w:tr w:rsidR="00B41BF0" w14:paraId="4B0BAC7E" w14:textId="77777777">
        <w:tc>
          <w:tcPr>
            <w:tcW w:w="1980" w:type="dxa"/>
            <w:gridSpan w:val="2"/>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F35AE99" w14:textId="77777777" w:rsidR="00B41BF0" w:rsidRDefault="003C738B">
            <w:pPr>
              <w:autoSpaceDE w:val="0"/>
              <w:spacing w:after="0"/>
              <w:jc w:val="both"/>
            </w:pPr>
            <w:r>
              <w:rPr>
                <w:rFonts w:ascii="Times New Roman" w:eastAsia="Times New Roman" w:hAnsi="Times New Roman"/>
                <w:b/>
                <w:bCs/>
                <w:color w:val="000000"/>
                <w:sz w:val="24"/>
                <w:szCs w:val="24"/>
              </w:rPr>
              <w:t xml:space="preserve">Chapter/ Heading </w:t>
            </w:r>
          </w:p>
        </w:tc>
        <w:tc>
          <w:tcPr>
            <w:tcW w:w="25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977F27B" w14:textId="77777777" w:rsidR="00B41BF0" w:rsidRDefault="003C738B">
            <w:pPr>
              <w:autoSpaceDE w:val="0"/>
              <w:spacing w:after="0"/>
              <w:jc w:val="both"/>
            </w:pPr>
            <w:r>
              <w:rPr>
                <w:rFonts w:ascii="Times New Roman" w:eastAsia="Times New Roman" w:hAnsi="Times New Roman"/>
                <w:b/>
                <w:bCs/>
                <w:color w:val="000000"/>
                <w:sz w:val="24"/>
                <w:szCs w:val="24"/>
                <w:lang w:val="en-CA"/>
              </w:rPr>
              <w:t xml:space="preserve">Product description </w:t>
            </w:r>
          </w:p>
          <w:p w14:paraId="499E3CCA" w14:textId="77777777" w:rsidR="00B41BF0" w:rsidRDefault="00B41BF0">
            <w:pPr>
              <w:spacing w:after="240"/>
              <w:jc w:val="both"/>
              <w:rPr>
                <w:rFonts w:ascii="Times New Roman" w:eastAsia="Times New Roman" w:hAnsi="Times New Roman"/>
                <w:sz w:val="24"/>
                <w:szCs w:val="24"/>
                <w:lang w:val="fr-BE" w:bidi="ar-AE"/>
              </w:rPr>
            </w:pPr>
          </w:p>
        </w:tc>
        <w:tc>
          <w:tcPr>
            <w:tcW w:w="152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68EDEA2" w14:textId="77777777" w:rsidR="00B41BF0" w:rsidRDefault="003C738B">
            <w:pPr>
              <w:spacing w:after="240"/>
              <w:jc w:val="both"/>
            </w:pPr>
            <w:r>
              <w:rPr>
                <w:rFonts w:ascii="Times New Roman" w:eastAsia="Times New Roman" w:hAnsi="Times New Roman"/>
                <w:b/>
                <w:bCs/>
                <w:color w:val="000000"/>
                <w:sz w:val="24"/>
                <w:szCs w:val="24"/>
                <w:lang w:val="en-CA" w:bidi="ar-AE"/>
              </w:rPr>
              <w:t>Alternative list rule</w:t>
            </w:r>
          </w:p>
        </w:tc>
        <w:tc>
          <w:tcPr>
            <w:tcW w:w="17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1FFD11B" w14:textId="77777777" w:rsidR="00B41BF0" w:rsidRDefault="003C738B">
            <w:pPr>
              <w:autoSpaceDE w:val="0"/>
              <w:spacing w:after="240"/>
              <w:jc w:val="both"/>
            </w:pPr>
            <w:r>
              <w:rPr>
                <w:rFonts w:ascii="Times New Roman" w:eastAsia="Times New Roman" w:hAnsi="Times New Roman"/>
                <w:b/>
                <w:bCs/>
                <w:color w:val="000000"/>
                <w:sz w:val="24"/>
                <w:szCs w:val="24"/>
                <w:lang w:val="en-CA" w:bidi="ar-AE"/>
              </w:rPr>
              <w:t xml:space="preserve">Annual quota for exports from Turkey to the United Kingdom </w:t>
            </w:r>
          </w:p>
          <w:p w14:paraId="0E05D400" w14:textId="77777777" w:rsidR="00B41BF0" w:rsidRDefault="003C738B">
            <w:pPr>
              <w:spacing w:after="240"/>
              <w:jc w:val="both"/>
            </w:pPr>
            <w:r>
              <w:rPr>
                <w:rFonts w:ascii="Times New Roman" w:eastAsia="Times New Roman" w:hAnsi="Times New Roman"/>
                <w:b/>
                <w:bCs/>
                <w:color w:val="000000"/>
                <w:sz w:val="24"/>
                <w:szCs w:val="24"/>
                <w:lang w:val="en-CA" w:bidi="ar-AE"/>
              </w:rPr>
              <w:t>(net weight)</w:t>
            </w:r>
          </w:p>
        </w:tc>
        <w:tc>
          <w:tcPr>
            <w:tcW w:w="179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0A2B9A7" w14:textId="77777777" w:rsidR="00B41BF0" w:rsidRDefault="003C738B">
            <w:pPr>
              <w:autoSpaceDE w:val="0"/>
              <w:spacing w:after="240"/>
              <w:jc w:val="both"/>
            </w:pPr>
            <w:r>
              <w:rPr>
                <w:rFonts w:ascii="Times New Roman" w:eastAsia="Times New Roman" w:hAnsi="Times New Roman"/>
                <w:b/>
                <w:bCs/>
                <w:color w:val="000000"/>
                <w:sz w:val="24"/>
                <w:szCs w:val="24"/>
                <w:lang w:val="en-CA" w:bidi="ar-AE"/>
              </w:rPr>
              <w:t xml:space="preserve">Annual quota for exports from the United Kingdom to Turkey </w:t>
            </w:r>
          </w:p>
          <w:p w14:paraId="4DB8F13E" w14:textId="77777777" w:rsidR="00B41BF0" w:rsidRDefault="003C738B">
            <w:pPr>
              <w:spacing w:after="240"/>
              <w:jc w:val="both"/>
            </w:pPr>
            <w:r>
              <w:rPr>
                <w:rFonts w:ascii="Times New Roman" w:eastAsia="Times New Roman" w:hAnsi="Times New Roman"/>
                <w:b/>
                <w:bCs/>
                <w:color w:val="000000"/>
                <w:sz w:val="24"/>
                <w:szCs w:val="24"/>
                <w:lang w:val="en-CA" w:bidi="ar-AE"/>
              </w:rPr>
              <w:t>(net weight)</w:t>
            </w:r>
          </w:p>
        </w:tc>
      </w:tr>
      <w:tr w:rsidR="00B41BF0" w14:paraId="4F63C77A" w14:textId="77777777">
        <w:tc>
          <w:tcPr>
            <w:tcW w:w="99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9E536DE" w14:textId="77777777" w:rsidR="00B41BF0" w:rsidRDefault="003C738B">
            <w:pPr>
              <w:spacing w:after="0"/>
              <w:jc w:val="both"/>
              <w:rPr>
                <w:rFonts w:ascii="Times New Roman" w:eastAsia="Times New Roman" w:hAnsi="Times New Roman"/>
                <w:b/>
                <w:bCs/>
                <w:sz w:val="24"/>
                <w:szCs w:val="24"/>
                <w:lang w:val="fr-BE" w:bidi="ar-AE"/>
              </w:rPr>
            </w:pPr>
            <w:r>
              <w:rPr>
                <w:rFonts w:ascii="Times New Roman" w:eastAsia="Times New Roman" w:hAnsi="Times New Roman"/>
                <w:b/>
                <w:bCs/>
                <w:sz w:val="24"/>
                <w:szCs w:val="24"/>
                <w:lang w:val="fr-BE" w:bidi="ar-AE"/>
              </w:rPr>
              <w:t xml:space="preserve">76.03, </w:t>
            </w:r>
          </w:p>
          <w:p w14:paraId="09769501" w14:textId="77777777" w:rsidR="00B41BF0" w:rsidRDefault="003C738B">
            <w:pPr>
              <w:spacing w:after="0"/>
              <w:jc w:val="both"/>
              <w:rPr>
                <w:rFonts w:ascii="Times New Roman" w:eastAsia="Times New Roman" w:hAnsi="Times New Roman"/>
                <w:b/>
                <w:bCs/>
                <w:sz w:val="24"/>
                <w:szCs w:val="24"/>
                <w:lang w:val="fr-BE" w:bidi="ar-AE"/>
              </w:rPr>
            </w:pPr>
            <w:r>
              <w:rPr>
                <w:rFonts w:ascii="Times New Roman" w:eastAsia="Times New Roman" w:hAnsi="Times New Roman"/>
                <w:b/>
                <w:bCs/>
                <w:sz w:val="24"/>
                <w:szCs w:val="24"/>
                <w:lang w:val="fr-BE" w:bidi="ar-AE"/>
              </w:rPr>
              <w:t xml:space="preserve">76.04, 76.06, </w:t>
            </w:r>
          </w:p>
          <w:p w14:paraId="253EFD3D" w14:textId="77777777" w:rsidR="00B41BF0" w:rsidRDefault="003C738B">
            <w:pPr>
              <w:spacing w:after="240"/>
              <w:jc w:val="both"/>
            </w:pPr>
            <w:r>
              <w:rPr>
                <w:rFonts w:ascii="Times New Roman" w:eastAsia="Times New Roman" w:hAnsi="Times New Roman"/>
                <w:b/>
                <w:bCs/>
                <w:sz w:val="24"/>
                <w:szCs w:val="24"/>
                <w:lang w:val="fr-BE" w:bidi="ar-AE"/>
              </w:rPr>
              <w:t>76.08-76.16</w:t>
            </w:r>
          </w:p>
        </w:tc>
        <w:tc>
          <w:tcPr>
            <w:tcW w:w="99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C85D7A3" w14:textId="77777777" w:rsidR="00B41BF0" w:rsidRDefault="003C738B">
            <w:pPr>
              <w:spacing w:after="0"/>
              <w:jc w:val="both"/>
              <w:rPr>
                <w:rFonts w:ascii="Times New Roman" w:eastAsia="Times New Roman" w:hAnsi="Times New Roman"/>
                <w:b/>
                <w:bCs/>
                <w:sz w:val="24"/>
                <w:szCs w:val="24"/>
                <w:lang w:val="fr-BE" w:bidi="ar-AE"/>
              </w:rPr>
            </w:pPr>
            <w:r>
              <w:rPr>
                <w:rFonts w:ascii="Times New Roman" w:eastAsia="Times New Roman" w:hAnsi="Times New Roman"/>
                <w:b/>
                <w:bCs/>
                <w:sz w:val="24"/>
                <w:szCs w:val="24"/>
                <w:lang w:val="fr-BE" w:bidi="ar-AE"/>
              </w:rPr>
              <w:t xml:space="preserve">76.03, </w:t>
            </w:r>
          </w:p>
          <w:p w14:paraId="35AE772F" w14:textId="77777777" w:rsidR="00B41BF0" w:rsidRDefault="003C738B">
            <w:pPr>
              <w:spacing w:after="0"/>
              <w:jc w:val="both"/>
              <w:rPr>
                <w:rFonts w:ascii="Times New Roman" w:eastAsia="Times New Roman" w:hAnsi="Times New Roman"/>
                <w:b/>
                <w:bCs/>
                <w:sz w:val="24"/>
                <w:szCs w:val="24"/>
                <w:lang w:val="fr-BE" w:bidi="ar-AE"/>
              </w:rPr>
            </w:pPr>
            <w:r>
              <w:rPr>
                <w:rFonts w:ascii="Times New Roman" w:eastAsia="Times New Roman" w:hAnsi="Times New Roman"/>
                <w:b/>
                <w:bCs/>
                <w:sz w:val="24"/>
                <w:szCs w:val="24"/>
                <w:lang w:val="fr-BE" w:bidi="ar-AE"/>
              </w:rPr>
              <w:t xml:space="preserve">76.04, 76.06, </w:t>
            </w:r>
          </w:p>
          <w:p w14:paraId="011F205E" w14:textId="77777777" w:rsidR="00B41BF0" w:rsidRDefault="003C738B">
            <w:pPr>
              <w:spacing w:after="240"/>
              <w:jc w:val="both"/>
            </w:pPr>
            <w:r>
              <w:rPr>
                <w:rFonts w:ascii="Times New Roman" w:eastAsia="Times New Roman" w:hAnsi="Times New Roman"/>
                <w:b/>
                <w:bCs/>
                <w:sz w:val="24"/>
                <w:szCs w:val="24"/>
                <w:lang w:val="fr-BE" w:bidi="ar-AE"/>
              </w:rPr>
              <w:t>76.08-76.16</w:t>
            </w:r>
          </w:p>
        </w:tc>
        <w:tc>
          <w:tcPr>
            <w:tcW w:w="25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22964E8"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Aluminium products and articles of aluminium (excluding aluminium wire and aluminium foil) </w:t>
            </w:r>
          </w:p>
        </w:tc>
        <w:tc>
          <w:tcPr>
            <w:tcW w:w="152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910D8F2"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CTH </w:t>
            </w:r>
          </w:p>
          <w:p w14:paraId="065F97E4" w14:textId="77777777" w:rsidR="00B41BF0" w:rsidRDefault="00B41BF0">
            <w:pPr>
              <w:spacing w:after="240"/>
              <w:jc w:val="both"/>
              <w:rPr>
                <w:rFonts w:ascii="Times New Roman" w:eastAsia="Times New Roman" w:hAnsi="Times New Roman"/>
                <w:sz w:val="24"/>
                <w:szCs w:val="24"/>
                <w:lang w:val="fr-BE" w:bidi="ar-AE"/>
              </w:rPr>
            </w:pPr>
          </w:p>
        </w:tc>
        <w:tc>
          <w:tcPr>
            <w:tcW w:w="1791" w:type="dxa"/>
            <w:vMerge w:val="restart"/>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C52CB1A" w14:textId="77777777" w:rsidR="00B41BF0" w:rsidRDefault="003C738B">
            <w:pPr>
              <w:spacing w:after="240"/>
            </w:pPr>
            <w:r>
              <w:rPr>
                <w:rFonts w:ascii="Times New Roman" w:eastAsia="Times New Roman" w:hAnsi="Times New Roman"/>
                <w:color w:val="000000"/>
                <w:sz w:val="24"/>
                <w:szCs w:val="24"/>
                <w:lang w:val="en-CA" w:bidi="ar-AE"/>
              </w:rPr>
              <w:t>7 500 tonnes</w:t>
            </w:r>
          </w:p>
        </w:tc>
        <w:tc>
          <w:tcPr>
            <w:tcW w:w="1791" w:type="dxa"/>
            <w:vMerge w:val="restart"/>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F46684B" w14:textId="77777777" w:rsidR="00B41BF0" w:rsidRDefault="00B41BF0">
            <w:pPr>
              <w:autoSpaceDE w:val="0"/>
              <w:spacing w:after="0"/>
              <w:rPr>
                <w:rFonts w:ascii="Times New Roman" w:eastAsia="Times New Roman" w:hAnsi="Times New Roman"/>
                <w:color w:val="000000"/>
                <w:sz w:val="24"/>
                <w:szCs w:val="24"/>
                <w:lang w:val="en-CA"/>
              </w:rPr>
            </w:pPr>
          </w:p>
          <w:p w14:paraId="3B1BDE26" w14:textId="77777777" w:rsidR="00B41BF0" w:rsidRDefault="003C738B">
            <w:pPr>
              <w:autoSpaceDE w:val="0"/>
              <w:spacing w:after="0"/>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7 500 tonnes </w:t>
            </w:r>
          </w:p>
          <w:p w14:paraId="37263248" w14:textId="77777777" w:rsidR="00B41BF0" w:rsidRDefault="00B41BF0">
            <w:pPr>
              <w:spacing w:after="240"/>
              <w:rPr>
                <w:rFonts w:ascii="Times New Roman" w:eastAsia="Times New Roman" w:hAnsi="Times New Roman"/>
                <w:sz w:val="24"/>
                <w:szCs w:val="24"/>
                <w:lang w:val="fr-BE" w:bidi="ar-AE"/>
              </w:rPr>
            </w:pPr>
          </w:p>
        </w:tc>
      </w:tr>
      <w:tr w:rsidR="00B41BF0" w14:paraId="695F08C8" w14:textId="77777777">
        <w:tc>
          <w:tcPr>
            <w:tcW w:w="1980" w:type="dxa"/>
            <w:gridSpan w:val="2"/>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1E86C8F" w14:textId="77777777" w:rsidR="00B41BF0" w:rsidRDefault="003C738B">
            <w:pPr>
              <w:spacing w:after="240"/>
              <w:jc w:val="both"/>
            </w:pPr>
            <w:r>
              <w:rPr>
                <w:rFonts w:ascii="Times New Roman" w:eastAsia="Times New Roman" w:hAnsi="Times New Roman"/>
                <w:b/>
                <w:bCs/>
                <w:color w:val="000000"/>
                <w:sz w:val="24"/>
                <w:szCs w:val="24"/>
                <w:lang w:val="en-CA" w:bidi="ar-AE"/>
              </w:rPr>
              <w:t>76.05</w:t>
            </w:r>
          </w:p>
        </w:tc>
        <w:tc>
          <w:tcPr>
            <w:tcW w:w="25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C99909B" w14:textId="77777777" w:rsidR="00B41BF0" w:rsidRDefault="003C738B">
            <w:pPr>
              <w:spacing w:after="240"/>
              <w:jc w:val="both"/>
            </w:pPr>
            <w:r>
              <w:rPr>
                <w:rFonts w:ascii="Times New Roman" w:eastAsia="Times New Roman" w:hAnsi="Times New Roman"/>
                <w:color w:val="000000"/>
                <w:sz w:val="24"/>
                <w:szCs w:val="24"/>
                <w:lang w:val="en-CA" w:bidi="ar-AE"/>
              </w:rPr>
              <w:t>Aluminium wire</w:t>
            </w:r>
          </w:p>
        </w:tc>
        <w:tc>
          <w:tcPr>
            <w:tcW w:w="152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A4D37F0" w14:textId="77777777" w:rsidR="00B41BF0" w:rsidRDefault="003C738B">
            <w:pPr>
              <w:spacing w:after="240"/>
              <w:jc w:val="both"/>
            </w:pPr>
            <w:r>
              <w:rPr>
                <w:rFonts w:ascii="Times New Roman" w:eastAsia="Times New Roman" w:hAnsi="Times New Roman"/>
                <w:color w:val="000000"/>
                <w:sz w:val="24"/>
                <w:szCs w:val="24"/>
                <w:lang w:val="en-CA" w:bidi="ar-AE"/>
              </w:rPr>
              <w:t>CTH except from non-originating materials of heading 76.04</w:t>
            </w:r>
          </w:p>
        </w:tc>
        <w:tc>
          <w:tcPr>
            <w:tcW w:w="1791"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F67E3C6" w14:textId="77777777" w:rsidR="00B41BF0" w:rsidRDefault="00B41BF0">
            <w:pPr>
              <w:spacing w:after="240"/>
              <w:jc w:val="both"/>
              <w:rPr>
                <w:rFonts w:ascii="Times New Roman" w:eastAsia="Times New Roman" w:hAnsi="Times New Roman"/>
                <w:sz w:val="24"/>
                <w:szCs w:val="24"/>
                <w:lang w:val="fr-BE" w:bidi="ar-AE"/>
              </w:rPr>
            </w:pPr>
          </w:p>
        </w:tc>
        <w:tc>
          <w:tcPr>
            <w:tcW w:w="1791"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F9A3138" w14:textId="77777777" w:rsidR="00B41BF0" w:rsidRDefault="00B41BF0">
            <w:pPr>
              <w:spacing w:after="240"/>
              <w:jc w:val="both"/>
              <w:rPr>
                <w:rFonts w:ascii="Times New Roman" w:eastAsia="Times New Roman" w:hAnsi="Times New Roman"/>
                <w:sz w:val="24"/>
                <w:szCs w:val="24"/>
                <w:lang w:val="fr-BE" w:bidi="ar-AE"/>
              </w:rPr>
            </w:pPr>
          </w:p>
        </w:tc>
      </w:tr>
      <w:tr w:rsidR="00B41BF0" w14:paraId="23A76840" w14:textId="77777777">
        <w:tc>
          <w:tcPr>
            <w:tcW w:w="1980" w:type="dxa"/>
            <w:gridSpan w:val="2"/>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DE0DFE2" w14:textId="77777777" w:rsidR="00B41BF0" w:rsidRDefault="003C738B">
            <w:pPr>
              <w:spacing w:after="240"/>
              <w:jc w:val="both"/>
              <w:rPr>
                <w:rFonts w:ascii="Times New Roman" w:eastAsia="Times New Roman" w:hAnsi="Times New Roman"/>
                <w:b/>
                <w:bCs/>
                <w:sz w:val="24"/>
                <w:szCs w:val="24"/>
                <w:lang w:val="fr-BE" w:bidi="ar-AE"/>
              </w:rPr>
            </w:pPr>
            <w:r>
              <w:rPr>
                <w:rFonts w:ascii="Times New Roman" w:eastAsia="Times New Roman" w:hAnsi="Times New Roman"/>
                <w:b/>
                <w:bCs/>
                <w:sz w:val="24"/>
                <w:szCs w:val="24"/>
                <w:lang w:val="fr-BE" w:bidi="ar-AE"/>
              </w:rPr>
              <w:t>76.07</w:t>
            </w:r>
          </w:p>
        </w:tc>
        <w:tc>
          <w:tcPr>
            <w:tcW w:w="25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6F9CB47"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Aluminium foil </w:t>
            </w:r>
          </w:p>
          <w:p w14:paraId="27F8251B" w14:textId="77777777" w:rsidR="00B41BF0" w:rsidRDefault="00B41BF0">
            <w:pPr>
              <w:autoSpaceDE w:val="0"/>
              <w:spacing w:after="240"/>
              <w:jc w:val="both"/>
              <w:rPr>
                <w:rFonts w:ascii="Times New Roman" w:eastAsia="Times New Roman" w:hAnsi="Times New Roman"/>
                <w:color w:val="000000"/>
                <w:sz w:val="24"/>
                <w:szCs w:val="24"/>
                <w:lang w:val="en-CA" w:bidi="ar-AE"/>
              </w:rPr>
            </w:pPr>
          </w:p>
        </w:tc>
        <w:tc>
          <w:tcPr>
            <w:tcW w:w="152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5B44D21" w14:textId="77777777" w:rsidR="00B41BF0" w:rsidRDefault="003C738B">
            <w:pPr>
              <w:autoSpaceDE w:val="0"/>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CTH except from non-originating materials of heading 76.06 </w:t>
            </w:r>
          </w:p>
          <w:p w14:paraId="20FFE067" w14:textId="77777777" w:rsidR="00B41BF0" w:rsidRDefault="00B41BF0">
            <w:pPr>
              <w:spacing w:after="240"/>
              <w:jc w:val="both"/>
              <w:rPr>
                <w:rFonts w:ascii="Times New Roman" w:eastAsia="Times New Roman" w:hAnsi="Times New Roman"/>
                <w:color w:val="000000"/>
                <w:sz w:val="24"/>
                <w:szCs w:val="24"/>
                <w:lang w:val="fr-BE" w:bidi="ar-AE"/>
              </w:rPr>
            </w:pPr>
          </w:p>
        </w:tc>
        <w:tc>
          <w:tcPr>
            <w:tcW w:w="1791"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3509B2C" w14:textId="77777777" w:rsidR="00B41BF0" w:rsidRDefault="00B41BF0">
            <w:pPr>
              <w:spacing w:after="240"/>
              <w:jc w:val="both"/>
              <w:rPr>
                <w:rFonts w:ascii="Times New Roman" w:eastAsia="Times New Roman" w:hAnsi="Times New Roman"/>
                <w:color w:val="000000"/>
                <w:sz w:val="24"/>
                <w:szCs w:val="24"/>
                <w:lang w:val="en-CA" w:bidi="ar-AE"/>
              </w:rPr>
            </w:pPr>
          </w:p>
        </w:tc>
        <w:tc>
          <w:tcPr>
            <w:tcW w:w="1791"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65DB2F7" w14:textId="77777777" w:rsidR="00B41BF0" w:rsidRDefault="00B41BF0">
            <w:pPr>
              <w:spacing w:after="240"/>
              <w:jc w:val="both"/>
              <w:rPr>
                <w:rFonts w:ascii="Times New Roman" w:eastAsia="Times New Roman" w:hAnsi="Times New Roman"/>
                <w:color w:val="000000"/>
                <w:sz w:val="24"/>
                <w:szCs w:val="24"/>
                <w:lang w:val="en-CA" w:bidi="ar-AE"/>
              </w:rPr>
            </w:pPr>
          </w:p>
        </w:tc>
      </w:tr>
    </w:tbl>
    <w:p w14:paraId="685733C4" w14:textId="77777777" w:rsidR="00B41BF0" w:rsidRDefault="00B41BF0">
      <w:pPr>
        <w:rPr>
          <w:rFonts w:ascii="Times New Roman" w:hAnsi="Times New Roman"/>
          <w:sz w:val="24"/>
          <w:szCs w:val="24"/>
        </w:rPr>
      </w:pPr>
    </w:p>
    <w:p w14:paraId="1D17FCB3" w14:textId="77777777" w:rsidR="00B41BF0" w:rsidRDefault="00B41BF0" w:rsidP="005D67E4">
      <w:pPr>
        <w:spacing w:after="0"/>
        <w:ind w:left="-1077"/>
        <w:rPr>
          <w:rFonts w:ascii="Times New Roman" w:hAnsi="Times New Roman"/>
          <w:sz w:val="24"/>
          <w:szCs w:val="24"/>
        </w:rPr>
      </w:pPr>
    </w:p>
    <w:p w14:paraId="3C4612CE" w14:textId="77777777" w:rsidR="00B41BF0" w:rsidRDefault="003C738B">
      <w:pPr>
        <w:pStyle w:val="BodyText"/>
        <w:rPr>
          <w:b/>
          <w:bCs/>
        </w:rPr>
      </w:pPr>
      <w:r>
        <w:rPr>
          <w:b/>
          <w:bCs/>
        </w:rPr>
        <w:t>Table 2 – Quotas applicable from 1 January 2024 until 31 December 2026</w:t>
      </w:r>
    </w:p>
    <w:tbl>
      <w:tblPr>
        <w:tblW w:w="9720" w:type="dxa"/>
        <w:tblInd w:w="-147" w:type="dxa"/>
        <w:tblLayout w:type="fixed"/>
        <w:tblCellMar>
          <w:left w:w="10" w:type="dxa"/>
          <w:right w:w="10" w:type="dxa"/>
        </w:tblCellMar>
        <w:tblLook w:val="04A0" w:firstRow="1" w:lastRow="0" w:firstColumn="1" w:lastColumn="0" w:noHBand="0" w:noVBand="1"/>
      </w:tblPr>
      <w:tblGrid>
        <w:gridCol w:w="990"/>
        <w:gridCol w:w="990"/>
        <w:gridCol w:w="2520"/>
        <w:gridCol w:w="1620"/>
        <w:gridCol w:w="1710"/>
        <w:gridCol w:w="1890"/>
      </w:tblGrid>
      <w:tr w:rsidR="00B41BF0" w14:paraId="40B3147A" w14:textId="77777777">
        <w:tc>
          <w:tcPr>
            <w:tcW w:w="1980" w:type="dxa"/>
            <w:gridSpan w:val="2"/>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74C3004" w14:textId="77777777" w:rsidR="00B41BF0" w:rsidRDefault="003C738B">
            <w:pPr>
              <w:pStyle w:val="Default"/>
              <w:jc w:val="both"/>
              <w:rPr>
                <w:rFonts w:ascii="Times New Roman" w:hAnsi="Times New Roman" w:cs="Times New Roman"/>
                <w:b/>
                <w:bCs/>
                <w:lang w:val="en-GB"/>
              </w:rPr>
            </w:pPr>
            <w:r>
              <w:rPr>
                <w:rFonts w:ascii="Times New Roman" w:hAnsi="Times New Roman" w:cs="Times New Roman"/>
                <w:b/>
                <w:bCs/>
                <w:lang w:val="en-GB"/>
              </w:rPr>
              <w:t>Chapter/</w:t>
            </w:r>
          </w:p>
          <w:p w14:paraId="70DAF8B8" w14:textId="77777777" w:rsidR="00B41BF0" w:rsidRDefault="003C738B">
            <w:pPr>
              <w:pStyle w:val="Default"/>
              <w:jc w:val="both"/>
            </w:pPr>
            <w:r>
              <w:rPr>
                <w:rFonts w:ascii="Times New Roman" w:hAnsi="Times New Roman" w:cs="Times New Roman"/>
                <w:b/>
                <w:bCs/>
                <w:lang w:val="en-GB"/>
              </w:rPr>
              <w:t>Heading</w:t>
            </w:r>
          </w:p>
          <w:p w14:paraId="1B84A0EF" w14:textId="77777777" w:rsidR="00B41BF0" w:rsidRDefault="00B41BF0">
            <w:pPr>
              <w:rPr>
                <w:rFonts w:ascii="Times New Roman" w:eastAsia="Times New Roman" w:hAnsi="Times New Roman"/>
                <w:sz w:val="24"/>
                <w:szCs w:val="24"/>
                <w:lang w:val="fr-BE"/>
              </w:rPr>
            </w:pPr>
          </w:p>
        </w:tc>
        <w:tc>
          <w:tcPr>
            <w:tcW w:w="25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A1EAE7D" w14:textId="77777777" w:rsidR="00B41BF0" w:rsidRDefault="003C738B">
            <w:pPr>
              <w:pStyle w:val="Default"/>
              <w:jc w:val="both"/>
            </w:pPr>
            <w:r>
              <w:rPr>
                <w:rFonts w:ascii="Times New Roman" w:hAnsi="Times New Roman" w:cs="Times New Roman"/>
                <w:b/>
                <w:bCs/>
              </w:rPr>
              <w:t xml:space="preserve">Product description </w:t>
            </w:r>
          </w:p>
          <w:p w14:paraId="1618DE0F" w14:textId="77777777" w:rsidR="00B41BF0" w:rsidRDefault="00B41BF0">
            <w:pPr>
              <w:rPr>
                <w:rFonts w:ascii="Times New Roman" w:eastAsia="Times New Roman" w:hAnsi="Times New Roman"/>
                <w:sz w:val="24"/>
                <w:szCs w:val="24"/>
                <w:lang w:val="fr-BE"/>
              </w:rPr>
            </w:pPr>
          </w:p>
        </w:tc>
        <w:tc>
          <w:tcPr>
            <w:tcW w:w="16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30BA776" w14:textId="77777777" w:rsidR="00B41BF0" w:rsidRDefault="003C738B">
            <w:r>
              <w:rPr>
                <w:rFonts w:ascii="Times New Roman" w:eastAsia="Times New Roman" w:hAnsi="Times New Roman"/>
                <w:b/>
                <w:bCs/>
                <w:color w:val="000000"/>
                <w:sz w:val="24"/>
                <w:szCs w:val="24"/>
                <w:lang w:val="en-CA"/>
              </w:rPr>
              <w:t>Alternative list rule</w:t>
            </w:r>
          </w:p>
        </w:tc>
        <w:tc>
          <w:tcPr>
            <w:tcW w:w="171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12434AF" w14:textId="77777777" w:rsidR="00B41BF0" w:rsidRDefault="003C738B">
            <w:pPr>
              <w:autoSpaceDE w:val="0"/>
            </w:pPr>
            <w:r>
              <w:rPr>
                <w:rFonts w:ascii="Times New Roman" w:eastAsia="Times New Roman" w:hAnsi="Times New Roman"/>
                <w:b/>
                <w:bCs/>
                <w:color w:val="000000"/>
                <w:sz w:val="24"/>
                <w:szCs w:val="24"/>
                <w:lang w:val="en-CA"/>
              </w:rPr>
              <w:t xml:space="preserve">Annual quota for exports from Turkey to the United Kingdom </w:t>
            </w:r>
          </w:p>
          <w:p w14:paraId="6505D6BE" w14:textId="77777777" w:rsidR="00B41BF0" w:rsidRDefault="003C738B">
            <w:r>
              <w:rPr>
                <w:rFonts w:ascii="Times New Roman" w:eastAsia="Times New Roman" w:hAnsi="Times New Roman"/>
                <w:b/>
                <w:bCs/>
                <w:color w:val="000000"/>
                <w:sz w:val="24"/>
                <w:szCs w:val="24"/>
                <w:lang w:val="en-CA"/>
              </w:rPr>
              <w:t>(net weight)</w:t>
            </w:r>
          </w:p>
        </w:tc>
        <w:tc>
          <w:tcPr>
            <w:tcW w:w="189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C0C2792" w14:textId="77777777" w:rsidR="00B41BF0" w:rsidRDefault="003C738B">
            <w:pPr>
              <w:autoSpaceDE w:val="0"/>
            </w:pPr>
            <w:r>
              <w:rPr>
                <w:rFonts w:ascii="Times New Roman" w:eastAsia="Times New Roman" w:hAnsi="Times New Roman"/>
                <w:b/>
                <w:bCs/>
                <w:color w:val="000000"/>
                <w:sz w:val="24"/>
                <w:szCs w:val="24"/>
                <w:lang w:val="en-CA"/>
              </w:rPr>
              <w:t xml:space="preserve">Annual quota for exports from the United Kingdom to Turkey </w:t>
            </w:r>
          </w:p>
          <w:p w14:paraId="6956C43C" w14:textId="77777777" w:rsidR="00B41BF0" w:rsidRDefault="003C738B">
            <w:r>
              <w:rPr>
                <w:rFonts w:ascii="Times New Roman" w:eastAsia="Times New Roman" w:hAnsi="Times New Roman"/>
                <w:b/>
                <w:bCs/>
                <w:color w:val="000000"/>
                <w:sz w:val="24"/>
                <w:szCs w:val="24"/>
                <w:lang w:val="en-CA"/>
              </w:rPr>
              <w:t>(net weight)</w:t>
            </w:r>
          </w:p>
        </w:tc>
      </w:tr>
      <w:tr w:rsidR="00B41BF0" w14:paraId="3A081F8E" w14:textId="77777777">
        <w:tc>
          <w:tcPr>
            <w:tcW w:w="99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1256EA1" w14:textId="77777777" w:rsidR="00B41BF0" w:rsidRDefault="003C738B">
            <w:pPr>
              <w:spacing w:after="0"/>
              <w:rPr>
                <w:rFonts w:ascii="Times New Roman" w:eastAsia="Times New Roman" w:hAnsi="Times New Roman"/>
                <w:b/>
                <w:bCs/>
                <w:sz w:val="24"/>
                <w:szCs w:val="24"/>
                <w:lang w:val="fr-BE"/>
              </w:rPr>
            </w:pPr>
            <w:r>
              <w:rPr>
                <w:rFonts w:ascii="Times New Roman" w:eastAsia="Times New Roman" w:hAnsi="Times New Roman"/>
                <w:b/>
                <w:bCs/>
                <w:sz w:val="24"/>
                <w:szCs w:val="24"/>
                <w:lang w:val="fr-BE"/>
              </w:rPr>
              <w:lastRenderedPageBreak/>
              <w:t xml:space="preserve">76.03, </w:t>
            </w:r>
          </w:p>
          <w:p w14:paraId="0411D5F5" w14:textId="77777777" w:rsidR="00B41BF0" w:rsidRDefault="003C738B">
            <w:pPr>
              <w:spacing w:after="0"/>
              <w:rPr>
                <w:rFonts w:ascii="Times New Roman" w:eastAsia="Times New Roman" w:hAnsi="Times New Roman"/>
                <w:b/>
                <w:bCs/>
                <w:sz w:val="24"/>
                <w:szCs w:val="24"/>
                <w:lang w:val="fr-BE"/>
              </w:rPr>
            </w:pPr>
            <w:r>
              <w:rPr>
                <w:rFonts w:ascii="Times New Roman" w:eastAsia="Times New Roman" w:hAnsi="Times New Roman"/>
                <w:b/>
                <w:bCs/>
                <w:sz w:val="24"/>
                <w:szCs w:val="24"/>
                <w:lang w:val="fr-BE"/>
              </w:rPr>
              <w:t xml:space="preserve">76.04, 76.06, </w:t>
            </w:r>
          </w:p>
          <w:p w14:paraId="3B49C5B6" w14:textId="77777777" w:rsidR="00B41BF0" w:rsidRDefault="003C738B">
            <w:r>
              <w:rPr>
                <w:rFonts w:ascii="Times New Roman" w:eastAsia="Times New Roman" w:hAnsi="Times New Roman"/>
                <w:b/>
                <w:bCs/>
                <w:sz w:val="24"/>
                <w:szCs w:val="24"/>
                <w:lang w:val="fr-BE"/>
              </w:rPr>
              <w:t>76.08-76.16</w:t>
            </w:r>
          </w:p>
        </w:tc>
        <w:tc>
          <w:tcPr>
            <w:tcW w:w="99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832A951" w14:textId="77777777" w:rsidR="00B41BF0" w:rsidRDefault="003C738B">
            <w:pPr>
              <w:spacing w:after="0"/>
              <w:rPr>
                <w:rFonts w:ascii="Times New Roman" w:eastAsia="Times New Roman" w:hAnsi="Times New Roman"/>
                <w:b/>
                <w:bCs/>
                <w:sz w:val="24"/>
                <w:szCs w:val="24"/>
                <w:lang w:val="fr-BE"/>
              </w:rPr>
            </w:pPr>
            <w:r>
              <w:rPr>
                <w:rFonts w:ascii="Times New Roman" w:eastAsia="Times New Roman" w:hAnsi="Times New Roman"/>
                <w:b/>
                <w:bCs/>
                <w:sz w:val="24"/>
                <w:szCs w:val="24"/>
                <w:lang w:val="fr-BE"/>
              </w:rPr>
              <w:t xml:space="preserve">76.03, </w:t>
            </w:r>
          </w:p>
          <w:p w14:paraId="6A9645DD" w14:textId="77777777" w:rsidR="00B41BF0" w:rsidRDefault="003C738B">
            <w:pPr>
              <w:spacing w:after="0"/>
              <w:rPr>
                <w:rFonts w:ascii="Times New Roman" w:eastAsia="Times New Roman" w:hAnsi="Times New Roman"/>
                <w:b/>
                <w:bCs/>
                <w:sz w:val="24"/>
                <w:szCs w:val="24"/>
                <w:lang w:val="fr-BE"/>
              </w:rPr>
            </w:pPr>
            <w:r>
              <w:rPr>
                <w:rFonts w:ascii="Times New Roman" w:eastAsia="Times New Roman" w:hAnsi="Times New Roman"/>
                <w:b/>
                <w:bCs/>
                <w:sz w:val="24"/>
                <w:szCs w:val="24"/>
                <w:lang w:val="fr-BE"/>
              </w:rPr>
              <w:t xml:space="preserve">76.04, 76.06, </w:t>
            </w:r>
          </w:p>
          <w:p w14:paraId="22032D64" w14:textId="77777777" w:rsidR="00B41BF0" w:rsidRDefault="003C738B">
            <w:r>
              <w:rPr>
                <w:rFonts w:ascii="Times New Roman" w:eastAsia="Times New Roman" w:hAnsi="Times New Roman"/>
                <w:b/>
                <w:bCs/>
                <w:sz w:val="24"/>
                <w:szCs w:val="24"/>
                <w:lang w:val="fr-BE"/>
              </w:rPr>
              <w:t>76.08-76.16</w:t>
            </w:r>
          </w:p>
        </w:tc>
        <w:tc>
          <w:tcPr>
            <w:tcW w:w="25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EF123B3" w14:textId="77777777" w:rsidR="00B41BF0" w:rsidRDefault="003C738B">
            <w:pPr>
              <w:pStyle w:val="Default"/>
              <w:jc w:val="both"/>
              <w:rPr>
                <w:rFonts w:ascii="Times New Roman" w:hAnsi="Times New Roman" w:cs="Times New Roman"/>
              </w:rPr>
            </w:pPr>
            <w:r>
              <w:rPr>
                <w:rFonts w:ascii="Times New Roman" w:hAnsi="Times New Roman" w:cs="Times New Roman"/>
              </w:rPr>
              <w:t xml:space="preserve">Aluminium products and articles of aluminium (excluding aluminium wire and aluminium foil) </w:t>
            </w:r>
          </w:p>
          <w:p w14:paraId="33F38A15" w14:textId="77777777" w:rsidR="00B41BF0" w:rsidRDefault="00B41BF0">
            <w:pPr>
              <w:rPr>
                <w:rFonts w:ascii="Times New Roman" w:eastAsia="Times New Roman" w:hAnsi="Times New Roman"/>
                <w:sz w:val="24"/>
                <w:szCs w:val="24"/>
                <w:lang w:val="en-CA"/>
              </w:rPr>
            </w:pPr>
          </w:p>
        </w:tc>
        <w:tc>
          <w:tcPr>
            <w:tcW w:w="16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1050B71" w14:textId="77777777" w:rsidR="00B41BF0" w:rsidRDefault="003C738B">
            <w:pPr>
              <w:pStyle w:val="Default"/>
              <w:jc w:val="both"/>
              <w:rPr>
                <w:rFonts w:ascii="Times New Roman" w:hAnsi="Times New Roman" w:cs="Times New Roman"/>
              </w:rPr>
            </w:pPr>
            <w:r>
              <w:rPr>
                <w:rFonts w:ascii="Times New Roman" w:hAnsi="Times New Roman" w:cs="Times New Roman"/>
              </w:rPr>
              <w:t xml:space="preserve">CTH </w:t>
            </w:r>
          </w:p>
          <w:p w14:paraId="5994B049" w14:textId="77777777" w:rsidR="00B41BF0" w:rsidRDefault="00B41BF0">
            <w:pPr>
              <w:rPr>
                <w:rFonts w:ascii="Times New Roman" w:eastAsia="Times New Roman" w:hAnsi="Times New Roman"/>
                <w:sz w:val="24"/>
                <w:szCs w:val="24"/>
                <w:lang w:val="fr-BE"/>
              </w:rPr>
            </w:pPr>
          </w:p>
        </w:tc>
        <w:tc>
          <w:tcPr>
            <w:tcW w:w="1710" w:type="dxa"/>
            <w:vMerge w:val="restart"/>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83BD03D" w14:textId="2B09C201" w:rsidR="00B41BF0" w:rsidRDefault="00840DB6">
            <w:pPr>
              <w:pStyle w:val="BodyText"/>
              <w:jc w:val="left"/>
            </w:pPr>
            <w:r>
              <w:rPr>
                <w:rFonts w:eastAsia="Times New Roman"/>
                <w:lang w:val="en-CA" w:eastAsia="en-US"/>
              </w:rPr>
              <w:t>7</w:t>
            </w:r>
            <w:r w:rsidR="003C738B">
              <w:rPr>
                <w:rFonts w:eastAsia="Times New Roman"/>
                <w:lang w:val="en-CA" w:eastAsia="en-US"/>
              </w:rPr>
              <w:t xml:space="preserve"> </w:t>
            </w:r>
            <w:r>
              <w:rPr>
                <w:rFonts w:eastAsia="Times New Roman"/>
                <w:lang w:val="en-CA" w:eastAsia="en-US"/>
              </w:rPr>
              <w:t>5</w:t>
            </w:r>
            <w:r w:rsidR="003C738B">
              <w:rPr>
                <w:rFonts w:eastAsia="Times New Roman"/>
                <w:lang w:val="en-CA" w:eastAsia="en-US"/>
              </w:rPr>
              <w:t>00 tonnes</w:t>
            </w:r>
          </w:p>
        </w:tc>
        <w:tc>
          <w:tcPr>
            <w:tcW w:w="1890" w:type="dxa"/>
            <w:vMerge w:val="restart"/>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9B08754" w14:textId="77777777" w:rsidR="00B41BF0" w:rsidRDefault="00B41BF0">
            <w:pPr>
              <w:pStyle w:val="BodyText"/>
              <w:jc w:val="left"/>
              <w:rPr>
                <w:rFonts w:eastAsia="Times New Roman"/>
                <w:lang w:val="fr-BE" w:eastAsia="en-US"/>
              </w:rPr>
            </w:pPr>
          </w:p>
          <w:p w14:paraId="3444932F" w14:textId="5FECDE31" w:rsidR="00B41BF0" w:rsidRDefault="00840DB6">
            <w:pPr>
              <w:pStyle w:val="BodyText"/>
              <w:jc w:val="left"/>
              <w:rPr>
                <w:rFonts w:eastAsia="Times New Roman"/>
                <w:lang w:val="fr-BE" w:eastAsia="en-US"/>
              </w:rPr>
            </w:pPr>
            <w:r>
              <w:rPr>
                <w:rFonts w:eastAsia="Times New Roman"/>
                <w:lang w:val="fr-BE" w:eastAsia="en-US"/>
              </w:rPr>
              <w:t>7</w:t>
            </w:r>
            <w:r w:rsidR="003C738B">
              <w:rPr>
                <w:rFonts w:eastAsia="Times New Roman"/>
                <w:lang w:val="fr-BE" w:eastAsia="en-US"/>
              </w:rPr>
              <w:t xml:space="preserve"> </w:t>
            </w:r>
            <w:r>
              <w:rPr>
                <w:rFonts w:eastAsia="Times New Roman"/>
                <w:lang w:val="fr-BE" w:eastAsia="en-US"/>
              </w:rPr>
              <w:t>5</w:t>
            </w:r>
            <w:r w:rsidR="003C738B">
              <w:rPr>
                <w:rFonts w:eastAsia="Times New Roman"/>
                <w:lang w:val="fr-BE" w:eastAsia="en-US"/>
              </w:rPr>
              <w:t xml:space="preserve">00 tonnes </w:t>
            </w:r>
          </w:p>
          <w:p w14:paraId="45CF3A9B" w14:textId="77777777" w:rsidR="00B41BF0" w:rsidRDefault="00B41BF0">
            <w:pPr>
              <w:pStyle w:val="BodyText"/>
              <w:jc w:val="left"/>
              <w:rPr>
                <w:rFonts w:eastAsia="Times New Roman"/>
                <w:lang w:val="fr-BE" w:eastAsia="en-US"/>
              </w:rPr>
            </w:pPr>
          </w:p>
        </w:tc>
      </w:tr>
      <w:tr w:rsidR="00B41BF0" w14:paraId="403C743C" w14:textId="77777777">
        <w:tc>
          <w:tcPr>
            <w:tcW w:w="1980" w:type="dxa"/>
            <w:gridSpan w:val="2"/>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4AF5CDB" w14:textId="77777777" w:rsidR="00B41BF0" w:rsidRDefault="003C738B">
            <w:r>
              <w:rPr>
                <w:rFonts w:ascii="Times New Roman" w:eastAsia="Times New Roman" w:hAnsi="Times New Roman"/>
                <w:b/>
                <w:bCs/>
                <w:color w:val="000000"/>
                <w:sz w:val="24"/>
                <w:szCs w:val="24"/>
                <w:lang w:val="en-CA"/>
              </w:rPr>
              <w:t>76.05</w:t>
            </w:r>
          </w:p>
        </w:tc>
        <w:tc>
          <w:tcPr>
            <w:tcW w:w="25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68A2855" w14:textId="77777777" w:rsidR="00B41BF0" w:rsidRDefault="003C738B">
            <w:r>
              <w:rPr>
                <w:rFonts w:ascii="Times New Roman" w:eastAsia="Times New Roman" w:hAnsi="Times New Roman"/>
                <w:color w:val="000000"/>
                <w:sz w:val="24"/>
                <w:szCs w:val="24"/>
                <w:lang w:val="en-CA"/>
              </w:rPr>
              <w:t>Aluminium wire</w:t>
            </w:r>
          </w:p>
        </w:tc>
        <w:tc>
          <w:tcPr>
            <w:tcW w:w="16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D3A187F" w14:textId="77777777" w:rsidR="00B41BF0" w:rsidRDefault="003C738B">
            <w:r>
              <w:rPr>
                <w:rFonts w:ascii="Times New Roman" w:eastAsia="Times New Roman" w:hAnsi="Times New Roman"/>
                <w:color w:val="000000"/>
                <w:sz w:val="24"/>
                <w:szCs w:val="24"/>
                <w:lang w:val="en-CA"/>
              </w:rPr>
              <w:t>CTH except from non-originating materials of heading 76.04</w:t>
            </w:r>
          </w:p>
        </w:tc>
        <w:tc>
          <w:tcPr>
            <w:tcW w:w="1710"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8CAB53F" w14:textId="77777777" w:rsidR="00B41BF0" w:rsidRDefault="00B41BF0">
            <w:pPr>
              <w:rPr>
                <w:rFonts w:ascii="Times New Roman" w:eastAsia="Times New Roman" w:hAnsi="Times New Roman"/>
                <w:sz w:val="24"/>
                <w:szCs w:val="24"/>
                <w:lang w:val="fr-BE"/>
              </w:rPr>
            </w:pPr>
          </w:p>
        </w:tc>
        <w:tc>
          <w:tcPr>
            <w:tcW w:w="1890"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3982E7E" w14:textId="77777777" w:rsidR="00B41BF0" w:rsidRDefault="00B41BF0">
            <w:pPr>
              <w:rPr>
                <w:rFonts w:ascii="Times New Roman" w:eastAsia="Times New Roman" w:hAnsi="Times New Roman"/>
                <w:sz w:val="24"/>
                <w:szCs w:val="24"/>
                <w:lang w:val="fr-BE"/>
              </w:rPr>
            </w:pPr>
          </w:p>
        </w:tc>
      </w:tr>
      <w:tr w:rsidR="00B41BF0" w14:paraId="2B331B17" w14:textId="77777777">
        <w:tc>
          <w:tcPr>
            <w:tcW w:w="1980" w:type="dxa"/>
            <w:gridSpan w:val="2"/>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A44012E" w14:textId="77777777" w:rsidR="00B41BF0" w:rsidRDefault="003C738B">
            <w:pPr>
              <w:rPr>
                <w:rFonts w:ascii="Times New Roman" w:eastAsia="Times New Roman" w:hAnsi="Times New Roman"/>
                <w:b/>
                <w:bCs/>
                <w:sz w:val="24"/>
                <w:szCs w:val="24"/>
                <w:lang w:val="fr-BE"/>
              </w:rPr>
            </w:pPr>
            <w:r>
              <w:rPr>
                <w:rFonts w:ascii="Times New Roman" w:eastAsia="Times New Roman" w:hAnsi="Times New Roman"/>
                <w:b/>
                <w:bCs/>
                <w:sz w:val="24"/>
                <w:szCs w:val="24"/>
                <w:lang w:val="fr-BE"/>
              </w:rPr>
              <w:t>76.07</w:t>
            </w:r>
          </w:p>
        </w:tc>
        <w:tc>
          <w:tcPr>
            <w:tcW w:w="25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DEE2451" w14:textId="77777777" w:rsidR="00B41BF0" w:rsidRDefault="003C738B">
            <w:pPr>
              <w:pStyle w:val="Default"/>
              <w:jc w:val="both"/>
              <w:rPr>
                <w:rFonts w:ascii="Times New Roman" w:hAnsi="Times New Roman" w:cs="Times New Roman"/>
              </w:rPr>
            </w:pPr>
            <w:r>
              <w:rPr>
                <w:rFonts w:ascii="Times New Roman" w:hAnsi="Times New Roman" w:cs="Times New Roman"/>
              </w:rPr>
              <w:t xml:space="preserve">Aluminium foil </w:t>
            </w:r>
          </w:p>
          <w:p w14:paraId="43F412C3" w14:textId="77777777" w:rsidR="00B41BF0" w:rsidRDefault="00B41BF0">
            <w:pPr>
              <w:autoSpaceDE w:val="0"/>
              <w:rPr>
                <w:rFonts w:ascii="Times New Roman" w:eastAsia="Times New Roman" w:hAnsi="Times New Roman"/>
                <w:color w:val="000000"/>
                <w:sz w:val="24"/>
                <w:szCs w:val="24"/>
                <w:lang w:val="en-CA"/>
              </w:rPr>
            </w:pPr>
          </w:p>
        </w:tc>
        <w:tc>
          <w:tcPr>
            <w:tcW w:w="162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580ACCB" w14:textId="77777777" w:rsidR="00B41BF0" w:rsidRDefault="003C738B">
            <w:pPr>
              <w:pStyle w:val="Default"/>
              <w:jc w:val="both"/>
              <w:rPr>
                <w:rFonts w:ascii="Times New Roman" w:hAnsi="Times New Roman" w:cs="Times New Roman"/>
                <w:lang w:val="en-GB"/>
              </w:rPr>
            </w:pPr>
            <w:r>
              <w:rPr>
                <w:rFonts w:ascii="Times New Roman" w:hAnsi="Times New Roman" w:cs="Times New Roman"/>
                <w:lang w:val="en-GB"/>
              </w:rPr>
              <w:t xml:space="preserve">CTH except from non-originating materials of heading 76.06 </w:t>
            </w:r>
          </w:p>
          <w:p w14:paraId="34719514" w14:textId="77777777" w:rsidR="00B41BF0" w:rsidRDefault="00B41BF0">
            <w:pPr>
              <w:rPr>
                <w:rFonts w:ascii="Times New Roman" w:eastAsia="Times New Roman" w:hAnsi="Times New Roman"/>
                <w:color w:val="000000"/>
                <w:sz w:val="24"/>
                <w:szCs w:val="24"/>
                <w:lang w:val="fr-BE"/>
              </w:rPr>
            </w:pPr>
          </w:p>
        </w:tc>
        <w:tc>
          <w:tcPr>
            <w:tcW w:w="1710"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470F5FD" w14:textId="77777777" w:rsidR="00B41BF0" w:rsidRDefault="00B41BF0">
            <w:pPr>
              <w:rPr>
                <w:rFonts w:ascii="Times New Roman" w:eastAsia="Times New Roman" w:hAnsi="Times New Roman"/>
                <w:color w:val="000000"/>
                <w:sz w:val="24"/>
                <w:szCs w:val="24"/>
                <w:lang w:val="en-CA"/>
              </w:rPr>
            </w:pPr>
          </w:p>
        </w:tc>
        <w:tc>
          <w:tcPr>
            <w:tcW w:w="1890"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C999697" w14:textId="77777777" w:rsidR="00B41BF0" w:rsidRDefault="00B41BF0">
            <w:pPr>
              <w:rPr>
                <w:rFonts w:ascii="Times New Roman" w:eastAsia="Times New Roman" w:hAnsi="Times New Roman"/>
                <w:color w:val="000000"/>
                <w:sz w:val="24"/>
                <w:szCs w:val="24"/>
                <w:lang w:val="en-CA"/>
              </w:rPr>
            </w:pPr>
          </w:p>
        </w:tc>
      </w:tr>
    </w:tbl>
    <w:p w14:paraId="62A2FB20" w14:textId="77777777" w:rsidR="00B41BF0" w:rsidRDefault="00B41BF0">
      <w:pPr>
        <w:rPr>
          <w:rFonts w:ascii="Times New Roman" w:hAnsi="Times New Roman"/>
          <w:sz w:val="24"/>
          <w:szCs w:val="24"/>
        </w:rPr>
      </w:pPr>
    </w:p>
    <w:p w14:paraId="2188D631" w14:textId="77777777" w:rsidR="00B41BF0" w:rsidRDefault="00B41BF0">
      <w:pPr>
        <w:pageBreakBefore/>
        <w:suppressAutoHyphens w:val="0"/>
        <w:rPr>
          <w:rFonts w:ascii="Times New Roman" w:hAnsi="Times New Roman"/>
          <w:sz w:val="24"/>
          <w:szCs w:val="24"/>
        </w:rPr>
      </w:pPr>
    </w:p>
    <w:p w14:paraId="198DC7EE" w14:textId="77777777" w:rsidR="00B41BF0" w:rsidRDefault="003C738B" w:rsidP="005D67E4">
      <w:pPr>
        <w:spacing w:after="0"/>
        <w:jc w:val="both"/>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Table 3 - Quotas applicable from 1 January 2027 onwards</w:t>
      </w:r>
    </w:p>
    <w:p w14:paraId="6F3BBCCA" w14:textId="77777777" w:rsidR="00B41BF0" w:rsidRDefault="00B41BF0">
      <w:pPr>
        <w:spacing w:after="0"/>
        <w:jc w:val="both"/>
        <w:rPr>
          <w:rFonts w:ascii="Times New Roman" w:eastAsia="SimSun" w:hAnsi="Times New Roman"/>
          <w:sz w:val="24"/>
          <w:szCs w:val="24"/>
          <w:lang w:eastAsia="zh-CN" w:bidi="ar-AE"/>
        </w:rPr>
      </w:pPr>
    </w:p>
    <w:tbl>
      <w:tblPr>
        <w:tblW w:w="9720" w:type="dxa"/>
        <w:tblInd w:w="-147" w:type="dxa"/>
        <w:tblCellMar>
          <w:left w:w="10" w:type="dxa"/>
          <w:right w:w="10" w:type="dxa"/>
        </w:tblCellMar>
        <w:tblLook w:val="04A0" w:firstRow="1" w:lastRow="0" w:firstColumn="1" w:lastColumn="0" w:noHBand="0" w:noVBand="1"/>
      </w:tblPr>
      <w:tblGrid>
        <w:gridCol w:w="2003"/>
        <w:gridCol w:w="2510"/>
        <w:gridCol w:w="1618"/>
        <w:gridCol w:w="1705"/>
        <w:gridCol w:w="1884"/>
      </w:tblGrid>
      <w:tr w:rsidR="00B41BF0" w14:paraId="3A7A6883" w14:textId="77777777">
        <w:tc>
          <w:tcPr>
            <w:tcW w:w="200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1C68E96" w14:textId="77777777" w:rsidR="00B41BF0" w:rsidRDefault="003C738B">
            <w:pPr>
              <w:autoSpaceDE w:val="0"/>
              <w:spacing w:after="0"/>
              <w:jc w:val="both"/>
            </w:pPr>
            <w:r>
              <w:rPr>
                <w:rFonts w:ascii="Times New Roman" w:eastAsia="Times New Roman" w:hAnsi="Times New Roman"/>
                <w:b/>
                <w:bCs/>
                <w:color w:val="000000"/>
                <w:sz w:val="24"/>
                <w:szCs w:val="24"/>
              </w:rPr>
              <w:t>Chapter/Heading</w:t>
            </w:r>
          </w:p>
        </w:tc>
        <w:tc>
          <w:tcPr>
            <w:tcW w:w="251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958FE6A" w14:textId="77777777" w:rsidR="00B41BF0" w:rsidRDefault="003C738B">
            <w:pPr>
              <w:autoSpaceDE w:val="0"/>
              <w:spacing w:after="0"/>
              <w:jc w:val="both"/>
            </w:pPr>
            <w:r>
              <w:rPr>
                <w:rFonts w:ascii="Times New Roman" w:eastAsia="Times New Roman" w:hAnsi="Times New Roman"/>
                <w:b/>
                <w:bCs/>
                <w:color w:val="000000"/>
                <w:sz w:val="24"/>
                <w:szCs w:val="24"/>
                <w:lang w:val="en-CA"/>
              </w:rPr>
              <w:t xml:space="preserve">Product description </w:t>
            </w:r>
          </w:p>
          <w:p w14:paraId="0624EDE5" w14:textId="77777777" w:rsidR="00B41BF0" w:rsidRDefault="00B41BF0">
            <w:pPr>
              <w:spacing w:after="240"/>
              <w:jc w:val="both"/>
              <w:rPr>
                <w:rFonts w:ascii="Times New Roman" w:eastAsia="Times New Roman" w:hAnsi="Times New Roman"/>
                <w:sz w:val="24"/>
                <w:szCs w:val="24"/>
                <w:lang w:val="fr-BE" w:bidi="ar-AE"/>
              </w:rPr>
            </w:pPr>
          </w:p>
        </w:tc>
        <w:tc>
          <w:tcPr>
            <w:tcW w:w="16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1C7254F" w14:textId="77777777" w:rsidR="00B41BF0" w:rsidRDefault="003C738B">
            <w:pPr>
              <w:spacing w:after="240"/>
              <w:jc w:val="both"/>
            </w:pPr>
            <w:r>
              <w:rPr>
                <w:rFonts w:ascii="Times New Roman" w:eastAsia="Times New Roman" w:hAnsi="Times New Roman"/>
                <w:b/>
                <w:bCs/>
                <w:color w:val="000000"/>
                <w:sz w:val="24"/>
                <w:szCs w:val="24"/>
                <w:lang w:val="en-CA" w:bidi="ar-AE"/>
              </w:rPr>
              <w:t>Alternative list rule</w:t>
            </w:r>
          </w:p>
        </w:tc>
        <w:tc>
          <w:tcPr>
            <w:tcW w:w="170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FEF2D9A" w14:textId="77777777" w:rsidR="00B41BF0" w:rsidRDefault="003C738B">
            <w:pPr>
              <w:autoSpaceDE w:val="0"/>
              <w:spacing w:after="240"/>
              <w:jc w:val="both"/>
            </w:pPr>
            <w:r>
              <w:rPr>
                <w:rFonts w:ascii="Times New Roman" w:eastAsia="Times New Roman" w:hAnsi="Times New Roman"/>
                <w:b/>
                <w:bCs/>
                <w:color w:val="000000"/>
                <w:sz w:val="24"/>
                <w:szCs w:val="24"/>
                <w:lang w:val="en-CA" w:bidi="ar-AE"/>
              </w:rPr>
              <w:t xml:space="preserve">Annual quota for exports from Turkey to the United Kingdom </w:t>
            </w:r>
          </w:p>
          <w:p w14:paraId="75B547FB" w14:textId="77777777" w:rsidR="00B41BF0" w:rsidRDefault="003C738B">
            <w:pPr>
              <w:spacing w:after="240"/>
              <w:jc w:val="both"/>
            </w:pPr>
            <w:r>
              <w:rPr>
                <w:rFonts w:ascii="Times New Roman" w:eastAsia="Times New Roman" w:hAnsi="Times New Roman"/>
                <w:b/>
                <w:bCs/>
                <w:color w:val="000000"/>
                <w:sz w:val="24"/>
                <w:szCs w:val="24"/>
                <w:lang w:val="en-CA" w:bidi="ar-AE"/>
              </w:rPr>
              <w:t>(net weight)</w:t>
            </w:r>
          </w:p>
        </w:tc>
        <w:tc>
          <w:tcPr>
            <w:tcW w:w="188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6975C9F" w14:textId="77777777" w:rsidR="00B41BF0" w:rsidRDefault="003C738B">
            <w:pPr>
              <w:autoSpaceDE w:val="0"/>
              <w:spacing w:after="240"/>
              <w:jc w:val="both"/>
            </w:pPr>
            <w:r>
              <w:rPr>
                <w:rFonts w:ascii="Times New Roman" w:eastAsia="Times New Roman" w:hAnsi="Times New Roman"/>
                <w:b/>
                <w:bCs/>
                <w:color w:val="000000"/>
                <w:sz w:val="24"/>
                <w:szCs w:val="24"/>
                <w:lang w:val="en-CA" w:bidi="ar-AE"/>
              </w:rPr>
              <w:t xml:space="preserve">Annual quota for exports from the United Kingdom to Turkey </w:t>
            </w:r>
          </w:p>
          <w:p w14:paraId="37C92417" w14:textId="77777777" w:rsidR="00B41BF0" w:rsidRDefault="003C738B">
            <w:pPr>
              <w:spacing w:after="240"/>
              <w:jc w:val="both"/>
            </w:pPr>
            <w:r>
              <w:rPr>
                <w:rFonts w:ascii="Times New Roman" w:eastAsia="Times New Roman" w:hAnsi="Times New Roman"/>
                <w:b/>
                <w:bCs/>
                <w:color w:val="000000"/>
                <w:sz w:val="24"/>
                <w:szCs w:val="24"/>
                <w:lang w:val="en-CA" w:bidi="ar-AE"/>
              </w:rPr>
              <w:t>(net weight)</w:t>
            </w:r>
          </w:p>
        </w:tc>
      </w:tr>
      <w:tr w:rsidR="00B41BF0" w14:paraId="107579FA" w14:textId="77777777">
        <w:tc>
          <w:tcPr>
            <w:tcW w:w="200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508417C" w14:textId="77777777" w:rsidR="00B41BF0" w:rsidRDefault="003C738B">
            <w:pPr>
              <w:spacing w:after="240"/>
              <w:jc w:val="both"/>
            </w:pPr>
            <w:r>
              <w:rPr>
                <w:rFonts w:ascii="Times New Roman" w:eastAsia="Times New Roman" w:hAnsi="Times New Roman"/>
                <w:b/>
                <w:bCs/>
                <w:sz w:val="24"/>
                <w:szCs w:val="24"/>
                <w:lang w:val="fr-BE" w:bidi="ar-AE"/>
              </w:rPr>
              <w:t>76.04</w:t>
            </w:r>
          </w:p>
        </w:tc>
        <w:tc>
          <w:tcPr>
            <w:tcW w:w="251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8C4E7FF"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Aluminium bars, rods and profiles </w:t>
            </w:r>
          </w:p>
        </w:tc>
        <w:tc>
          <w:tcPr>
            <w:tcW w:w="16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504F316"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CTH </w:t>
            </w:r>
          </w:p>
          <w:p w14:paraId="49EE577A" w14:textId="77777777" w:rsidR="00B41BF0" w:rsidRDefault="00B41BF0">
            <w:pPr>
              <w:spacing w:after="240"/>
              <w:jc w:val="both"/>
              <w:rPr>
                <w:rFonts w:ascii="Times New Roman" w:eastAsia="Times New Roman" w:hAnsi="Times New Roman"/>
                <w:sz w:val="24"/>
                <w:szCs w:val="24"/>
                <w:lang w:val="fr-BE" w:bidi="ar-AE"/>
              </w:rPr>
            </w:pPr>
          </w:p>
        </w:tc>
        <w:tc>
          <w:tcPr>
            <w:tcW w:w="1705" w:type="dxa"/>
            <w:vMerge w:val="restart"/>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79EBDE8" w14:textId="302DFC6E" w:rsidR="00B41BF0" w:rsidRDefault="00840DB6">
            <w:pPr>
              <w:spacing w:after="240"/>
            </w:pPr>
            <w:r>
              <w:rPr>
                <w:rFonts w:ascii="Times New Roman" w:eastAsia="Times New Roman" w:hAnsi="Times New Roman"/>
                <w:color w:val="000000"/>
                <w:sz w:val="24"/>
                <w:szCs w:val="24"/>
                <w:lang w:val="en-CA" w:bidi="ar-AE"/>
              </w:rPr>
              <w:t>7</w:t>
            </w:r>
            <w:r w:rsidR="003C738B">
              <w:rPr>
                <w:rFonts w:ascii="Times New Roman" w:eastAsia="Times New Roman" w:hAnsi="Times New Roman"/>
                <w:color w:val="000000"/>
                <w:sz w:val="24"/>
                <w:szCs w:val="24"/>
                <w:lang w:val="en-CA" w:bidi="ar-AE"/>
              </w:rPr>
              <w:t xml:space="preserve"> </w:t>
            </w:r>
            <w:r>
              <w:rPr>
                <w:rFonts w:ascii="Times New Roman" w:eastAsia="Times New Roman" w:hAnsi="Times New Roman"/>
                <w:color w:val="000000"/>
                <w:sz w:val="24"/>
                <w:szCs w:val="24"/>
                <w:lang w:val="en-CA" w:bidi="ar-AE"/>
              </w:rPr>
              <w:t>5</w:t>
            </w:r>
            <w:r w:rsidR="003C738B">
              <w:rPr>
                <w:rFonts w:ascii="Times New Roman" w:eastAsia="Times New Roman" w:hAnsi="Times New Roman"/>
                <w:color w:val="000000"/>
                <w:sz w:val="24"/>
                <w:szCs w:val="24"/>
                <w:lang w:val="en-CA" w:bidi="ar-AE"/>
              </w:rPr>
              <w:t>00 tonnes</w:t>
            </w:r>
          </w:p>
        </w:tc>
        <w:tc>
          <w:tcPr>
            <w:tcW w:w="1884" w:type="dxa"/>
            <w:vMerge w:val="restart"/>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FE85E45" w14:textId="14431705" w:rsidR="00B41BF0" w:rsidRDefault="00840DB6">
            <w:pPr>
              <w:spacing w:after="0"/>
            </w:pPr>
            <w:r>
              <w:rPr>
                <w:rFonts w:ascii="Times New Roman" w:eastAsia="Times New Roman" w:hAnsi="Times New Roman"/>
                <w:color w:val="000000"/>
                <w:sz w:val="24"/>
                <w:szCs w:val="24"/>
                <w:lang w:val="en-CA" w:bidi="ar-AE"/>
              </w:rPr>
              <w:t>7</w:t>
            </w:r>
            <w:r w:rsidR="003C738B">
              <w:rPr>
                <w:rFonts w:ascii="Times New Roman" w:eastAsia="Times New Roman" w:hAnsi="Times New Roman"/>
                <w:color w:val="000000"/>
                <w:sz w:val="24"/>
                <w:szCs w:val="24"/>
                <w:lang w:val="en-CA" w:bidi="ar-AE"/>
              </w:rPr>
              <w:t xml:space="preserve"> </w:t>
            </w:r>
            <w:r>
              <w:rPr>
                <w:rFonts w:ascii="Times New Roman" w:eastAsia="Times New Roman" w:hAnsi="Times New Roman"/>
                <w:color w:val="000000"/>
                <w:sz w:val="24"/>
                <w:szCs w:val="24"/>
                <w:lang w:val="en-CA" w:bidi="ar-AE"/>
              </w:rPr>
              <w:t>5</w:t>
            </w:r>
            <w:r w:rsidR="003C738B">
              <w:rPr>
                <w:rFonts w:ascii="Times New Roman" w:eastAsia="Times New Roman" w:hAnsi="Times New Roman"/>
                <w:color w:val="000000"/>
                <w:sz w:val="24"/>
                <w:szCs w:val="24"/>
                <w:lang w:val="en-CA" w:bidi="ar-AE"/>
              </w:rPr>
              <w:t xml:space="preserve">00 tonnes </w:t>
            </w:r>
          </w:p>
        </w:tc>
      </w:tr>
      <w:tr w:rsidR="00B41BF0" w14:paraId="6EC2902B" w14:textId="77777777">
        <w:tc>
          <w:tcPr>
            <w:tcW w:w="200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5D51782" w14:textId="77777777" w:rsidR="00B41BF0" w:rsidRDefault="003C738B">
            <w:pPr>
              <w:spacing w:after="240"/>
              <w:jc w:val="both"/>
            </w:pPr>
            <w:r>
              <w:rPr>
                <w:rFonts w:ascii="Times New Roman" w:eastAsia="Times New Roman" w:hAnsi="Times New Roman"/>
                <w:b/>
                <w:bCs/>
                <w:color w:val="000000"/>
                <w:sz w:val="24"/>
                <w:szCs w:val="24"/>
                <w:lang w:val="en-CA" w:bidi="ar-AE"/>
              </w:rPr>
              <w:t>76.06</w:t>
            </w:r>
          </w:p>
        </w:tc>
        <w:tc>
          <w:tcPr>
            <w:tcW w:w="251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AF385BB" w14:textId="77777777" w:rsidR="00B41BF0" w:rsidRDefault="003C738B">
            <w:pPr>
              <w:autoSpaceDE w:val="0"/>
              <w:spacing w:after="1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Aluminium plates, sheets and strip, of a thickness exceeding 0,2 mm </w:t>
            </w:r>
          </w:p>
        </w:tc>
        <w:tc>
          <w:tcPr>
            <w:tcW w:w="16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B5E36EB" w14:textId="77777777" w:rsidR="00B41BF0" w:rsidRDefault="003C738B">
            <w:pPr>
              <w:spacing w:after="240"/>
              <w:jc w:val="both"/>
            </w:pPr>
            <w:r>
              <w:rPr>
                <w:rFonts w:ascii="Times New Roman" w:eastAsia="Times New Roman" w:hAnsi="Times New Roman"/>
                <w:color w:val="000000"/>
                <w:sz w:val="24"/>
                <w:szCs w:val="24"/>
                <w:lang w:val="en-CA" w:bidi="ar-AE"/>
              </w:rPr>
              <w:t xml:space="preserve">CTH </w:t>
            </w:r>
          </w:p>
        </w:tc>
        <w:tc>
          <w:tcPr>
            <w:tcW w:w="1705"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86DA2FE" w14:textId="77777777" w:rsidR="00B41BF0" w:rsidRDefault="00B41BF0">
            <w:pPr>
              <w:spacing w:after="240"/>
              <w:jc w:val="both"/>
              <w:rPr>
                <w:rFonts w:ascii="Times New Roman" w:eastAsia="Times New Roman" w:hAnsi="Times New Roman"/>
                <w:sz w:val="24"/>
                <w:szCs w:val="24"/>
                <w:lang w:val="fr-BE" w:bidi="ar-AE"/>
              </w:rPr>
            </w:pPr>
          </w:p>
        </w:tc>
        <w:tc>
          <w:tcPr>
            <w:tcW w:w="1884"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112F15F" w14:textId="77777777" w:rsidR="00B41BF0" w:rsidRDefault="00B41BF0">
            <w:pPr>
              <w:spacing w:after="240"/>
              <w:jc w:val="both"/>
              <w:rPr>
                <w:rFonts w:ascii="Times New Roman" w:eastAsia="Times New Roman" w:hAnsi="Times New Roman"/>
                <w:sz w:val="24"/>
                <w:szCs w:val="24"/>
                <w:lang w:val="fr-BE" w:bidi="ar-AE"/>
              </w:rPr>
            </w:pPr>
          </w:p>
        </w:tc>
      </w:tr>
      <w:tr w:rsidR="00B41BF0" w14:paraId="19D52418" w14:textId="77777777">
        <w:tc>
          <w:tcPr>
            <w:tcW w:w="200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921A67A" w14:textId="77777777" w:rsidR="00B41BF0" w:rsidRDefault="003C738B">
            <w:pPr>
              <w:spacing w:after="240"/>
              <w:jc w:val="both"/>
              <w:rPr>
                <w:rFonts w:ascii="Times New Roman" w:eastAsia="Times New Roman" w:hAnsi="Times New Roman"/>
                <w:b/>
                <w:bCs/>
                <w:sz w:val="24"/>
                <w:szCs w:val="24"/>
                <w:lang w:val="fr-BE" w:bidi="ar-AE"/>
              </w:rPr>
            </w:pPr>
            <w:r>
              <w:rPr>
                <w:rFonts w:ascii="Times New Roman" w:eastAsia="Times New Roman" w:hAnsi="Times New Roman"/>
                <w:b/>
                <w:bCs/>
                <w:sz w:val="24"/>
                <w:szCs w:val="24"/>
                <w:lang w:val="fr-BE" w:bidi="ar-AE"/>
              </w:rPr>
              <w:t>76.07</w:t>
            </w:r>
          </w:p>
        </w:tc>
        <w:tc>
          <w:tcPr>
            <w:tcW w:w="251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AFC5CAD"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Aluminium foil </w:t>
            </w:r>
          </w:p>
          <w:p w14:paraId="1E7C4832" w14:textId="77777777" w:rsidR="00B41BF0" w:rsidRDefault="00B41BF0">
            <w:pPr>
              <w:autoSpaceDE w:val="0"/>
              <w:spacing w:after="240"/>
              <w:jc w:val="both"/>
              <w:rPr>
                <w:rFonts w:ascii="Times New Roman" w:eastAsia="Times New Roman" w:hAnsi="Times New Roman"/>
                <w:color w:val="000000"/>
                <w:sz w:val="24"/>
                <w:szCs w:val="24"/>
                <w:lang w:val="en-CA" w:bidi="ar-AE"/>
              </w:rPr>
            </w:pPr>
          </w:p>
        </w:tc>
        <w:tc>
          <w:tcPr>
            <w:tcW w:w="16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0EA567F" w14:textId="77777777" w:rsidR="00B41BF0" w:rsidRDefault="003C738B">
            <w:pPr>
              <w:autoSpaceDE w:val="0"/>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CTH except from non-originating materials of heading 76.06 </w:t>
            </w:r>
          </w:p>
          <w:p w14:paraId="5904FFAE" w14:textId="77777777" w:rsidR="00B41BF0" w:rsidRDefault="00B41BF0">
            <w:pPr>
              <w:spacing w:after="240"/>
              <w:jc w:val="both"/>
              <w:rPr>
                <w:rFonts w:ascii="Times New Roman" w:eastAsia="Times New Roman" w:hAnsi="Times New Roman"/>
                <w:color w:val="000000"/>
                <w:sz w:val="24"/>
                <w:szCs w:val="24"/>
                <w:lang w:val="fr-BE" w:bidi="ar-AE"/>
              </w:rPr>
            </w:pPr>
          </w:p>
        </w:tc>
        <w:tc>
          <w:tcPr>
            <w:tcW w:w="1705"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FD1A33C" w14:textId="77777777" w:rsidR="00B41BF0" w:rsidRDefault="00B41BF0">
            <w:pPr>
              <w:spacing w:after="240"/>
              <w:jc w:val="both"/>
              <w:rPr>
                <w:rFonts w:ascii="Times New Roman" w:eastAsia="Times New Roman" w:hAnsi="Times New Roman"/>
                <w:color w:val="000000"/>
                <w:sz w:val="24"/>
                <w:szCs w:val="24"/>
                <w:lang w:val="en-CA" w:bidi="ar-AE"/>
              </w:rPr>
            </w:pPr>
          </w:p>
        </w:tc>
        <w:tc>
          <w:tcPr>
            <w:tcW w:w="1884" w:type="dxa"/>
            <w:vMerge/>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86FF34A" w14:textId="77777777" w:rsidR="00B41BF0" w:rsidRDefault="00B41BF0">
            <w:pPr>
              <w:spacing w:after="240"/>
              <w:jc w:val="both"/>
              <w:rPr>
                <w:rFonts w:ascii="Times New Roman" w:eastAsia="Times New Roman" w:hAnsi="Times New Roman"/>
                <w:color w:val="000000"/>
                <w:sz w:val="24"/>
                <w:szCs w:val="24"/>
                <w:lang w:val="en-CA" w:bidi="ar-AE"/>
              </w:rPr>
            </w:pPr>
          </w:p>
        </w:tc>
      </w:tr>
    </w:tbl>
    <w:p w14:paraId="20D667C4" w14:textId="77777777" w:rsidR="00B41BF0" w:rsidRDefault="00B41BF0">
      <w:pPr>
        <w:spacing w:after="0"/>
        <w:rPr>
          <w:rFonts w:ascii="Times New Roman" w:hAnsi="Times New Roman"/>
          <w:sz w:val="24"/>
          <w:szCs w:val="24"/>
        </w:rPr>
      </w:pPr>
    </w:p>
    <w:p w14:paraId="5C5782C6" w14:textId="77777777" w:rsidR="00B41BF0" w:rsidRDefault="00B41BF0">
      <w:pPr>
        <w:pageBreakBefore/>
        <w:suppressAutoHyphens w:val="0"/>
        <w:rPr>
          <w:rFonts w:ascii="Times New Roman" w:hAnsi="Times New Roman"/>
          <w:sz w:val="24"/>
          <w:szCs w:val="24"/>
        </w:rPr>
      </w:pPr>
    </w:p>
    <w:p w14:paraId="2440C517" w14:textId="77777777" w:rsidR="00B41BF0" w:rsidRDefault="00B41BF0" w:rsidP="005D67E4">
      <w:pPr>
        <w:spacing w:after="0"/>
        <w:jc w:val="both"/>
        <w:rPr>
          <w:rFonts w:ascii="Times New Roman" w:eastAsia="SimSun" w:hAnsi="Times New Roman"/>
          <w:sz w:val="24"/>
          <w:szCs w:val="24"/>
          <w:lang w:eastAsia="zh-CN" w:bidi="ar-AE"/>
        </w:rPr>
      </w:pPr>
    </w:p>
    <w:p w14:paraId="63D5D10E" w14:textId="77777777" w:rsidR="00B41BF0" w:rsidRDefault="003C738B">
      <w:pPr>
        <w:autoSpaceDE w:val="0"/>
        <w:spacing w:after="0"/>
        <w:ind w:right="-454"/>
        <w:jc w:val="center"/>
        <w:rPr>
          <w:rFonts w:ascii="Times New Roman" w:eastAsia="SimSun" w:hAnsi="Times New Roman"/>
          <w:b/>
          <w:bCs/>
          <w:color w:val="000000"/>
          <w:sz w:val="24"/>
          <w:szCs w:val="24"/>
          <w:lang w:val="en-CA" w:eastAsia="zh-CN" w:bidi="ar-AE"/>
        </w:rPr>
      </w:pPr>
      <w:r>
        <w:rPr>
          <w:rFonts w:ascii="Times New Roman" w:eastAsia="SimSun" w:hAnsi="Times New Roman"/>
          <w:b/>
          <w:bCs/>
          <w:color w:val="000000"/>
          <w:sz w:val="24"/>
          <w:szCs w:val="24"/>
          <w:lang w:val="en-CA" w:eastAsia="zh-CN" w:bidi="ar-AE"/>
        </w:rPr>
        <w:t>ANNEX ORIG-2B</w:t>
      </w:r>
    </w:p>
    <w:p w14:paraId="1CC1EDCA" w14:textId="77777777" w:rsidR="00B41BF0" w:rsidRDefault="00B41BF0">
      <w:pPr>
        <w:autoSpaceDE w:val="0"/>
        <w:spacing w:after="0"/>
        <w:ind w:right="-454"/>
        <w:jc w:val="center"/>
        <w:rPr>
          <w:rFonts w:ascii="Times New Roman" w:eastAsia="SimSun" w:hAnsi="Times New Roman"/>
          <w:b/>
          <w:bCs/>
          <w:color w:val="000000"/>
          <w:sz w:val="24"/>
          <w:szCs w:val="24"/>
          <w:lang w:val="en-CA" w:eastAsia="zh-CN" w:bidi="ar-AE"/>
        </w:rPr>
      </w:pPr>
    </w:p>
    <w:p w14:paraId="56CC20D8" w14:textId="77777777" w:rsidR="00B41BF0" w:rsidRDefault="003C738B">
      <w:pPr>
        <w:autoSpaceDE w:val="0"/>
        <w:spacing w:after="0"/>
        <w:ind w:right="-454"/>
        <w:jc w:val="center"/>
        <w:rPr>
          <w:rFonts w:ascii="Times New Roman" w:eastAsia="SimSun" w:hAnsi="Times New Roman"/>
          <w:b/>
          <w:bCs/>
          <w:color w:val="000000"/>
          <w:sz w:val="24"/>
          <w:szCs w:val="24"/>
          <w:lang w:val="en-CA" w:eastAsia="zh-CN" w:bidi="ar-AE"/>
        </w:rPr>
      </w:pPr>
      <w:r>
        <w:rPr>
          <w:rFonts w:ascii="Times New Roman" w:eastAsia="SimSun" w:hAnsi="Times New Roman"/>
          <w:b/>
          <w:bCs/>
          <w:color w:val="000000"/>
          <w:sz w:val="24"/>
          <w:szCs w:val="24"/>
          <w:lang w:val="en-CA" w:eastAsia="zh-CN" w:bidi="ar-AE"/>
        </w:rPr>
        <w:t>TRANSITIONAL LIST RULES FOR ELECTRIC ACCUMULATORS AND ELECTRIFIED VEHICLES</w:t>
      </w:r>
    </w:p>
    <w:p w14:paraId="7014DCBA" w14:textId="77777777" w:rsidR="00B41BF0" w:rsidRDefault="00B41BF0">
      <w:pPr>
        <w:autoSpaceDE w:val="0"/>
        <w:spacing w:after="0"/>
        <w:ind w:left="-1170" w:right="-454"/>
        <w:jc w:val="center"/>
        <w:rPr>
          <w:rFonts w:ascii="Times New Roman" w:eastAsia="SimSun" w:hAnsi="Times New Roman"/>
          <w:b/>
          <w:bCs/>
          <w:color w:val="000000"/>
          <w:sz w:val="24"/>
          <w:szCs w:val="24"/>
          <w:lang w:val="en-CA" w:eastAsia="zh-CN" w:bidi="ar-AE"/>
        </w:rPr>
      </w:pPr>
    </w:p>
    <w:p w14:paraId="6B64B8BD" w14:textId="00888A9F" w:rsidR="00B41BF0" w:rsidRDefault="003C738B">
      <w:pPr>
        <w:pStyle w:val="BodyText"/>
        <w:ind w:right="-454"/>
      </w:pPr>
      <w:r>
        <w:rPr>
          <w:b/>
          <w:bCs/>
          <w:lang w:val="en-CA"/>
        </w:rPr>
        <w:t>Interim list rules (otherwise known as product-specific rules) applicable from 14 April 2021</w:t>
      </w:r>
      <w:r>
        <w:rPr>
          <w:b/>
          <w:bCs/>
        </w:rPr>
        <w:t xml:space="preserve"> </w:t>
      </w:r>
      <w:r>
        <w:rPr>
          <w:b/>
          <w:bCs/>
          <w:lang w:val="en-CA"/>
        </w:rPr>
        <w:t>until 31 December 202</w:t>
      </w:r>
      <w:r w:rsidR="00C05750">
        <w:rPr>
          <w:b/>
          <w:bCs/>
          <w:lang w:val="en-CA"/>
        </w:rPr>
        <w:t>6</w:t>
      </w:r>
      <w:r>
        <w:rPr>
          <w:b/>
          <w:bCs/>
          <w:lang w:val="en-CA"/>
        </w:rPr>
        <w:t xml:space="preserve">. </w:t>
      </w:r>
    </w:p>
    <w:p w14:paraId="12101D87" w14:textId="056113B8" w:rsidR="00B41BF0" w:rsidRDefault="003C738B">
      <w:pPr>
        <w:pStyle w:val="General3L1"/>
        <w:numPr>
          <w:ilvl w:val="0"/>
          <w:numId w:val="0"/>
        </w:numPr>
        <w:tabs>
          <w:tab w:val="left" w:pos="-180"/>
        </w:tabs>
        <w:ind w:right="-454"/>
        <w:outlineLvl w:val="9"/>
      </w:pPr>
      <w:r>
        <w:rPr>
          <w:lang w:val="en-CA"/>
        </w:rPr>
        <w:t>For the products listed in column 1 below, the list rule listed in column 2 shall apply from 14 April 2021</w:t>
      </w:r>
      <w:r>
        <w:t xml:space="preserve"> </w:t>
      </w:r>
      <w:r>
        <w:rPr>
          <w:lang w:val="en-CA"/>
        </w:rPr>
        <w:t>until 31 December 202</w:t>
      </w:r>
      <w:r w:rsidR="00C05750">
        <w:rPr>
          <w:lang w:val="en-CA"/>
        </w:rPr>
        <w:t>6</w:t>
      </w:r>
      <w:r>
        <w:rPr>
          <w:lang w:val="en-CA"/>
        </w:rPr>
        <w:t>.</w:t>
      </w:r>
    </w:p>
    <w:tbl>
      <w:tblPr>
        <w:tblW w:w="9540" w:type="dxa"/>
        <w:tblInd w:w="-5" w:type="dxa"/>
        <w:tblCellMar>
          <w:left w:w="10" w:type="dxa"/>
          <w:right w:w="10" w:type="dxa"/>
        </w:tblCellMar>
        <w:tblLook w:val="04A0" w:firstRow="1" w:lastRow="0" w:firstColumn="1" w:lastColumn="0" w:noHBand="0" w:noVBand="1"/>
      </w:tblPr>
      <w:tblGrid>
        <w:gridCol w:w="4770"/>
        <w:gridCol w:w="4770"/>
      </w:tblGrid>
      <w:tr w:rsidR="00B41BF0" w14:paraId="648A419F" w14:textId="77777777">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F49890E" w14:textId="77777777" w:rsidR="00B41BF0" w:rsidRDefault="003C738B">
            <w:pPr>
              <w:pStyle w:val="Default"/>
              <w:ind w:left="-98"/>
            </w:pPr>
            <w:r>
              <w:rPr>
                <w:rFonts w:ascii="Times New Roman" w:hAnsi="Times New Roman" w:cs="Times New Roman"/>
                <w:b/>
                <w:bCs/>
                <w:lang w:val="en-GB"/>
              </w:rPr>
              <w:t>Column 1</w:t>
            </w:r>
          </w:p>
          <w:p w14:paraId="131B9CBB" w14:textId="77777777" w:rsidR="00B41BF0" w:rsidRDefault="003C738B">
            <w:pPr>
              <w:ind w:left="-98"/>
            </w:pPr>
            <w:r>
              <w:rPr>
                <w:rFonts w:ascii="Times New Roman" w:eastAsia="Times New Roman" w:hAnsi="Times New Roman"/>
                <w:b/>
                <w:bCs/>
                <w:sz w:val="24"/>
                <w:szCs w:val="24"/>
              </w:rPr>
              <w:t>Chapter/Heading</w:t>
            </w:r>
          </w:p>
        </w:tc>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5585FB7" w14:textId="77777777" w:rsidR="00B41BF0" w:rsidRDefault="003C738B">
            <w:pPr>
              <w:pStyle w:val="Default"/>
              <w:ind w:left="-16"/>
            </w:pPr>
            <w:r>
              <w:rPr>
                <w:rFonts w:ascii="Times New Roman" w:hAnsi="Times New Roman" w:cs="Times New Roman"/>
                <w:b/>
                <w:bCs/>
                <w:lang w:val="en-GB"/>
              </w:rPr>
              <w:t>Column 2</w:t>
            </w:r>
          </w:p>
          <w:p w14:paraId="4A5CC8A5" w14:textId="70E33CE2" w:rsidR="00B41BF0" w:rsidRDefault="003C738B">
            <w:pPr>
              <w:ind w:left="-16"/>
            </w:pPr>
            <w:r>
              <w:rPr>
                <w:rFonts w:ascii="Times New Roman" w:eastAsia="Times New Roman" w:hAnsi="Times New Roman"/>
                <w:b/>
                <w:bCs/>
                <w:sz w:val="24"/>
                <w:szCs w:val="24"/>
              </w:rPr>
              <w:t>List rule from 14</w:t>
            </w:r>
            <w:r>
              <w:rPr>
                <w:rFonts w:ascii="Times New Roman" w:eastAsia="Times New Roman" w:hAnsi="Times New Roman"/>
                <w:b/>
                <w:bCs/>
                <w:sz w:val="24"/>
                <w:szCs w:val="24"/>
                <w:lang w:val="fr-BE"/>
              </w:rPr>
              <w:t xml:space="preserve"> April 2021 </w:t>
            </w:r>
            <w:proofErr w:type="spellStart"/>
            <w:r>
              <w:rPr>
                <w:rFonts w:ascii="Times New Roman" w:eastAsia="Times New Roman" w:hAnsi="Times New Roman"/>
                <w:b/>
                <w:bCs/>
                <w:sz w:val="24"/>
                <w:szCs w:val="24"/>
                <w:lang w:val="fr-BE"/>
              </w:rPr>
              <w:t>until</w:t>
            </w:r>
            <w:proofErr w:type="spellEnd"/>
            <w:r>
              <w:rPr>
                <w:rFonts w:ascii="Times New Roman" w:eastAsia="Times New Roman" w:hAnsi="Times New Roman"/>
                <w:b/>
                <w:bCs/>
                <w:sz w:val="24"/>
                <w:szCs w:val="24"/>
                <w:lang w:val="fr-BE"/>
              </w:rPr>
              <w:t xml:space="preserve"> 31 </w:t>
            </w:r>
            <w:proofErr w:type="spellStart"/>
            <w:r>
              <w:rPr>
                <w:rFonts w:ascii="Times New Roman" w:eastAsia="Times New Roman" w:hAnsi="Times New Roman"/>
                <w:b/>
                <w:bCs/>
                <w:sz w:val="24"/>
                <w:szCs w:val="24"/>
                <w:lang w:val="fr-BE"/>
              </w:rPr>
              <w:t>December</w:t>
            </w:r>
            <w:proofErr w:type="spellEnd"/>
            <w:r>
              <w:rPr>
                <w:rFonts w:ascii="Times New Roman" w:eastAsia="Times New Roman" w:hAnsi="Times New Roman"/>
                <w:b/>
                <w:bCs/>
                <w:sz w:val="24"/>
                <w:szCs w:val="24"/>
                <w:lang w:val="fr-BE"/>
              </w:rPr>
              <w:t xml:space="preserve"> 202</w:t>
            </w:r>
            <w:r w:rsidR="00C05750">
              <w:rPr>
                <w:rFonts w:ascii="Times New Roman" w:eastAsia="Times New Roman" w:hAnsi="Times New Roman"/>
                <w:b/>
                <w:bCs/>
                <w:sz w:val="24"/>
                <w:szCs w:val="24"/>
                <w:lang w:val="fr-BE"/>
              </w:rPr>
              <w:t>6</w:t>
            </w:r>
          </w:p>
        </w:tc>
      </w:tr>
      <w:tr w:rsidR="00B41BF0" w14:paraId="72AD1652" w14:textId="77777777">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7046F3E" w14:textId="77777777" w:rsidR="00B41BF0" w:rsidRDefault="003C738B">
            <w:pPr>
              <w:ind w:left="-98"/>
              <w:rPr>
                <w:rFonts w:ascii="Times New Roman" w:eastAsia="Times New Roman" w:hAnsi="Times New Roman"/>
                <w:sz w:val="24"/>
                <w:szCs w:val="24"/>
                <w:lang w:val="fr-BE"/>
              </w:rPr>
            </w:pPr>
            <w:r>
              <w:rPr>
                <w:rFonts w:ascii="Times New Roman" w:eastAsia="Times New Roman" w:hAnsi="Times New Roman"/>
                <w:sz w:val="24"/>
                <w:szCs w:val="24"/>
                <w:lang w:val="fr-BE"/>
              </w:rPr>
              <w:t>85.07</w:t>
            </w:r>
          </w:p>
        </w:tc>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02C6860" w14:textId="77777777" w:rsidR="00B41BF0" w:rsidRDefault="00B41BF0">
            <w:pPr>
              <w:ind w:left="-16"/>
              <w:rPr>
                <w:rFonts w:ascii="Times New Roman" w:eastAsia="Times New Roman" w:hAnsi="Times New Roman"/>
                <w:sz w:val="24"/>
                <w:szCs w:val="24"/>
                <w:lang w:val="fr-BE"/>
              </w:rPr>
            </w:pPr>
          </w:p>
        </w:tc>
      </w:tr>
      <w:tr w:rsidR="00B41BF0" w14:paraId="00F6BC9A" w14:textId="77777777">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53E33E8" w14:textId="77777777" w:rsidR="00B41BF0" w:rsidRDefault="003C738B">
            <w:pPr>
              <w:pStyle w:val="Default"/>
              <w:ind w:left="-98"/>
              <w:jc w:val="both"/>
              <w:rPr>
                <w:rFonts w:ascii="Times New Roman" w:hAnsi="Times New Roman" w:cs="Times New Roman"/>
                <w:lang w:val="en-GB"/>
              </w:rPr>
            </w:pPr>
            <w:r>
              <w:rPr>
                <w:rFonts w:ascii="Times New Roman" w:hAnsi="Times New Roman" w:cs="Times New Roman"/>
                <w:lang w:val="en-GB"/>
              </w:rPr>
              <w:t xml:space="preserve">Accumulators containing one or more battery cells or battery modules and the circuitry to interconnect them amongst themselves, often referred to as "battery packs", of a kind used as the primary source of electrical power for propulsion of vehicles of headings 87.02, 87.03 and 87.04 </w:t>
            </w:r>
          </w:p>
          <w:p w14:paraId="6E5A4FAD" w14:textId="77777777" w:rsidR="00B41BF0" w:rsidRDefault="00B41BF0">
            <w:pPr>
              <w:ind w:left="-98"/>
              <w:rPr>
                <w:rFonts w:ascii="Times New Roman" w:eastAsia="Times New Roman" w:hAnsi="Times New Roman"/>
                <w:sz w:val="24"/>
                <w:szCs w:val="24"/>
              </w:rPr>
            </w:pPr>
          </w:p>
        </w:tc>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9AF9E8E" w14:textId="77777777" w:rsidR="00B41BF0" w:rsidRDefault="003C738B">
            <w:pPr>
              <w:pStyle w:val="Default"/>
              <w:ind w:left="-16"/>
              <w:jc w:val="both"/>
              <w:rPr>
                <w:rFonts w:ascii="Times New Roman" w:hAnsi="Times New Roman" w:cs="Times New Roman"/>
                <w:lang w:val="en-GB"/>
              </w:rPr>
            </w:pPr>
            <w:r>
              <w:rPr>
                <w:rFonts w:ascii="Times New Roman" w:hAnsi="Times New Roman" w:cs="Times New Roman"/>
                <w:lang w:val="en-GB"/>
              </w:rPr>
              <w:t xml:space="preserve">CTSH; </w:t>
            </w:r>
          </w:p>
          <w:p w14:paraId="0162670F" w14:textId="77777777" w:rsidR="00B41BF0" w:rsidRDefault="003C738B">
            <w:pPr>
              <w:pStyle w:val="Default"/>
              <w:ind w:left="-16"/>
              <w:jc w:val="both"/>
              <w:rPr>
                <w:rFonts w:ascii="Times New Roman" w:hAnsi="Times New Roman" w:cs="Times New Roman"/>
                <w:lang w:val="en-GB"/>
              </w:rPr>
            </w:pPr>
            <w:r>
              <w:rPr>
                <w:rFonts w:ascii="Times New Roman" w:hAnsi="Times New Roman" w:cs="Times New Roman"/>
                <w:lang w:val="en-GB"/>
              </w:rPr>
              <w:t xml:space="preserve">Assembly of battery packs from non-originating battery cells or battery modules; </w:t>
            </w:r>
          </w:p>
          <w:p w14:paraId="37186A24" w14:textId="77777777" w:rsidR="00B41BF0" w:rsidRDefault="003C738B">
            <w:pPr>
              <w:pStyle w:val="Default"/>
              <w:ind w:left="-16"/>
              <w:jc w:val="both"/>
              <w:rPr>
                <w:rFonts w:ascii="Times New Roman" w:hAnsi="Times New Roman" w:cs="Times New Roman"/>
              </w:rPr>
            </w:pPr>
            <w:r>
              <w:rPr>
                <w:rFonts w:ascii="Times New Roman" w:hAnsi="Times New Roman" w:cs="Times New Roman"/>
              </w:rPr>
              <w:t xml:space="preserve">or </w:t>
            </w:r>
          </w:p>
          <w:p w14:paraId="3EACA9B1" w14:textId="77777777" w:rsidR="00B41BF0" w:rsidRDefault="003C738B">
            <w:pPr>
              <w:ind w:left="-16"/>
              <w:rPr>
                <w:rFonts w:ascii="Times New Roman" w:eastAsia="Times New Roman" w:hAnsi="Times New Roman"/>
                <w:sz w:val="24"/>
                <w:szCs w:val="24"/>
                <w:lang w:val="fr-BE"/>
              </w:rPr>
            </w:pPr>
            <w:proofErr w:type="spellStart"/>
            <w:r>
              <w:rPr>
                <w:rFonts w:ascii="Times New Roman" w:eastAsia="Times New Roman" w:hAnsi="Times New Roman"/>
                <w:sz w:val="24"/>
                <w:szCs w:val="24"/>
                <w:lang w:val="fr-BE"/>
              </w:rPr>
              <w:t>MaxNOM</w:t>
            </w:r>
            <w:proofErr w:type="spellEnd"/>
            <w:r>
              <w:rPr>
                <w:rFonts w:ascii="Times New Roman" w:eastAsia="Times New Roman" w:hAnsi="Times New Roman"/>
                <w:sz w:val="24"/>
                <w:szCs w:val="24"/>
                <w:lang w:val="fr-BE"/>
              </w:rPr>
              <w:t xml:space="preserve"> 70 % (EXW) </w:t>
            </w:r>
          </w:p>
        </w:tc>
      </w:tr>
      <w:tr w:rsidR="00B41BF0" w14:paraId="01F5433A" w14:textId="77777777">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4AE167F" w14:textId="77777777" w:rsidR="00B41BF0" w:rsidRDefault="003C738B">
            <w:pPr>
              <w:pStyle w:val="Default"/>
              <w:ind w:left="-98"/>
              <w:jc w:val="both"/>
              <w:rPr>
                <w:rFonts w:ascii="Times New Roman" w:hAnsi="Times New Roman" w:cs="Times New Roman"/>
                <w:lang w:val="en-GB"/>
              </w:rPr>
            </w:pPr>
            <w:r>
              <w:rPr>
                <w:rFonts w:ascii="Times New Roman" w:hAnsi="Times New Roman" w:cs="Times New Roman"/>
                <w:lang w:val="en-GB"/>
              </w:rPr>
              <w:t xml:space="preserve">- Battery cells, battery modules, and parts thereof, intended to be incorporated into an electric accumulator of a kind used as the primary source of electrical power for propulsion of vehicles of headings 87.02, 87.03 and 87.04 </w:t>
            </w:r>
          </w:p>
          <w:p w14:paraId="75A1C29A" w14:textId="77777777" w:rsidR="00B41BF0" w:rsidRDefault="00B41BF0">
            <w:pPr>
              <w:ind w:left="-98"/>
              <w:rPr>
                <w:rFonts w:ascii="Times New Roman" w:eastAsia="Times New Roman" w:hAnsi="Times New Roman"/>
                <w:sz w:val="24"/>
                <w:szCs w:val="24"/>
              </w:rPr>
            </w:pPr>
          </w:p>
        </w:tc>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9B389B0" w14:textId="77777777" w:rsidR="00B41BF0" w:rsidRDefault="003C738B">
            <w:pPr>
              <w:pStyle w:val="Default"/>
              <w:ind w:left="-16"/>
              <w:jc w:val="both"/>
              <w:rPr>
                <w:rFonts w:ascii="Times New Roman" w:hAnsi="Times New Roman" w:cs="Times New Roman"/>
              </w:rPr>
            </w:pPr>
            <w:r>
              <w:rPr>
                <w:rFonts w:ascii="Times New Roman" w:hAnsi="Times New Roman" w:cs="Times New Roman"/>
              </w:rPr>
              <w:t xml:space="preserve">CTH; </w:t>
            </w:r>
          </w:p>
          <w:p w14:paraId="57B61135" w14:textId="77777777" w:rsidR="00B41BF0" w:rsidRDefault="003C738B">
            <w:pPr>
              <w:pStyle w:val="Default"/>
              <w:ind w:left="-16"/>
              <w:jc w:val="both"/>
              <w:rPr>
                <w:rFonts w:ascii="Times New Roman" w:hAnsi="Times New Roman" w:cs="Times New Roman"/>
              </w:rPr>
            </w:pPr>
            <w:r>
              <w:rPr>
                <w:rFonts w:ascii="Times New Roman" w:hAnsi="Times New Roman" w:cs="Times New Roman"/>
              </w:rPr>
              <w:t xml:space="preserve">or </w:t>
            </w:r>
          </w:p>
          <w:p w14:paraId="7EBF0A26" w14:textId="77777777" w:rsidR="00B41BF0" w:rsidRDefault="003C738B">
            <w:pPr>
              <w:ind w:left="-16"/>
              <w:rPr>
                <w:rFonts w:ascii="Times New Roman" w:eastAsia="Times New Roman" w:hAnsi="Times New Roman"/>
                <w:sz w:val="24"/>
                <w:szCs w:val="24"/>
                <w:lang w:val="fr-BE"/>
              </w:rPr>
            </w:pPr>
            <w:proofErr w:type="spellStart"/>
            <w:r>
              <w:rPr>
                <w:rFonts w:ascii="Times New Roman" w:eastAsia="Times New Roman" w:hAnsi="Times New Roman"/>
                <w:sz w:val="24"/>
                <w:szCs w:val="24"/>
                <w:lang w:val="fr-BE"/>
              </w:rPr>
              <w:t>MaxNOM</w:t>
            </w:r>
            <w:proofErr w:type="spellEnd"/>
            <w:r>
              <w:rPr>
                <w:rFonts w:ascii="Times New Roman" w:eastAsia="Times New Roman" w:hAnsi="Times New Roman"/>
                <w:sz w:val="24"/>
                <w:szCs w:val="24"/>
                <w:lang w:val="fr-BE"/>
              </w:rPr>
              <w:t xml:space="preserve"> 70 % (EXW) </w:t>
            </w:r>
          </w:p>
        </w:tc>
      </w:tr>
      <w:tr w:rsidR="00B41BF0" w14:paraId="6ABFC31C" w14:textId="77777777">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920BF71" w14:textId="77777777" w:rsidR="00B41BF0" w:rsidRDefault="003C738B">
            <w:pPr>
              <w:pStyle w:val="Default"/>
              <w:ind w:left="-98"/>
              <w:jc w:val="both"/>
              <w:rPr>
                <w:rFonts w:ascii="Times New Roman" w:hAnsi="Times New Roman" w:cs="Times New Roman"/>
              </w:rPr>
            </w:pPr>
            <w:r>
              <w:rPr>
                <w:rFonts w:ascii="Times New Roman" w:hAnsi="Times New Roman" w:cs="Times New Roman"/>
              </w:rPr>
              <w:t xml:space="preserve">87.02-87.04 </w:t>
            </w:r>
          </w:p>
        </w:tc>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85D34CF" w14:textId="77777777" w:rsidR="00B41BF0" w:rsidRDefault="00B41BF0">
            <w:pPr>
              <w:ind w:left="-16"/>
              <w:rPr>
                <w:rFonts w:ascii="Times New Roman" w:eastAsia="Times New Roman" w:hAnsi="Times New Roman"/>
                <w:sz w:val="24"/>
                <w:szCs w:val="24"/>
                <w:lang w:val="fr-BE"/>
              </w:rPr>
            </w:pPr>
          </w:p>
        </w:tc>
      </w:tr>
      <w:tr w:rsidR="00B41BF0" w14:paraId="2E4BF461" w14:textId="77777777">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9AD082D" w14:textId="77777777" w:rsidR="00B41BF0" w:rsidRDefault="003C738B">
            <w:pPr>
              <w:pStyle w:val="Default"/>
              <w:ind w:left="-98"/>
              <w:jc w:val="both"/>
              <w:rPr>
                <w:rFonts w:ascii="Times New Roman" w:hAnsi="Times New Roman" w:cs="Times New Roman"/>
                <w:lang w:val="en-GB"/>
              </w:rPr>
            </w:pPr>
            <w:r>
              <w:rPr>
                <w:rFonts w:ascii="Times New Roman" w:hAnsi="Times New Roman" w:cs="Times New Roman"/>
                <w:lang w:val="en-GB"/>
              </w:rPr>
              <w:t xml:space="preserve">- vehicles with both internal combustion engine and electric motor as motors for propulsion other than those capable of being charged by plugging to external source of electric power ('hybrid'); </w:t>
            </w:r>
          </w:p>
          <w:p w14:paraId="5E1F7B9D" w14:textId="77777777" w:rsidR="00B41BF0" w:rsidRDefault="003C738B">
            <w:pPr>
              <w:pStyle w:val="Default"/>
              <w:ind w:left="-98"/>
              <w:jc w:val="both"/>
              <w:rPr>
                <w:rFonts w:ascii="Times New Roman" w:hAnsi="Times New Roman" w:cs="Times New Roman"/>
                <w:lang w:val="en-GB"/>
              </w:rPr>
            </w:pPr>
            <w:r>
              <w:rPr>
                <w:rFonts w:ascii="Times New Roman" w:hAnsi="Times New Roman" w:cs="Times New Roman"/>
                <w:lang w:val="en-GB"/>
              </w:rPr>
              <w:t xml:space="preserve">- vehicles with both internal combustion piston engine and electric motor as motors for propulsion capable of being charged by plugging to external source of electric power ('plug-in hybrid'); </w:t>
            </w:r>
          </w:p>
          <w:p w14:paraId="78D62AFF" w14:textId="77777777" w:rsidR="00B41BF0" w:rsidRDefault="003C738B">
            <w:pPr>
              <w:pStyle w:val="Default"/>
              <w:ind w:left="-98"/>
              <w:jc w:val="both"/>
            </w:pPr>
            <w:r>
              <w:rPr>
                <w:rFonts w:ascii="Times New Roman" w:hAnsi="Times New Roman" w:cs="Times New Roman"/>
                <w:lang w:val="en-GB"/>
              </w:rPr>
              <w:t xml:space="preserve">- vehicles with only electric motor for propulsion </w:t>
            </w:r>
          </w:p>
        </w:tc>
        <w:tc>
          <w:tcPr>
            <w:tcW w:w="477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B3C673B" w14:textId="77777777" w:rsidR="00B41BF0" w:rsidRDefault="003C738B">
            <w:pPr>
              <w:pStyle w:val="Default"/>
              <w:ind w:left="-16"/>
              <w:jc w:val="both"/>
              <w:rPr>
                <w:rFonts w:ascii="Times New Roman" w:hAnsi="Times New Roman" w:cs="Times New Roman"/>
              </w:rPr>
            </w:pPr>
            <w:proofErr w:type="spellStart"/>
            <w:r>
              <w:rPr>
                <w:rFonts w:ascii="Times New Roman" w:hAnsi="Times New Roman" w:cs="Times New Roman"/>
              </w:rPr>
              <w:t>MaxNOM</w:t>
            </w:r>
            <w:proofErr w:type="spellEnd"/>
            <w:r>
              <w:rPr>
                <w:rFonts w:ascii="Times New Roman" w:hAnsi="Times New Roman" w:cs="Times New Roman"/>
              </w:rPr>
              <w:t xml:space="preserve"> 60 % (EXW) </w:t>
            </w:r>
          </w:p>
          <w:p w14:paraId="6751202B" w14:textId="77777777" w:rsidR="00B41BF0" w:rsidRDefault="00B41BF0">
            <w:pPr>
              <w:ind w:left="-16"/>
              <w:rPr>
                <w:rFonts w:ascii="Times New Roman" w:eastAsia="Times New Roman" w:hAnsi="Times New Roman"/>
                <w:sz w:val="24"/>
                <w:szCs w:val="24"/>
                <w:lang w:val="fr-BE"/>
              </w:rPr>
            </w:pPr>
          </w:p>
        </w:tc>
      </w:tr>
    </w:tbl>
    <w:p w14:paraId="32EAF026" w14:textId="77777777" w:rsidR="00B41BF0" w:rsidRDefault="00B41BF0">
      <w:pPr>
        <w:spacing w:after="0"/>
        <w:rPr>
          <w:rFonts w:ascii="Times New Roman" w:hAnsi="Times New Roman"/>
          <w:sz w:val="24"/>
          <w:szCs w:val="24"/>
        </w:rPr>
      </w:pPr>
    </w:p>
    <w:p w14:paraId="7A0BC382" w14:textId="77777777" w:rsidR="00B41BF0" w:rsidRDefault="00B41BF0">
      <w:pPr>
        <w:pageBreakBefore/>
        <w:suppressAutoHyphens w:val="0"/>
        <w:rPr>
          <w:rFonts w:ascii="Times New Roman" w:hAnsi="Times New Roman"/>
          <w:sz w:val="24"/>
          <w:szCs w:val="24"/>
        </w:rPr>
      </w:pPr>
    </w:p>
    <w:p w14:paraId="39189272" w14:textId="77777777" w:rsidR="00B41BF0" w:rsidRDefault="00B41BF0">
      <w:pPr>
        <w:rPr>
          <w:rFonts w:ascii="Times New Roman" w:hAnsi="Times New Roman"/>
          <w:sz w:val="24"/>
          <w:szCs w:val="24"/>
        </w:rPr>
      </w:pPr>
    </w:p>
    <w:p w14:paraId="7EB6E65E" w14:textId="77777777" w:rsidR="00B41BF0" w:rsidRDefault="00B41BF0">
      <w:pPr>
        <w:pageBreakBefore/>
        <w:suppressAutoHyphens w:val="0"/>
        <w:rPr>
          <w:rFonts w:ascii="Times New Roman" w:hAnsi="Times New Roman"/>
          <w:sz w:val="24"/>
          <w:szCs w:val="24"/>
        </w:rPr>
      </w:pPr>
    </w:p>
    <w:p w14:paraId="49B0A4E0" w14:textId="77777777" w:rsidR="00B41BF0" w:rsidRDefault="003C738B" w:rsidP="005D67E4">
      <w:pPr>
        <w:pStyle w:val="BodyText"/>
        <w:ind w:left="-567"/>
        <w:jc w:val="center"/>
      </w:pPr>
      <w:r>
        <w:rPr>
          <w:b/>
          <w:bCs/>
        </w:rPr>
        <w:t>ANNEX 3</w:t>
      </w:r>
    </w:p>
    <w:p w14:paraId="18B2019D" w14:textId="77777777" w:rsidR="00B41BF0" w:rsidRDefault="003C738B">
      <w:pPr>
        <w:pStyle w:val="BodyText"/>
        <w:ind w:left="-567"/>
        <w:jc w:val="center"/>
        <w:rPr>
          <w:b/>
          <w:bCs/>
        </w:rPr>
      </w:pPr>
      <w:r>
        <w:rPr>
          <w:b/>
          <w:bCs/>
        </w:rPr>
        <w:t>SUPPLIER'S DECLARATION</w:t>
      </w:r>
    </w:p>
    <w:p w14:paraId="7FF4AE83" w14:textId="77777777" w:rsidR="00B41BF0" w:rsidRDefault="003C738B">
      <w:pPr>
        <w:pStyle w:val="General3L1"/>
        <w:numPr>
          <w:ilvl w:val="0"/>
          <w:numId w:val="0"/>
        </w:numPr>
        <w:tabs>
          <w:tab w:val="left" w:pos="720"/>
        </w:tabs>
        <w:ind w:left="720" w:hanging="720"/>
        <w:outlineLvl w:val="9"/>
      </w:pPr>
      <w:r>
        <w:t>1.</w:t>
      </w:r>
      <w:r>
        <w:tab/>
        <w:t xml:space="preserve">A supplier's declaration shall have the content set out in this Annex. </w:t>
      </w:r>
    </w:p>
    <w:p w14:paraId="68D7C68E" w14:textId="77777777" w:rsidR="00B41BF0" w:rsidRDefault="003C738B">
      <w:pPr>
        <w:pStyle w:val="General3L1"/>
        <w:numPr>
          <w:ilvl w:val="0"/>
          <w:numId w:val="0"/>
        </w:numPr>
        <w:tabs>
          <w:tab w:val="left" w:pos="720"/>
        </w:tabs>
        <w:ind w:left="720" w:hanging="720"/>
        <w:outlineLvl w:val="9"/>
      </w:pPr>
      <w:r>
        <w:t>2.</w:t>
      </w:r>
      <w:r>
        <w:tab/>
        <w:t xml:space="preserve">Except in the cases referred to in point 3, a supplier's declaration shall be made out by the supplier for each consignment of products in the form provided for in Appendix 1 and annexed to the invoice, or to any other document describing the products concerned in sufficient detail to enable them to be identified. </w:t>
      </w:r>
    </w:p>
    <w:p w14:paraId="38E9363D" w14:textId="77777777" w:rsidR="00B41BF0" w:rsidRDefault="003C738B">
      <w:pPr>
        <w:pStyle w:val="General3L1"/>
        <w:numPr>
          <w:ilvl w:val="0"/>
          <w:numId w:val="0"/>
        </w:numPr>
        <w:tabs>
          <w:tab w:val="left" w:pos="720"/>
        </w:tabs>
        <w:ind w:left="720" w:hanging="720"/>
        <w:outlineLvl w:val="9"/>
      </w:pPr>
      <w:r>
        <w:t>3.</w:t>
      </w:r>
      <w:r>
        <w:tab/>
        <w:t xml:space="preserve">Where a supplier regularly supplies a particular customer with products for which the production carried out in a Party is expected to remain constant for a period of time, that supplier may provide a single supplier's declaration to cover subsequent consignments of those products (the 'long-term supplier's declaration'). A long-term supplier's declaration is normally valid for a period of up to two years from the date of making out the declaration. The customs authorities of the Party where the declaration is made out may lay down the conditions under which longer periods may be used. The long-term supplier's declaration shall be made out by the supplier in the form provided for in Appendix 2 and shall describe the products concerned in sufficient detail to enable them to be identified. The supplier shall inform the customer immediately if the long-term supplier's declaration ceases to apply to the products supplied. </w:t>
      </w:r>
    </w:p>
    <w:p w14:paraId="65D29747" w14:textId="77777777" w:rsidR="00B41BF0" w:rsidRDefault="003C738B">
      <w:pPr>
        <w:pStyle w:val="General3L1"/>
        <w:numPr>
          <w:ilvl w:val="0"/>
          <w:numId w:val="0"/>
        </w:numPr>
        <w:tabs>
          <w:tab w:val="left" w:pos="720"/>
        </w:tabs>
        <w:ind w:left="720" w:hanging="720"/>
        <w:outlineLvl w:val="9"/>
      </w:pPr>
      <w:r>
        <w:t>4.</w:t>
      </w:r>
      <w:r>
        <w:tab/>
        <w:t xml:space="preserve">The supplier making out a declaration shall be prepared to submit at any time, at the request of the customs authorities of the Party where the declaration is made out, all appropriate documents proving that the information given on that declaration is correct. </w:t>
      </w:r>
    </w:p>
    <w:p w14:paraId="5B0265D1" w14:textId="77777777" w:rsidR="00B41BF0" w:rsidRDefault="00B41BF0">
      <w:pPr>
        <w:rPr>
          <w:rFonts w:ascii="Times New Roman" w:hAnsi="Times New Roman"/>
          <w:sz w:val="24"/>
          <w:szCs w:val="24"/>
        </w:rPr>
      </w:pPr>
    </w:p>
    <w:p w14:paraId="0608F9C4" w14:textId="77777777" w:rsidR="00B41BF0" w:rsidRDefault="00B41BF0">
      <w:pPr>
        <w:pageBreakBefore/>
        <w:suppressAutoHyphens w:val="0"/>
        <w:rPr>
          <w:rFonts w:ascii="Times New Roman" w:hAnsi="Times New Roman"/>
          <w:sz w:val="24"/>
          <w:szCs w:val="24"/>
        </w:rPr>
      </w:pPr>
    </w:p>
    <w:p w14:paraId="21628AD4" w14:textId="77777777" w:rsidR="00B41BF0" w:rsidRDefault="003C738B">
      <w:pPr>
        <w:pStyle w:val="BodyText"/>
        <w:jc w:val="center"/>
        <w:rPr>
          <w:b/>
          <w:bCs/>
        </w:rPr>
      </w:pPr>
      <w:r>
        <w:rPr>
          <w:b/>
          <w:bCs/>
        </w:rPr>
        <w:t>APPENDIX 1</w:t>
      </w:r>
    </w:p>
    <w:p w14:paraId="5C74AA73" w14:textId="77777777" w:rsidR="00B41BF0" w:rsidRDefault="003C738B">
      <w:pPr>
        <w:pStyle w:val="BodyText"/>
        <w:jc w:val="center"/>
        <w:rPr>
          <w:b/>
          <w:bCs/>
        </w:rPr>
      </w:pPr>
      <w:r>
        <w:rPr>
          <w:b/>
          <w:bCs/>
        </w:rPr>
        <w:t>SUPPLIER'S DECLARATION</w:t>
      </w:r>
    </w:p>
    <w:p w14:paraId="02BBE9E7" w14:textId="77777777" w:rsidR="00B41BF0" w:rsidRDefault="003C738B">
      <w:pPr>
        <w:pStyle w:val="BodyText"/>
      </w:pPr>
      <w:r>
        <w:t xml:space="preserve">The supplier's declaration, the text of which is provided below, must be made out in accordance with the footnotes. However, the footnotes do not have to be reproduced. </w:t>
      </w:r>
    </w:p>
    <w:p w14:paraId="7E08FA83" w14:textId="77777777" w:rsidR="00B41BF0" w:rsidRDefault="00B41BF0">
      <w:pPr>
        <w:pStyle w:val="BodyText"/>
      </w:pPr>
    </w:p>
    <w:p w14:paraId="397F6B41" w14:textId="77777777" w:rsidR="00B41BF0" w:rsidRDefault="003C738B">
      <w:pPr>
        <w:pStyle w:val="BodyText"/>
        <w:jc w:val="center"/>
      </w:pPr>
      <w:r>
        <w:t>SUPPLIER'S DECLARATION</w:t>
      </w:r>
    </w:p>
    <w:p w14:paraId="68426A29" w14:textId="77777777" w:rsidR="00B41BF0" w:rsidRDefault="003C738B">
      <w:pPr>
        <w:pStyle w:val="BodyText"/>
      </w:pPr>
      <w:r>
        <w:t>I, the undersigned, the supplier of the products covered by the annexed document, declare that:</w:t>
      </w:r>
    </w:p>
    <w:p w14:paraId="56EFA705" w14:textId="77777777" w:rsidR="00B41BF0" w:rsidRDefault="003C738B">
      <w:pPr>
        <w:pStyle w:val="General3L1"/>
        <w:numPr>
          <w:ilvl w:val="0"/>
          <w:numId w:val="0"/>
        </w:numPr>
        <w:tabs>
          <w:tab w:val="left" w:pos="0"/>
        </w:tabs>
        <w:ind w:left="720" w:hanging="720"/>
        <w:outlineLvl w:val="9"/>
      </w:pPr>
      <w:r>
        <w:t>1.</w:t>
      </w:r>
      <w:r>
        <w:tab/>
        <w:t>The following materials which do not originate in [indicate the name of the relevant Party] have been used in [indicate the name of the relevant Party] to produce these products:</w:t>
      </w:r>
    </w:p>
    <w:tbl>
      <w:tblPr>
        <w:tblW w:w="8841" w:type="dxa"/>
        <w:tblInd w:w="137" w:type="dxa"/>
        <w:tblCellMar>
          <w:left w:w="10" w:type="dxa"/>
          <w:right w:w="10" w:type="dxa"/>
        </w:tblCellMar>
        <w:tblLook w:val="04A0" w:firstRow="1" w:lastRow="0" w:firstColumn="1" w:lastColumn="0" w:noHBand="0" w:noVBand="1"/>
      </w:tblPr>
      <w:tblGrid>
        <w:gridCol w:w="2641"/>
        <w:gridCol w:w="2072"/>
        <w:gridCol w:w="2064"/>
        <w:gridCol w:w="2064"/>
      </w:tblGrid>
      <w:tr w:rsidR="00B41BF0" w14:paraId="7B87C03D" w14:textId="77777777">
        <w:tc>
          <w:tcPr>
            <w:tcW w:w="26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2E75BE2" w14:textId="77777777" w:rsidR="00B41BF0" w:rsidRDefault="003C738B">
            <w:pPr>
              <w:spacing w:after="240"/>
              <w:ind w:left="-115"/>
              <w:jc w:val="both"/>
            </w:pPr>
            <w:r>
              <w:rPr>
                <w:rFonts w:ascii="Times New Roman" w:eastAsia="Times New Roman" w:hAnsi="Times New Roman"/>
                <w:color w:val="000000"/>
                <w:sz w:val="24"/>
                <w:szCs w:val="24"/>
                <w:lang w:val="en-CA" w:bidi="ar-AE"/>
              </w:rPr>
              <w:t>Description of the products supplied</w:t>
            </w:r>
            <w:r>
              <w:rPr>
                <w:rFonts w:ascii="Times New Roman" w:eastAsia="Times New Roman" w:hAnsi="Times New Roman"/>
                <w:b/>
                <w:bCs/>
                <w:color w:val="000000"/>
                <w:sz w:val="24"/>
                <w:szCs w:val="24"/>
                <w:lang w:val="en-CA" w:bidi="ar-AE"/>
              </w:rPr>
              <w:t>(1)</w:t>
            </w:r>
          </w:p>
        </w:tc>
        <w:tc>
          <w:tcPr>
            <w:tcW w:w="207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0BCCA9D" w14:textId="77777777" w:rsidR="00B41BF0" w:rsidRDefault="003C738B">
            <w:pPr>
              <w:spacing w:after="240"/>
              <w:ind w:left="-49"/>
              <w:jc w:val="both"/>
            </w:pPr>
            <w:r>
              <w:rPr>
                <w:rFonts w:ascii="Times New Roman" w:eastAsia="Times New Roman" w:hAnsi="Times New Roman"/>
                <w:color w:val="000000"/>
                <w:sz w:val="24"/>
                <w:szCs w:val="24"/>
                <w:lang w:val="en-CA" w:bidi="ar-AE"/>
              </w:rPr>
              <w:t>Description of non-originating materials used</w:t>
            </w:r>
          </w:p>
        </w:tc>
        <w:tc>
          <w:tcPr>
            <w:tcW w:w="20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5B5B6E3" w14:textId="77777777" w:rsidR="00B41BF0" w:rsidRDefault="003C738B">
            <w:pPr>
              <w:spacing w:after="240"/>
              <w:ind w:left="1"/>
              <w:jc w:val="both"/>
            </w:pPr>
            <w:r>
              <w:rPr>
                <w:rFonts w:ascii="Times New Roman" w:eastAsia="Times New Roman" w:hAnsi="Times New Roman"/>
                <w:color w:val="000000"/>
                <w:sz w:val="24"/>
                <w:szCs w:val="24"/>
                <w:lang w:val="en-CA" w:bidi="ar-AE"/>
              </w:rPr>
              <w:t>HS heading of non-originating materials used</w:t>
            </w:r>
            <w:r>
              <w:rPr>
                <w:rFonts w:ascii="Times New Roman" w:eastAsia="Times New Roman" w:hAnsi="Times New Roman"/>
                <w:b/>
                <w:bCs/>
                <w:color w:val="000000"/>
                <w:sz w:val="24"/>
                <w:szCs w:val="24"/>
                <w:lang w:val="en-CA" w:bidi="ar-AE"/>
              </w:rPr>
              <w:t>(2)</w:t>
            </w:r>
          </w:p>
        </w:tc>
        <w:tc>
          <w:tcPr>
            <w:tcW w:w="20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735F1BD" w14:textId="77777777" w:rsidR="00B41BF0" w:rsidRDefault="003C738B">
            <w:pPr>
              <w:spacing w:after="240"/>
              <w:ind w:left="-74"/>
              <w:jc w:val="both"/>
            </w:pPr>
            <w:r>
              <w:rPr>
                <w:rFonts w:ascii="Times New Roman" w:eastAsia="Times New Roman" w:hAnsi="Times New Roman"/>
                <w:color w:val="000000"/>
                <w:sz w:val="24"/>
                <w:szCs w:val="24"/>
                <w:lang w:val="en-CA" w:bidi="ar-AE"/>
              </w:rPr>
              <w:t>Value of non-originating materials used</w:t>
            </w:r>
            <w:r>
              <w:rPr>
                <w:rFonts w:ascii="Times New Roman" w:eastAsia="Times New Roman" w:hAnsi="Times New Roman"/>
                <w:b/>
                <w:bCs/>
                <w:color w:val="000000"/>
                <w:sz w:val="24"/>
                <w:szCs w:val="24"/>
                <w:lang w:val="en-CA" w:bidi="ar-AE"/>
              </w:rPr>
              <w:t>(2)(3)</w:t>
            </w:r>
          </w:p>
        </w:tc>
      </w:tr>
      <w:tr w:rsidR="00B41BF0" w14:paraId="6F303615" w14:textId="77777777">
        <w:tc>
          <w:tcPr>
            <w:tcW w:w="26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1E6E989" w14:textId="77777777" w:rsidR="00B41BF0" w:rsidRDefault="00B41BF0">
            <w:pPr>
              <w:spacing w:after="240"/>
              <w:ind w:left="-567"/>
              <w:jc w:val="both"/>
              <w:rPr>
                <w:rFonts w:ascii="Times New Roman" w:eastAsia="Times New Roman" w:hAnsi="Times New Roman"/>
                <w:sz w:val="24"/>
                <w:szCs w:val="24"/>
                <w:lang w:val="en-CA" w:bidi="ar-AE"/>
              </w:rPr>
            </w:pPr>
          </w:p>
        </w:tc>
        <w:tc>
          <w:tcPr>
            <w:tcW w:w="207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299EC89" w14:textId="77777777" w:rsidR="00B41BF0" w:rsidRDefault="00B41BF0">
            <w:pPr>
              <w:spacing w:after="240"/>
              <w:ind w:left="-567"/>
              <w:jc w:val="both"/>
              <w:rPr>
                <w:rFonts w:ascii="Times New Roman" w:eastAsia="Times New Roman" w:hAnsi="Times New Roman"/>
                <w:sz w:val="24"/>
                <w:szCs w:val="24"/>
                <w:lang w:val="en-CA" w:bidi="ar-AE"/>
              </w:rPr>
            </w:pPr>
          </w:p>
        </w:tc>
        <w:tc>
          <w:tcPr>
            <w:tcW w:w="20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6140D59" w14:textId="77777777" w:rsidR="00B41BF0" w:rsidRDefault="00B41BF0">
            <w:pPr>
              <w:spacing w:after="240"/>
              <w:ind w:left="-567"/>
              <w:jc w:val="both"/>
              <w:rPr>
                <w:rFonts w:ascii="Times New Roman" w:eastAsia="Times New Roman" w:hAnsi="Times New Roman"/>
                <w:sz w:val="24"/>
                <w:szCs w:val="24"/>
                <w:lang w:val="en-CA" w:bidi="ar-AE"/>
              </w:rPr>
            </w:pPr>
          </w:p>
        </w:tc>
        <w:tc>
          <w:tcPr>
            <w:tcW w:w="20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A50F768" w14:textId="77777777" w:rsidR="00B41BF0" w:rsidRDefault="00B41BF0">
            <w:pPr>
              <w:spacing w:after="240"/>
              <w:ind w:left="-567"/>
              <w:jc w:val="both"/>
              <w:rPr>
                <w:rFonts w:ascii="Times New Roman" w:eastAsia="Times New Roman" w:hAnsi="Times New Roman"/>
                <w:sz w:val="24"/>
                <w:szCs w:val="24"/>
                <w:lang w:val="en-CA" w:bidi="ar-AE"/>
              </w:rPr>
            </w:pPr>
          </w:p>
        </w:tc>
      </w:tr>
      <w:tr w:rsidR="00B41BF0" w14:paraId="4BBC9218" w14:textId="77777777">
        <w:tc>
          <w:tcPr>
            <w:tcW w:w="26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797B3A6" w14:textId="77777777" w:rsidR="00B41BF0" w:rsidRDefault="00B41BF0">
            <w:pPr>
              <w:spacing w:after="240"/>
              <w:ind w:left="-567"/>
              <w:jc w:val="both"/>
              <w:rPr>
                <w:rFonts w:ascii="Times New Roman" w:eastAsia="Times New Roman" w:hAnsi="Times New Roman"/>
                <w:sz w:val="24"/>
                <w:szCs w:val="24"/>
                <w:lang w:val="en-CA" w:bidi="ar-AE"/>
              </w:rPr>
            </w:pPr>
          </w:p>
        </w:tc>
        <w:tc>
          <w:tcPr>
            <w:tcW w:w="207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1D3B010" w14:textId="77777777" w:rsidR="00B41BF0" w:rsidRDefault="00B41BF0">
            <w:pPr>
              <w:spacing w:after="240"/>
              <w:ind w:left="-567"/>
              <w:jc w:val="both"/>
              <w:rPr>
                <w:rFonts w:ascii="Times New Roman" w:eastAsia="Times New Roman" w:hAnsi="Times New Roman"/>
                <w:sz w:val="24"/>
                <w:szCs w:val="24"/>
                <w:lang w:val="en-CA" w:bidi="ar-AE"/>
              </w:rPr>
            </w:pPr>
          </w:p>
        </w:tc>
        <w:tc>
          <w:tcPr>
            <w:tcW w:w="20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116179A" w14:textId="77777777" w:rsidR="00B41BF0" w:rsidRDefault="00B41BF0">
            <w:pPr>
              <w:spacing w:after="240"/>
              <w:ind w:left="-567"/>
              <w:jc w:val="both"/>
              <w:rPr>
                <w:rFonts w:ascii="Times New Roman" w:eastAsia="Times New Roman" w:hAnsi="Times New Roman"/>
                <w:sz w:val="24"/>
                <w:szCs w:val="24"/>
                <w:lang w:val="en-CA" w:bidi="ar-AE"/>
              </w:rPr>
            </w:pPr>
          </w:p>
        </w:tc>
        <w:tc>
          <w:tcPr>
            <w:tcW w:w="20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79434DB" w14:textId="77777777" w:rsidR="00B41BF0" w:rsidRDefault="00B41BF0">
            <w:pPr>
              <w:spacing w:after="240"/>
              <w:ind w:left="-567"/>
              <w:jc w:val="both"/>
              <w:rPr>
                <w:rFonts w:ascii="Times New Roman" w:eastAsia="Times New Roman" w:hAnsi="Times New Roman"/>
                <w:sz w:val="24"/>
                <w:szCs w:val="24"/>
                <w:lang w:val="en-CA" w:bidi="ar-AE"/>
              </w:rPr>
            </w:pPr>
          </w:p>
        </w:tc>
      </w:tr>
      <w:tr w:rsidR="00B41BF0" w14:paraId="10B0FFE5" w14:textId="77777777">
        <w:tc>
          <w:tcPr>
            <w:tcW w:w="6777" w:type="dxa"/>
            <w:gridSpan w:val="3"/>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C3D8913" w14:textId="77777777" w:rsidR="00B41BF0" w:rsidRDefault="003C738B">
            <w:pPr>
              <w:spacing w:after="240"/>
              <w:ind w:left="-567"/>
              <w:jc w:val="right"/>
              <w:rPr>
                <w:rFonts w:ascii="Times New Roman" w:eastAsia="Times New Roman" w:hAnsi="Times New Roman"/>
                <w:sz w:val="24"/>
                <w:szCs w:val="24"/>
                <w:lang w:val="en-CA" w:bidi="ar-AE"/>
              </w:rPr>
            </w:pPr>
            <w:r>
              <w:rPr>
                <w:rFonts w:ascii="Times New Roman" w:eastAsia="Times New Roman" w:hAnsi="Times New Roman"/>
                <w:sz w:val="24"/>
                <w:szCs w:val="24"/>
                <w:lang w:val="en-CA" w:bidi="ar-AE"/>
              </w:rPr>
              <w:t>Total value</w:t>
            </w:r>
          </w:p>
        </w:tc>
        <w:tc>
          <w:tcPr>
            <w:tcW w:w="206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FC05605" w14:textId="77777777" w:rsidR="00B41BF0" w:rsidRDefault="00B41BF0">
            <w:pPr>
              <w:spacing w:after="240"/>
              <w:ind w:left="-567"/>
              <w:jc w:val="both"/>
              <w:rPr>
                <w:rFonts w:ascii="Times New Roman" w:eastAsia="Times New Roman" w:hAnsi="Times New Roman"/>
                <w:sz w:val="24"/>
                <w:szCs w:val="24"/>
                <w:lang w:val="en-CA" w:bidi="ar-AE"/>
              </w:rPr>
            </w:pPr>
          </w:p>
        </w:tc>
      </w:tr>
    </w:tbl>
    <w:p w14:paraId="7155B441" w14:textId="77777777" w:rsidR="00B41BF0" w:rsidRDefault="00B41BF0">
      <w:pPr>
        <w:rPr>
          <w:rFonts w:ascii="Times New Roman" w:hAnsi="Times New Roman"/>
          <w:sz w:val="24"/>
          <w:szCs w:val="24"/>
        </w:rPr>
      </w:pPr>
    </w:p>
    <w:p w14:paraId="7FF10710" w14:textId="77777777" w:rsidR="00B41BF0" w:rsidRDefault="003C738B">
      <w:pPr>
        <w:pStyle w:val="General3L1"/>
        <w:numPr>
          <w:ilvl w:val="0"/>
          <w:numId w:val="0"/>
        </w:numPr>
        <w:tabs>
          <w:tab w:val="left" w:pos="0"/>
        </w:tabs>
        <w:ind w:left="720" w:hanging="720"/>
        <w:outlineLvl w:val="9"/>
      </w:pPr>
      <w:r>
        <w:t>2.</w:t>
      </w:r>
      <w:r>
        <w:tab/>
        <w:t xml:space="preserve">All the other materials used in [indicate the name of the relevant Party] to produce those products originate in [indicate the name of the relevant Party]; </w:t>
      </w:r>
    </w:p>
    <w:p w14:paraId="5CA8EEEA" w14:textId="77777777" w:rsidR="00B41BF0" w:rsidRDefault="003C738B">
      <w:pPr>
        <w:spacing w:after="240"/>
        <w:jc w:val="both"/>
        <w:rPr>
          <w:rFonts w:ascii="Times New Roman" w:eastAsia="SimSun" w:hAnsi="Times New Roman"/>
          <w:sz w:val="24"/>
          <w:szCs w:val="24"/>
          <w:lang w:eastAsia="zh-CN" w:bidi="ar-AE"/>
        </w:rPr>
      </w:pPr>
      <w:r>
        <w:rPr>
          <w:rFonts w:ascii="Times New Roman" w:eastAsia="SimSun" w:hAnsi="Times New Roman"/>
          <w:sz w:val="24"/>
          <w:szCs w:val="24"/>
          <w:lang w:eastAsia="zh-CN" w:bidi="ar-AE"/>
        </w:rPr>
        <w:t xml:space="preserve">I undertake to make available any further supporting documents required. …………………………………………………………………………………………(Place and Date) </w:t>
      </w:r>
    </w:p>
    <w:p w14:paraId="57E27BD2" w14:textId="77777777" w:rsidR="00B41BF0" w:rsidRDefault="003C738B">
      <w:pPr>
        <w:spacing w:after="240"/>
        <w:jc w:val="both"/>
        <w:rPr>
          <w:rFonts w:ascii="Times New Roman" w:eastAsia="SimSun" w:hAnsi="Times New Roman"/>
          <w:sz w:val="24"/>
          <w:szCs w:val="24"/>
          <w:lang w:eastAsia="zh-CN" w:bidi="ar-AE"/>
        </w:rPr>
      </w:pPr>
      <w:r>
        <w:rPr>
          <w:rFonts w:ascii="Times New Roman" w:eastAsia="SimSun" w:hAnsi="Times New Roman"/>
          <w:sz w:val="24"/>
          <w:szCs w:val="24"/>
          <w:lang w:eastAsia="zh-CN" w:bidi="ar-AE"/>
        </w:rPr>
        <w:t>…………………………………………………………(Name and position of the undersigned, name and address of company) …………………………………………………………………………………………… (Signature)(6)_______________</w:t>
      </w:r>
    </w:p>
    <w:p w14:paraId="26B507F3" w14:textId="77777777" w:rsidR="00B41BF0" w:rsidRDefault="00B41BF0">
      <w:pPr>
        <w:pageBreakBefore/>
        <w:suppressAutoHyphens w:val="0"/>
        <w:rPr>
          <w:rFonts w:ascii="Times New Roman" w:hAnsi="Times New Roman"/>
          <w:sz w:val="24"/>
          <w:szCs w:val="24"/>
        </w:rPr>
      </w:pPr>
    </w:p>
    <w:p w14:paraId="09FEB4E5" w14:textId="77777777" w:rsidR="00B41BF0" w:rsidRDefault="003C738B">
      <w:pPr>
        <w:spacing w:after="240"/>
        <w:jc w:val="center"/>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APPENDIX 2</w:t>
      </w:r>
    </w:p>
    <w:p w14:paraId="0B6E70D6" w14:textId="77777777" w:rsidR="00B41BF0" w:rsidRDefault="003C738B">
      <w:pPr>
        <w:spacing w:after="240"/>
        <w:jc w:val="center"/>
        <w:rPr>
          <w:rFonts w:ascii="Times New Roman" w:eastAsia="SimSun" w:hAnsi="Times New Roman"/>
          <w:b/>
          <w:bCs/>
          <w:sz w:val="24"/>
          <w:szCs w:val="24"/>
          <w:lang w:eastAsia="zh-CN" w:bidi="ar-AE"/>
        </w:rPr>
      </w:pPr>
      <w:r>
        <w:rPr>
          <w:rFonts w:ascii="Times New Roman" w:eastAsia="SimSun" w:hAnsi="Times New Roman"/>
          <w:b/>
          <w:bCs/>
          <w:sz w:val="24"/>
          <w:szCs w:val="24"/>
          <w:lang w:eastAsia="zh-CN" w:bidi="ar-AE"/>
        </w:rPr>
        <w:t>LONG-TERM SUPPLIER'S DECLARATION</w:t>
      </w:r>
    </w:p>
    <w:p w14:paraId="26EB8BB3" w14:textId="77777777" w:rsidR="00B41BF0" w:rsidRDefault="003C738B">
      <w:pPr>
        <w:spacing w:after="240"/>
        <w:jc w:val="both"/>
        <w:rPr>
          <w:rFonts w:ascii="Times New Roman" w:eastAsia="SimSun" w:hAnsi="Times New Roman"/>
          <w:sz w:val="24"/>
          <w:szCs w:val="24"/>
          <w:lang w:eastAsia="zh-CN" w:bidi="ar-AE"/>
        </w:rPr>
      </w:pPr>
      <w:r>
        <w:rPr>
          <w:rFonts w:ascii="Times New Roman" w:eastAsia="SimSun" w:hAnsi="Times New Roman"/>
          <w:sz w:val="24"/>
          <w:szCs w:val="24"/>
          <w:lang w:eastAsia="zh-CN" w:bidi="ar-AE"/>
        </w:rPr>
        <w:t xml:space="preserve">The long-term supplier's declaration, the text of which is given below, must be made out in accordance with the footnotes. However, the footnotes do not have to be reproduced. </w:t>
      </w:r>
    </w:p>
    <w:p w14:paraId="355B1038" w14:textId="77777777" w:rsidR="00B41BF0" w:rsidRDefault="003C738B">
      <w:pPr>
        <w:spacing w:after="240"/>
        <w:jc w:val="center"/>
        <w:rPr>
          <w:rFonts w:ascii="Times New Roman" w:eastAsia="SimSun" w:hAnsi="Times New Roman"/>
          <w:sz w:val="24"/>
          <w:szCs w:val="24"/>
          <w:lang w:eastAsia="zh-CN" w:bidi="ar-AE"/>
        </w:rPr>
      </w:pPr>
      <w:r>
        <w:rPr>
          <w:rFonts w:ascii="Times New Roman" w:eastAsia="SimSun" w:hAnsi="Times New Roman"/>
          <w:sz w:val="24"/>
          <w:szCs w:val="24"/>
          <w:lang w:eastAsia="zh-CN" w:bidi="ar-AE"/>
        </w:rPr>
        <w:t>LONG-TERM SUPPLIER'S DECLARATION</w:t>
      </w:r>
    </w:p>
    <w:p w14:paraId="018A050C" w14:textId="77777777" w:rsidR="00B41BF0" w:rsidRDefault="003C738B">
      <w:pPr>
        <w:spacing w:after="240"/>
        <w:jc w:val="both"/>
      </w:pPr>
      <w:r>
        <w:rPr>
          <w:rFonts w:ascii="Times New Roman" w:eastAsia="SimSun" w:hAnsi="Times New Roman"/>
          <w:sz w:val="24"/>
          <w:szCs w:val="24"/>
          <w:lang w:eastAsia="zh-CN" w:bidi="ar-AE"/>
        </w:rPr>
        <w:t>I, the undersigned, the supplier of the products covered by the annexed document, which are regularly supplied to</w:t>
      </w:r>
      <w:r>
        <w:rPr>
          <w:rFonts w:ascii="Times New Roman" w:eastAsia="SimSun" w:hAnsi="Times New Roman"/>
          <w:b/>
          <w:bCs/>
          <w:sz w:val="24"/>
          <w:szCs w:val="24"/>
          <w:lang w:eastAsia="zh-CN" w:bidi="ar-AE"/>
        </w:rPr>
        <w:t xml:space="preserve">(4) </w:t>
      </w:r>
      <w:r>
        <w:rPr>
          <w:rFonts w:ascii="Times New Roman" w:eastAsia="SimSun" w:hAnsi="Times New Roman"/>
          <w:sz w:val="24"/>
          <w:szCs w:val="24"/>
          <w:lang w:eastAsia="zh-CN" w:bidi="ar-AE"/>
        </w:rPr>
        <w:t xml:space="preserve">……………., declare that: </w:t>
      </w:r>
    </w:p>
    <w:p w14:paraId="26F04287" w14:textId="77777777" w:rsidR="00B41BF0" w:rsidRDefault="003C738B">
      <w:pPr>
        <w:pStyle w:val="General3L1"/>
        <w:numPr>
          <w:ilvl w:val="0"/>
          <w:numId w:val="0"/>
        </w:numPr>
        <w:tabs>
          <w:tab w:val="left" w:pos="0"/>
        </w:tabs>
        <w:ind w:left="720" w:hanging="720"/>
        <w:outlineLvl w:val="9"/>
      </w:pPr>
      <w:r>
        <w:t>1.</w:t>
      </w:r>
      <w:r>
        <w:tab/>
        <w:t xml:space="preserve">The following materials which do not originate in [indicate the name of the relevant Party] have been used in [indicate the name of the relevant Party] to produce these products: </w:t>
      </w:r>
    </w:p>
    <w:tbl>
      <w:tblPr>
        <w:tblW w:w="8789" w:type="dxa"/>
        <w:tblInd w:w="-5" w:type="dxa"/>
        <w:tblCellMar>
          <w:left w:w="10" w:type="dxa"/>
          <w:right w:w="10" w:type="dxa"/>
        </w:tblCellMar>
        <w:tblLook w:val="04A0" w:firstRow="1" w:lastRow="0" w:firstColumn="1" w:lastColumn="0" w:noHBand="0" w:noVBand="1"/>
      </w:tblPr>
      <w:tblGrid>
        <w:gridCol w:w="2818"/>
        <w:gridCol w:w="1947"/>
        <w:gridCol w:w="1924"/>
        <w:gridCol w:w="2100"/>
      </w:tblGrid>
      <w:tr w:rsidR="00B41BF0" w14:paraId="2B7AEA2C" w14:textId="77777777">
        <w:tc>
          <w:tcPr>
            <w:tcW w:w="28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A34EC1D" w14:textId="77777777" w:rsidR="00B41BF0" w:rsidRDefault="003C738B">
            <w:pPr>
              <w:spacing w:after="240"/>
              <w:jc w:val="both"/>
            </w:pPr>
            <w:r>
              <w:rPr>
                <w:rFonts w:ascii="Times New Roman" w:eastAsia="Times New Roman" w:hAnsi="Times New Roman"/>
                <w:color w:val="000000"/>
                <w:sz w:val="24"/>
                <w:szCs w:val="24"/>
                <w:lang w:val="en-CA" w:bidi="ar-AE"/>
              </w:rPr>
              <w:t>Description of the products supplied</w:t>
            </w:r>
            <w:r>
              <w:rPr>
                <w:rFonts w:ascii="Times New Roman" w:eastAsia="Times New Roman" w:hAnsi="Times New Roman"/>
                <w:b/>
                <w:bCs/>
                <w:color w:val="000000"/>
                <w:sz w:val="24"/>
                <w:szCs w:val="24"/>
                <w:lang w:val="en-CA" w:bidi="ar-AE"/>
              </w:rPr>
              <w:t>(1)</w:t>
            </w:r>
          </w:p>
        </w:tc>
        <w:tc>
          <w:tcPr>
            <w:tcW w:w="194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B530D49" w14:textId="77777777" w:rsidR="00B41BF0" w:rsidRDefault="003C738B">
            <w:pPr>
              <w:spacing w:after="240"/>
              <w:jc w:val="both"/>
            </w:pPr>
            <w:r>
              <w:rPr>
                <w:rFonts w:ascii="Times New Roman" w:eastAsia="Times New Roman" w:hAnsi="Times New Roman"/>
                <w:color w:val="000000"/>
                <w:sz w:val="24"/>
                <w:szCs w:val="24"/>
                <w:lang w:val="en-CA" w:bidi="ar-AE"/>
              </w:rPr>
              <w:t>Description of non-originating materials used</w:t>
            </w:r>
          </w:p>
        </w:tc>
        <w:tc>
          <w:tcPr>
            <w:tcW w:w="19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C31652A" w14:textId="77777777" w:rsidR="00B41BF0" w:rsidRDefault="003C738B">
            <w:pPr>
              <w:spacing w:after="240"/>
              <w:jc w:val="both"/>
            </w:pPr>
            <w:r>
              <w:rPr>
                <w:rFonts w:ascii="Times New Roman" w:eastAsia="Times New Roman" w:hAnsi="Times New Roman"/>
                <w:color w:val="000000"/>
                <w:sz w:val="24"/>
                <w:szCs w:val="24"/>
                <w:lang w:val="en-CA" w:bidi="ar-AE"/>
              </w:rPr>
              <w:t>HS heading of non-originating materials used</w:t>
            </w:r>
            <w:r>
              <w:rPr>
                <w:rFonts w:ascii="Times New Roman" w:eastAsia="Times New Roman" w:hAnsi="Times New Roman"/>
                <w:b/>
                <w:bCs/>
                <w:color w:val="000000"/>
                <w:sz w:val="24"/>
                <w:szCs w:val="24"/>
                <w:lang w:val="en-CA" w:bidi="ar-AE"/>
              </w:rPr>
              <w:t>(2)</w:t>
            </w:r>
          </w:p>
        </w:tc>
        <w:tc>
          <w:tcPr>
            <w:tcW w:w="210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E02C636" w14:textId="77777777" w:rsidR="00B41BF0" w:rsidRDefault="003C738B">
            <w:pPr>
              <w:spacing w:after="240"/>
              <w:jc w:val="both"/>
            </w:pPr>
            <w:r>
              <w:rPr>
                <w:rFonts w:ascii="Times New Roman" w:eastAsia="Times New Roman" w:hAnsi="Times New Roman"/>
                <w:color w:val="000000"/>
                <w:sz w:val="24"/>
                <w:szCs w:val="24"/>
                <w:lang w:val="en-CA" w:bidi="ar-AE"/>
              </w:rPr>
              <w:t>Value of non-originating materials used</w:t>
            </w:r>
            <w:r>
              <w:rPr>
                <w:rFonts w:ascii="Times New Roman" w:eastAsia="Times New Roman" w:hAnsi="Times New Roman"/>
                <w:b/>
                <w:bCs/>
                <w:color w:val="000000"/>
                <w:sz w:val="24"/>
                <w:szCs w:val="24"/>
                <w:lang w:val="en-CA" w:bidi="ar-AE"/>
              </w:rPr>
              <w:t>(2)(3)</w:t>
            </w:r>
          </w:p>
        </w:tc>
      </w:tr>
      <w:tr w:rsidR="00B41BF0" w14:paraId="61DC1FF1" w14:textId="77777777">
        <w:tc>
          <w:tcPr>
            <w:tcW w:w="28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5766AAF" w14:textId="77777777" w:rsidR="00B41BF0" w:rsidRDefault="00B41BF0">
            <w:pPr>
              <w:spacing w:after="240"/>
              <w:jc w:val="both"/>
              <w:rPr>
                <w:rFonts w:ascii="Times New Roman" w:eastAsia="Times New Roman" w:hAnsi="Times New Roman"/>
                <w:sz w:val="24"/>
                <w:szCs w:val="24"/>
                <w:lang w:val="en-CA" w:bidi="ar-AE"/>
              </w:rPr>
            </w:pPr>
          </w:p>
        </w:tc>
        <w:tc>
          <w:tcPr>
            <w:tcW w:w="194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AE7871A" w14:textId="77777777" w:rsidR="00B41BF0" w:rsidRDefault="00B41BF0">
            <w:pPr>
              <w:spacing w:after="240"/>
              <w:jc w:val="both"/>
              <w:rPr>
                <w:rFonts w:ascii="Times New Roman" w:eastAsia="Times New Roman" w:hAnsi="Times New Roman"/>
                <w:sz w:val="24"/>
                <w:szCs w:val="24"/>
                <w:lang w:val="en-CA" w:bidi="ar-AE"/>
              </w:rPr>
            </w:pPr>
          </w:p>
        </w:tc>
        <w:tc>
          <w:tcPr>
            <w:tcW w:w="19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F36CDE2" w14:textId="77777777" w:rsidR="00B41BF0" w:rsidRDefault="00B41BF0">
            <w:pPr>
              <w:spacing w:after="240"/>
              <w:jc w:val="both"/>
              <w:rPr>
                <w:rFonts w:ascii="Times New Roman" w:eastAsia="Times New Roman" w:hAnsi="Times New Roman"/>
                <w:sz w:val="24"/>
                <w:szCs w:val="24"/>
                <w:lang w:val="en-CA" w:bidi="ar-AE"/>
              </w:rPr>
            </w:pPr>
          </w:p>
        </w:tc>
        <w:tc>
          <w:tcPr>
            <w:tcW w:w="210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4851DFB" w14:textId="77777777" w:rsidR="00B41BF0" w:rsidRDefault="00B41BF0">
            <w:pPr>
              <w:spacing w:after="240"/>
              <w:jc w:val="both"/>
              <w:rPr>
                <w:rFonts w:ascii="Times New Roman" w:eastAsia="Times New Roman" w:hAnsi="Times New Roman"/>
                <w:sz w:val="24"/>
                <w:szCs w:val="24"/>
                <w:lang w:val="en-CA" w:bidi="ar-AE"/>
              </w:rPr>
            </w:pPr>
          </w:p>
        </w:tc>
      </w:tr>
      <w:tr w:rsidR="00B41BF0" w14:paraId="0A4BB8B5" w14:textId="77777777">
        <w:tc>
          <w:tcPr>
            <w:tcW w:w="281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4C240C2" w14:textId="77777777" w:rsidR="00B41BF0" w:rsidRDefault="00B41BF0">
            <w:pPr>
              <w:spacing w:after="240"/>
              <w:jc w:val="both"/>
              <w:rPr>
                <w:rFonts w:ascii="Times New Roman" w:eastAsia="Times New Roman" w:hAnsi="Times New Roman"/>
                <w:sz w:val="24"/>
                <w:szCs w:val="24"/>
                <w:lang w:val="en-CA" w:bidi="ar-AE"/>
              </w:rPr>
            </w:pPr>
          </w:p>
        </w:tc>
        <w:tc>
          <w:tcPr>
            <w:tcW w:w="194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B3B3502" w14:textId="77777777" w:rsidR="00B41BF0" w:rsidRDefault="00B41BF0">
            <w:pPr>
              <w:spacing w:after="240"/>
              <w:jc w:val="both"/>
              <w:rPr>
                <w:rFonts w:ascii="Times New Roman" w:eastAsia="Times New Roman" w:hAnsi="Times New Roman"/>
                <w:sz w:val="24"/>
                <w:szCs w:val="24"/>
                <w:lang w:val="en-CA" w:bidi="ar-AE"/>
              </w:rPr>
            </w:pPr>
          </w:p>
        </w:tc>
        <w:tc>
          <w:tcPr>
            <w:tcW w:w="192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96D6218" w14:textId="77777777" w:rsidR="00B41BF0" w:rsidRDefault="00B41BF0">
            <w:pPr>
              <w:spacing w:after="240"/>
              <w:jc w:val="both"/>
              <w:rPr>
                <w:rFonts w:ascii="Times New Roman" w:eastAsia="Times New Roman" w:hAnsi="Times New Roman"/>
                <w:sz w:val="24"/>
                <w:szCs w:val="24"/>
                <w:lang w:val="en-CA" w:bidi="ar-AE"/>
              </w:rPr>
            </w:pPr>
          </w:p>
        </w:tc>
        <w:tc>
          <w:tcPr>
            <w:tcW w:w="210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45920CA" w14:textId="77777777" w:rsidR="00B41BF0" w:rsidRDefault="00B41BF0">
            <w:pPr>
              <w:spacing w:after="240"/>
              <w:jc w:val="both"/>
              <w:rPr>
                <w:rFonts w:ascii="Times New Roman" w:eastAsia="Times New Roman" w:hAnsi="Times New Roman"/>
                <w:sz w:val="24"/>
                <w:szCs w:val="24"/>
                <w:lang w:val="en-CA" w:bidi="ar-AE"/>
              </w:rPr>
            </w:pPr>
          </w:p>
        </w:tc>
      </w:tr>
      <w:tr w:rsidR="00B41BF0" w14:paraId="60183E12" w14:textId="77777777">
        <w:tc>
          <w:tcPr>
            <w:tcW w:w="6689" w:type="dxa"/>
            <w:gridSpan w:val="3"/>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5F9AAA2" w14:textId="77777777" w:rsidR="00B41BF0" w:rsidRDefault="003C738B">
            <w:pPr>
              <w:spacing w:after="240"/>
              <w:jc w:val="right"/>
              <w:rPr>
                <w:rFonts w:ascii="Times New Roman" w:eastAsia="Times New Roman" w:hAnsi="Times New Roman"/>
                <w:sz w:val="24"/>
                <w:szCs w:val="24"/>
                <w:lang w:val="en-CA" w:bidi="ar-AE"/>
              </w:rPr>
            </w:pPr>
            <w:r>
              <w:rPr>
                <w:rFonts w:ascii="Times New Roman" w:eastAsia="Times New Roman" w:hAnsi="Times New Roman"/>
                <w:sz w:val="24"/>
                <w:szCs w:val="24"/>
                <w:lang w:val="en-CA" w:bidi="ar-AE"/>
              </w:rPr>
              <w:t>Total value</w:t>
            </w:r>
          </w:p>
        </w:tc>
        <w:tc>
          <w:tcPr>
            <w:tcW w:w="210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613C924" w14:textId="77777777" w:rsidR="00B41BF0" w:rsidRDefault="00B41BF0">
            <w:pPr>
              <w:spacing w:after="240"/>
              <w:jc w:val="both"/>
              <w:rPr>
                <w:rFonts w:ascii="Times New Roman" w:eastAsia="Times New Roman" w:hAnsi="Times New Roman"/>
                <w:sz w:val="24"/>
                <w:szCs w:val="24"/>
                <w:lang w:val="en-CA" w:bidi="ar-AE"/>
              </w:rPr>
            </w:pPr>
          </w:p>
        </w:tc>
      </w:tr>
    </w:tbl>
    <w:p w14:paraId="1D122A22" w14:textId="77777777" w:rsidR="00B41BF0" w:rsidRDefault="00B41BF0">
      <w:pPr>
        <w:spacing w:after="0"/>
        <w:jc w:val="both"/>
        <w:rPr>
          <w:rFonts w:ascii="Times New Roman" w:eastAsia="SimSun" w:hAnsi="Times New Roman"/>
          <w:sz w:val="24"/>
          <w:szCs w:val="24"/>
          <w:lang w:val="en-CA" w:eastAsia="zh-CN" w:bidi="ar-AE"/>
        </w:rPr>
      </w:pPr>
    </w:p>
    <w:p w14:paraId="5CE71BEA" w14:textId="77777777" w:rsidR="00B41BF0" w:rsidRDefault="003C738B">
      <w:pPr>
        <w:tabs>
          <w:tab w:val="left" w:pos="142"/>
        </w:tabs>
        <w:spacing w:after="240"/>
        <w:ind w:hanging="720"/>
        <w:jc w:val="both"/>
        <w:rPr>
          <w:rFonts w:ascii="Times New Roman" w:eastAsia="Times New Roman" w:hAnsi="Times New Roman"/>
          <w:sz w:val="24"/>
          <w:szCs w:val="24"/>
        </w:rPr>
      </w:pPr>
      <w:r>
        <w:rPr>
          <w:rFonts w:ascii="Times New Roman" w:eastAsia="Times New Roman" w:hAnsi="Times New Roman"/>
          <w:sz w:val="24"/>
          <w:szCs w:val="24"/>
        </w:rPr>
        <w:t>2.</w:t>
      </w:r>
      <w:r>
        <w:rPr>
          <w:rFonts w:ascii="Times New Roman" w:eastAsia="Times New Roman" w:hAnsi="Times New Roman"/>
          <w:sz w:val="24"/>
          <w:szCs w:val="24"/>
        </w:rPr>
        <w:tab/>
        <w:t xml:space="preserve">All the other materials used in [indicate the name of the relevant Party] to produce those products originate in a Party [indicate the name of the relevant Party]; </w:t>
      </w:r>
    </w:p>
    <w:p w14:paraId="2926B760" w14:textId="77777777" w:rsidR="00B41BF0" w:rsidRDefault="003C738B">
      <w:pPr>
        <w:spacing w:after="240"/>
        <w:jc w:val="both"/>
        <w:rPr>
          <w:rFonts w:ascii="Times New Roman" w:eastAsia="SimSun" w:hAnsi="Times New Roman"/>
          <w:sz w:val="24"/>
          <w:szCs w:val="24"/>
          <w:lang w:eastAsia="zh-CN" w:bidi="ar-AE"/>
        </w:rPr>
      </w:pPr>
      <w:r>
        <w:rPr>
          <w:rFonts w:ascii="Times New Roman" w:eastAsia="SimSun" w:hAnsi="Times New Roman"/>
          <w:sz w:val="24"/>
          <w:szCs w:val="24"/>
          <w:lang w:eastAsia="zh-CN" w:bidi="ar-AE"/>
        </w:rPr>
        <w:t xml:space="preserve">This declaration is valid for all subsequent consignments of these products dispatched </w:t>
      </w:r>
    </w:p>
    <w:p w14:paraId="4D55AFC5" w14:textId="77777777" w:rsidR="00B41BF0" w:rsidRDefault="003C738B">
      <w:pPr>
        <w:spacing w:after="240"/>
        <w:jc w:val="both"/>
      </w:pPr>
      <w:r>
        <w:rPr>
          <w:rFonts w:ascii="Times New Roman" w:eastAsia="SimSun" w:hAnsi="Times New Roman"/>
          <w:sz w:val="24"/>
          <w:szCs w:val="24"/>
          <w:lang w:eastAsia="zh-CN" w:bidi="ar-AE"/>
        </w:rPr>
        <w:t xml:space="preserve">from ....................................................................................................................... to ....................................................................................................................... </w:t>
      </w:r>
      <w:r>
        <w:rPr>
          <w:rFonts w:ascii="Times New Roman" w:eastAsia="SimSun" w:hAnsi="Times New Roman"/>
          <w:b/>
          <w:bCs/>
          <w:sz w:val="24"/>
          <w:szCs w:val="24"/>
          <w:lang w:eastAsia="zh-CN" w:bidi="ar-AE"/>
        </w:rPr>
        <w:t xml:space="preserve">(4) </w:t>
      </w:r>
    </w:p>
    <w:p w14:paraId="6B4506DC" w14:textId="77777777" w:rsidR="00B41BF0" w:rsidRDefault="003C738B">
      <w:pPr>
        <w:autoSpaceDE w:val="0"/>
        <w:spacing w:after="0"/>
      </w:pPr>
      <w:r>
        <w:rPr>
          <w:rFonts w:ascii="Times New Roman" w:eastAsia="Times New Roman" w:hAnsi="Times New Roman"/>
          <w:color w:val="000000"/>
          <w:sz w:val="24"/>
          <w:szCs w:val="24"/>
          <w:lang w:val="en-CA"/>
        </w:rPr>
        <w:t xml:space="preserve">I undertake to inform ...................................................................................................................... </w:t>
      </w:r>
      <w:r>
        <w:rPr>
          <w:rFonts w:ascii="Times New Roman" w:eastAsia="Times New Roman" w:hAnsi="Times New Roman"/>
          <w:b/>
          <w:bCs/>
          <w:color w:val="000000"/>
          <w:sz w:val="24"/>
          <w:szCs w:val="24"/>
          <w:lang w:val="en-CA"/>
        </w:rPr>
        <w:t>(5)</w:t>
      </w:r>
      <w:r>
        <w:rPr>
          <w:rFonts w:ascii="Times New Roman" w:eastAsia="Times New Roman" w:hAnsi="Times New Roman"/>
          <w:color w:val="000000"/>
          <w:sz w:val="24"/>
          <w:szCs w:val="24"/>
          <w:lang w:val="en-CA"/>
        </w:rPr>
        <w:t xml:space="preserve"> immediately if this declaration ceases to be valid. </w:t>
      </w:r>
    </w:p>
    <w:p w14:paraId="52250E25" w14:textId="77777777" w:rsidR="00B41BF0" w:rsidRDefault="00B41BF0">
      <w:pPr>
        <w:autoSpaceDE w:val="0"/>
        <w:spacing w:after="0"/>
        <w:rPr>
          <w:rFonts w:ascii="Times New Roman" w:eastAsia="Times New Roman" w:hAnsi="Times New Roman"/>
          <w:color w:val="000000"/>
          <w:sz w:val="24"/>
          <w:szCs w:val="24"/>
          <w:lang w:val="en-CA"/>
        </w:rPr>
      </w:pPr>
    </w:p>
    <w:p w14:paraId="729C94C1" w14:textId="77777777" w:rsidR="00B41BF0" w:rsidRDefault="003C738B">
      <w:pPr>
        <w:autoSpaceDE w:val="0"/>
        <w:spacing w:after="0"/>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 (Place and Date) </w:t>
      </w:r>
    </w:p>
    <w:p w14:paraId="7C039EDB" w14:textId="77777777" w:rsidR="00B41BF0" w:rsidRDefault="003C738B">
      <w:pPr>
        <w:autoSpaceDE w:val="0"/>
        <w:spacing w:after="0"/>
      </w:pPr>
      <w:r>
        <w:rPr>
          <w:rFonts w:ascii="Times New Roman" w:eastAsia="Times New Roman" w:hAnsi="Times New Roman"/>
          <w:color w:val="000000"/>
          <w:sz w:val="24"/>
          <w:szCs w:val="24"/>
          <w:lang w:val="en-CA"/>
        </w:rPr>
        <w:t xml:space="preserve">………………………………(Name and position of the undersigned, name and address of company) …………………………………………………………………………………………… (Signature) </w:t>
      </w:r>
      <w:r>
        <w:rPr>
          <w:rFonts w:ascii="Times New Roman" w:eastAsia="Times New Roman" w:hAnsi="Times New Roman"/>
          <w:b/>
          <w:bCs/>
          <w:color w:val="000000"/>
          <w:sz w:val="24"/>
          <w:szCs w:val="24"/>
          <w:lang w:val="en-CA"/>
        </w:rPr>
        <w:t>(6)</w:t>
      </w:r>
      <w:r>
        <w:rPr>
          <w:rFonts w:ascii="Times New Roman" w:eastAsia="Times New Roman" w:hAnsi="Times New Roman"/>
          <w:color w:val="000000"/>
          <w:sz w:val="24"/>
          <w:szCs w:val="24"/>
          <w:lang w:val="en-CA"/>
        </w:rPr>
        <w:t xml:space="preserve"> </w:t>
      </w:r>
    </w:p>
    <w:p w14:paraId="31F22362" w14:textId="77777777" w:rsidR="00B41BF0" w:rsidRDefault="00B41BF0">
      <w:pPr>
        <w:pageBreakBefore/>
        <w:suppressAutoHyphens w:val="0"/>
        <w:rPr>
          <w:rFonts w:ascii="Times New Roman" w:hAnsi="Times New Roman"/>
          <w:sz w:val="24"/>
          <w:szCs w:val="24"/>
        </w:rPr>
      </w:pPr>
    </w:p>
    <w:p w14:paraId="314428C4" w14:textId="77777777" w:rsidR="00B41BF0" w:rsidRDefault="003C738B">
      <w:pPr>
        <w:autoSpaceDE w:val="0"/>
        <w:spacing w:after="0"/>
        <w:rPr>
          <w:rFonts w:ascii="Times New Roman" w:eastAsia="Times New Roman" w:hAnsi="Times New Roman"/>
          <w:b/>
          <w:bCs/>
          <w:color w:val="000000"/>
          <w:sz w:val="24"/>
          <w:szCs w:val="24"/>
          <w:lang w:val="en-CA"/>
        </w:rPr>
      </w:pPr>
      <w:r>
        <w:rPr>
          <w:rFonts w:ascii="Times New Roman" w:eastAsia="Times New Roman" w:hAnsi="Times New Roman"/>
          <w:b/>
          <w:bCs/>
          <w:color w:val="000000"/>
          <w:sz w:val="24"/>
          <w:szCs w:val="24"/>
          <w:lang w:val="en-CA"/>
        </w:rPr>
        <w:t xml:space="preserve">Footnotes </w:t>
      </w:r>
    </w:p>
    <w:p w14:paraId="1EDCA998" w14:textId="77777777" w:rsidR="00B41BF0" w:rsidRDefault="00B41BF0">
      <w:pPr>
        <w:autoSpaceDE w:val="0"/>
        <w:spacing w:after="0"/>
        <w:rPr>
          <w:rFonts w:ascii="Times New Roman" w:eastAsia="Times New Roman" w:hAnsi="Times New Roman"/>
          <w:color w:val="000000"/>
          <w:sz w:val="24"/>
          <w:szCs w:val="24"/>
          <w:lang w:val="en-CA"/>
        </w:rPr>
      </w:pPr>
    </w:p>
    <w:p w14:paraId="1262DD26" w14:textId="77777777" w:rsidR="00B41BF0" w:rsidRDefault="003C738B">
      <w:pPr>
        <w:spacing w:after="0"/>
        <w:jc w:val="both"/>
        <w:rPr>
          <w:rFonts w:ascii="Times New Roman" w:eastAsia="SimSun" w:hAnsi="Times New Roman"/>
          <w:sz w:val="24"/>
          <w:szCs w:val="24"/>
          <w:lang w:eastAsia="zh-CN" w:bidi="ar-AE"/>
        </w:rPr>
      </w:pPr>
      <w:r>
        <w:rPr>
          <w:rFonts w:ascii="Times New Roman" w:eastAsia="SimSun" w:hAnsi="Times New Roman"/>
          <w:sz w:val="24"/>
          <w:szCs w:val="24"/>
          <w:lang w:eastAsia="zh-CN" w:bidi="ar-AE"/>
        </w:rPr>
        <w:t xml:space="preserve">(1) </w:t>
      </w:r>
      <w:r>
        <w:rPr>
          <w:rFonts w:ascii="Times New Roman" w:eastAsia="SimSun" w:hAnsi="Times New Roman"/>
          <w:sz w:val="24"/>
          <w:szCs w:val="24"/>
          <w:lang w:eastAsia="zh-CN" w:bidi="ar-AE"/>
        </w:rPr>
        <w:tab/>
        <w:t>Where the invoice or other document to which the declaration is annexed relates to different kinds of products, or to products which do not incorporate non-originating materials to the same extent, the supplier must clearly differentiate them.</w:t>
      </w:r>
    </w:p>
    <w:p w14:paraId="75CAC5BB" w14:textId="77777777" w:rsidR="00B41BF0" w:rsidRDefault="00B41BF0">
      <w:pPr>
        <w:spacing w:after="0"/>
        <w:jc w:val="both"/>
        <w:rPr>
          <w:rFonts w:ascii="Times New Roman" w:eastAsia="SimSun" w:hAnsi="Times New Roman"/>
          <w:sz w:val="24"/>
          <w:szCs w:val="24"/>
          <w:lang w:eastAsia="zh-CN" w:bidi="ar-AE"/>
        </w:rPr>
      </w:pPr>
    </w:p>
    <w:p w14:paraId="7F108958"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(2) </w:t>
      </w:r>
      <w:r>
        <w:rPr>
          <w:rFonts w:ascii="Times New Roman" w:eastAsia="Times New Roman" w:hAnsi="Times New Roman"/>
          <w:color w:val="000000"/>
          <w:sz w:val="24"/>
          <w:szCs w:val="24"/>
          <w:lang w:val="en-CA"/>
        </w:rPr>
        <w:tab/>
        <w:t xml:space="preserve">The information requested does not have to be given unless it is necessary. </w:t>
      </w:r>
    </w:p>
    <w:p w14:paraId="38720342" w14:textId="77777777" w:rsidR="00B41BF0" w:rsidRDefault="00B41BF0">
      <w:pPr>
        <w:autoSpaceDE w:val="0"/>
        <w:spacing w:after="0"/>
        <w:ind w:left="720"/>
        <w:jc w:val="both"/>
        <w:rPr>
          <w:rFonts w:ascii="Times New Roman" w:eastAsia="Times New Roman" w:hAnsi="Times New Roman"/>
          <w:color w:val="000000"/>
          <w:sz w:val="24"/>
          <w:szCs w:val="24"/>
          <w:lang w:val="en-CA"/>
        </w:rPr>
      </w:pPr>
    </w:p>
    <w:p w14:paraId="08F3D26C" w14:textId="77777777" w:rsidR="00B41BF0" w:rsidRDefault="003C738B">
      <w:pPr>
        <w:autoSpaceDE w:val="0"/>
        <w:spacing w:after="0"/>
        <w:ind w:left="72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Examples: </w:t>
      </w:r>
    </w:p>
    <w:p w14:paraId="0CDC2BBD" w14:textId="77777777" w:rsidR="00B41BF0" w:rsidRDefault="00B41BF0">
      <w:pPr>
        <w:autoSpaceDE w:val="0"/>
        <w:spacing w:after="0"/>
        <w:ind w:left="720"/>
        <w:jc w:val="both"/>
        <w:rPr>
          <w:rFonts w:ascii="Times New Roman" w:eastAsia="Times New Roman" w:hAnsi="Times New Roman"/>
          <w:color w:val="000000"/>
          <w:sz w:val="24"/>
          <w:szCs w:val="24"/>
          <w:lang w:val="en-CA"/>
        </w:rPr>
      </w:pPr>
    </w:p>
    <w:p w14:paraId="7586B578" w14:textId="77777777" w:rsidR="00B41BF0" w:rsidRDefault="003C738B">
      <w:pPr>
        <w:autoSpaceDE w:val="0"/>
        <w:spacing w:after="0"/>
        <w:ind w:left="72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One of the rules for garments of Chapter 62 provides "Weaving combined with making-up including cutting of fabric". If a manufacturer of such garments in a Party uses fabric imported from the other Party which has been obtained there by weaving non-originating yarn, it is sufficient for the supplier in the latter Party to describe in his declaration the non-originating material used as yarn, without it being necessary to indicate the HS heading and the value of such yarn. </w:t>
      </w:r>
    </w:p>
    <w:p w14:paraId="4BECA531" w14:textId="77777777" w:rsidR="00B41BF0" w:rsidRDefault="00B41BF0">
      <w:pPr>
        <w:autoSpaceDE w:val="0"/>
        <w:spacing w:after="0"/>
        <w:ind w:left="720"/>
        <w:jc w:val="both"/>
        <w:rPr>
          <w:rFonts w:ascii="Times New Roman" w:eastAsia="Times New Roman" w:hAnsi="Times New Roman"/>
          <w:color w:val="000000"/>
          <w:sz w:val="24"/>
          <w:szCs w:val="24"/>
          <w:lang w:val="en-CA"/>
        </w:rPr>
      </w:pPr>
    </w:p>
    <w:p w14:paraId="508A3885" w14:textId="77777777" w:rsidR="00B41BF0" w:rsidRDefault="003C738B">
      <w:pPr>
        <w:autoSpaceDE w:val="0"/>
        <w:spacing w:after="0"/>
        <w:ind w:left="72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A producer of wire of iron of HS heading 7217 who has produced it from non-originating iron bars should indicate in the second column 'bars of iron'. Where that wire is to be used in the production of a machine for which the rule contains a limitation for all non-originating materials used to a certain percentage value, it is necessary to indicate in the third column the value of non-originating bars. </w:t>
      </w:r>
    </w:p>
    <w:p w14:paraId="61A7197C" w14:textId="77777777" w:rsidR="00B41BF0" w:rsidRDefault="00B41BF0">
      <w:pPr>
        <w:autoSpaceDE w:val="0"/>
        <w:spacing w:after="0"/>
        <w:ind w:left="720"/>
        <w:jc w:val="both"/>
        <w:rPr>
          <w:rFonts w:ascii="Times New Roman" w:eastAsia="Times New Roman" w:hAnsi="Times New Roman"/>
          <w:color w:val="000000"/>
          <w:sz w:val="24"/>
          <w:szCs w:val="24"/>
          <w:lang w:val="en-CA"/>
        </w:rPr>
      </w:pPr>
    </w:p>
    <w:p w14:paraId="62899BB6"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(3) </w:t>
      </w:r>
      <w:r>
        <w:rPr>
          <w:rFonts w:ascii="Times New Roman" w:eastAsia="Times New Roman" w:hAnsi="Times New Roman"/>
          <w:color w:val="000000"/>
          <w:sz w:val="24"/>
          <w:szCs w:val="24"/>
          <w:lang w:val="en-CA"/>
        </w:rPr>
        <w:tab/>
        <w:t xml:space="preserve">"Value of non-originating materials used" means the value of the non-originating materials used in the production of the product, which is its customs value at the time of importation, including freight, insurance if appropriate, packing and all other costs incurred in transporting the materials to the importation port in the Party where the producer of the product is located; where the value of the non-originating materials is not known and cannot be ascertained, the first ascertainable price paid for the non-originating materials in Turkey or in the United Kingdom is used. </w:t>
      </w:r>
    </w:p>
    <w:p w14:paraId="54278403" w14:textId="77777777" w:rsidR="00B41BF0" w:rsidRDefault="00B41BF0">
      <w:pPr>
        <w:autoSpaceDE w:val="0"/>
        <w:spacing w:after="0"/>
        <w:jc w:val="both"/>
        <w:rPr>
          <w:rFonts w:ascii="Times New Roman" w:eastAsia="Times New Roman" w:hAnsi="Times New Roman"/>
          <w:color w:val="000000"/>
          <w:sz w:val="24"/>
          <w:szCs w:val="24"/>
          <w:lang w:val="en-CA"/>
        </w:rPr>
      </w:pPr>
    </w:p>
    <w:p w14:paraId="0B003A57"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(4) </w:t>
      </w:r>
      <w:r>
        <w:rPr>
          <w:rFonts w:ascii="Times New Roman" w:eastAsia="Times New Roman" w:hAnsi="Times New Roman"/>
          <w:color w:val="000000"/>
          <w:sz w:val="24"/>
          <w:szCs w:val="24"/>
          <w:lang w:val="en-CA"/>
        </w:rPr>
        <w:tab/>
        <w:t xml:space="preserve">Insert dates </w:t>
      </w:r>
    </w:p>
    <w:p w14:paraId="22CAC784" w14:textId="77777777" w:rsidR="00B41BF0" w:rsidRDefault="00B41BF0">
      <w:pPr>
        <w:autoSpaceDE w:val="0"/>
        <w:spacing w:after="0"/>
        <w:jc w:val="both"/>
        <w:rPr>
          <w:rFonts w:ascii="Times New Roman" w:eastAsia="Times New Roman" w:hAnsi="Times New Roman"/>
          <w:color w:val="000000"/>
          <w:sz w:val="24"/>
          <w:szCs w:val="24"/>
          <w:lang w:val="en-CA"/>
        </w:rPr>
      </w:pPr>
    </w:p>
    <w:p w14:paraId="5854D75D" w14:textId="77777777" w:rsidR="00B41BF0" w:rsidRDefault="003C738B">
      <w:pPr>
        <w:autoSpaceDE w:val="0"/>
        <w:spacing w:after="0"/>
        <w:jc w:val="both"/>
        <w:rPr>
          <w:rFonts w:ascii="Times New Roman" w:eastAsia="Times New Roman" w:hAnsi="Times New Roman"/>
          <w:color w:val="000000"/>
          <w:sz w:val="24"/>
          <w:szCs w:val="24"/>
          <w:lang w:val="en-CA"/>
        </w:rPr>
      </w:pPr>
      <w:r>
        <w:rPr>
          <w:rFonts w:ascii="Times New Roman" w:eastAsia="Times New Roman" w:hAnsi="Times New Roman"/>
          <w:color w:val="000000"/>
          <w:sz w:val="24"/>
          <w:szCs w:val="24"/>
          <w:lang w:val="en-CA"/>
        </w:rPr>
        <w:t xml:space="preserve">(5) </w:t>
      </w:r>
      <w:r>
        <w:rPr>
          <w:rFonts w:ascii="Times New Roman" w:eastAsia="Times New Roman" w:hAnsi="Times New Roman"/>
          <w:color w:val="000000"/>
          <w:sz w:val="24"/>
          <w:szCs w:val="24"/>
          <w:lang w:val="en-CA"/>
        </w:rPr>
        <w:tab/>
        <w:t xml:space="preserve">Name and address of the customer </w:t>
      </w:r>
    </w:p>
    <w:p w14:paraId="49D6DE68" w14:textId="77777777" w:rsidR="00B41BF0" w:rsidRDefault="00B41BF0">
      <w:pPr>
        <w:autoSpaceDE w:val="0"/>
        <w:spacing w:after="0"/>
        <w:jc w:val="both"/>
        <w:rPr>
          <w:rFonts w:ascii="Times New Roman" w:eastAsia="Times New Roman" w:hAnsi="Times New Roman"/>
          <w:color w:val="000000"/>
          <w:sz w:val="24"/>
          <w:szCs w:val="24"/>
          <w:lang w:val="en-CA"/>
        </w:rPr>
      </w:pPr>
    </w:p>
    <w:p w14:paraId="531F0A88" w14:textId="77777777" w:rsidR="00B41BF0" w:rsidRDefault="003C738B">
      <w:pPr>
        <w:spacing w:after="0"/>
        <w:jc w:val="both"/>
        <w:rPr>
          <w:rFonts w:ascii="Times New Roman" w:eastAsia="SimSun" w:hAnsi="Times New Roman"/>
          <w:sz w:val="24"/>
          <w:szCs w:val="24"/>
          <w:lang w:eastAsia="zh-CN" w:bidi="ar-AE"/>
        </w:rPr>
      </w:pPr>
      <w:r>
        <w:rPr>
          <w:rFonts w:ascii="Times New Roman" w:eastAsia="SimSun" w:hAnsi="Times New Roman"/>
          <w:sz w:val="24"/>
          <w:szCs w:val="24"/>
          <w:lang w:eastAsia="zh-CN" w:bidi="ar-AE"/>
        </w:rPr>
        <w:t xml:space="preserve">(6) </w:t>
      </w:r>
      <w:r>
        <w:rPr>
          <w:rFonts w:ascii="Times New Roman" w:eastAsia="SimSun" w:hAnsi="Times New Roman"/>
          <w:sz w:val="24"/>
          <w:szCs w:val="24"/>
          <w:lang w:eastAsia="zh-CN" w:bidi="ar-AE"/>
        </w:rPr>
        <w:tab/>
        <w:t>This field may contain an electronic signature, a scanned image or other visual representation of the signer's handwritten signature instead of original signatures, where appropriate.</w:t>
      </w:r>
    </w:p>
    <w:p w14:paraId="68E3D992" w14:textId="77777777" w:rsidR="00B41BF0" w:rsidRDefault="00B41BF0">
      <w:pPr>
        <w:rPr>
          <w:rFonts w:ascii="Times New Roman" w:hAnsi="Times New Roman"/>
          <w:sz w:val="24"/>
          <w:szCs w:val="24"/>
        </w:rPr>
      </w:pPr>
    </w:p>
    <w:p w14:paraId="081EB1E6" w14:textId="77777777" w:rsidR="00B41BF0" w:rsidRDefault="00B41BF0">
      <w:pPr>
        <w:pageBreakBefore/>
        <w:suppressAutoHyphens w:val="0"/>
        <w:rPr>
          <w:rFonts w:ascii="Times New Roman" w:hAnsi="Times New Roman"/>
          <w:sz w:val="24"/>
          <w:szCs w:val="24"/>
        </w:rPr>
      </w:pPr>
    </w:p>
    <w:p w14:paraId="1C9B81B3" w14:textId="77777777" w:rsidR="00B41BF0" w:rsidRDefault="003C738B">
      <w:pPr>
        <w:pStyle w:val="BodyText"/>
        <w:jc w:val="center"/>
        <w:rPr>
          <w:b/>
          <w:bCs/>
        </w:rPr>
      </w:pPr>
      <w:r>
        <w:rPr>
          <w:b/>
          <w:bCs/>
        </w:rPr>
        <w:t>ANNEX 4</w:t>
      </w:r>
    </w:p>
    <w:p w14:paraId="14CB6BE6" w14:textId="77777777" w:rsidR="00B41BF0" w:rsidRDefault="003C738B">
      <w:pPr>
        <w:pStyle w:val="BodyText"/>
        <w:jc w:val="center"/>
        <w:rPr>
          <w:b/>
          <w:bCs/>
        </w:rPr>
      </w:pPr>
      <w:r>
        <w:rPr>
          <w:b/>
          <w:bCs/>
        </w:rPr>
        <w:t>TEXT OF THE ORIGIN DECLARATION</w:t>
      </w:r>
    </w:p>
    <w:p w14:paraId="5AF70F0D" w14:textId="77777777" w:rsidR="00B41BF0" w:rsidRDefault="003C738B">
      <w:pPr>
        <w:pStyle w:val="BodyText"/>
      </w:pPr>
      <w:r>
        <w:rPr>
          <w:shd w:val="clear" w:color="auto" w:fill="FFFFFF"/>
        </w:rPr>
        <w:t>The origin declaration, the text of which is given below, must be made out in accordance with the footnotes. However, the footnotes do not have to be reproduced.</w:t>
      </w:r>
    </w:p>
    <w:p w14:paraId="53093DEA" w14:textId="77777777" w:rsidR="00B41BF0" w:rsidRDefault="003C738B">
      <w:pPr>
        <w:pStyle w:val="BodyText"/>
        <w:jc w:val="center"/>
      </w:pPr>
      <w:r>
        <w:rPr>
          <w:rStyle w:val="bold"/>
        </w:rPr>
        <w:t>English version</w:t>
      </w:r>
    </w:p>
    <w:p w14:paraId="24990BD5" w14:textId="77777777" w:rsidR="00B41BF0" w:rsidRDefault="003C738B">
      <w:pPr>
        <w:pStyle w:val="BodyText"/>
      </w:pPr>
      <w:r>
        <w:t>The exporter of the products covered by this document (customs authorisation No …(</w:t>
      </w:r>
      <w:r>
        <w:rPr>
          <w:vertAlign w:val="superscript"/>
        </w:rPr>
        <w:t>1</w:t>
      </w:r>
      <w:r>
        <w:t>)) declares that, except where otherwise clearly indicated, these products are of …  (</w:t>
      </w:r>
      <w:r>
        <w:rPr>
          <w:vertAlign w:val="superscript"/>
        </w:rPr>
        <w:t>2</w:t>
      </w:r>
      <w:r>
        <w:t>) preferential origin.</w:t>
      </w:r>
    </w:p>
    <w:p w14:paraId="1E67AB58" w14:textId="77777777" w:rsidR="00B41BF0" w:rsidRDefault="003C738B">
      <w:pPr>
        <w:pStyle w:val="BodyText"/>
        <w:jc w:val="center"/>
      </w:pPr>
      <w:r>
        <w:t>Turkish version</w:t>
      </w:r>
    </w:p>
    <w:p w14:paraId="0A2514F5" w14:textId="77777777" w:rsidR="00B41BF0" w:rsidRDefault="003C738B">
      <w:pPr>
        <w:pStyle w:val="BodyText"/>
      </w:pPr>
      <w:r>
        <w:t xml:space="preserve">Bu </w:t>
      </w:r>
      <w:proofErr w:type="spellStart"/>
      <w:r>
        <w:t>belge</w:t>
      </w:r>
      <w:proofErr w:type="spellEnd"/>
      <w:r>
        <w:t xml:space="preserve"> (</w:t>
      </w:r>
      <w:proofErr w:type="spellStart"/>
      <w:r>
        <w:t>gümrük</w:t>
      </w:r>
      <w:proofErr w:type="spellEnd"/>
      <w:r>
        <w:t xml:space="preserve"> </w:t>
      </w:r>
      <w:proofErr w:type="spellStart"/>
      <w:r>
        <w:t>onay</w:t>
      </w:r>
      <w:proofErr w:type="spellEnd"/>
      <w:r>
        <w:t xml:space="preserve"> No: …  (</w:t>
      </w:r>
      <w:r>
        <w:rPr>
          <w:vertAlign w:val="superscript"/>
        </w:rPr>
        <w:t>1</w:t>
      </w:r>
      <w:r>
        <w:t xml:space="preserve">)) </w:t>
      </w:r>
      <w:proofErr w:type="spellStart"/>
      <w:r>
        <w:t>kapsamındaki</w:t>
      </w:r>
      <w:proofErr w:type="spellEnd"/>
      <w:r>
        <w:t xml:space="preserve"> </w:t>
      </w:r>
      <w:proofErr w:type="spellStart"/>
      <w:r>
        <w:t>girdilerin</w:t>
      </w:r>
      <w:proofErr w:type="spellEnd"/>
      <w:r>
        <w:t xml:space="preserve"> </w:t>
      </w:r>
      <w:proofErr w:type="spellStart"/>
      <w:r>
        <w:t>ihracatçısı</w:t>
      </w:r>
      <w:proofErr w:type="spellEnd"/>
      <w:r>
        <w:t xml:space="preserve">, </w:t>
      </w:r>
      <w:proofErr w:type="spellStart"/>
      <w:r>
        <w:t>aksi</w:t>
      </w:r>
      <w:proofErr w:type="spellEnd"/>
      <w:r>
        <w:t xml:space="preserve"> </w:t>
      </w:r>
      <w:proofErr w:type="spellStart"/>
      <w:r>
        <w:t>açıkça</w:t>
      </w:r>
      <w:proofErr w:type="spellEnd"/>
      <w:r>
        <w:t xml:space="preserve"> </w:t>
      </w:r>
      <w:proofErr w:type="spellStart"/>
      <w:r>
        <w:t>belirtilmedikçe</w:t>
      </w:r>
      <w:proofErr w:type="spellEnd"/>
      <w:r>
        <w:t xml:space="preserve">, </w:t>
      </w:r>
      <w:proofErr w:type="spellStart"/>
      <w:r>
        <w:t>bu</w:t>
      </w:r>
      <w:proofErr w:type="spellEnd"/>
      <w:r>
        <w:t xml:space="preserve"> </w:t>
      </w:r>
      <w:proofErr w:type="spellStart"/>
      <w:r>
        <w:t>girdilerin</w:t>
      </w:r>
      <w:proofErr w:type="spellEnd"/>
      <w:r>
        <w:t xml:space="preserve"> …  (</w:t>
      </w:r>
      <w:r>
        <w:rPr>
          <w:vertAlign w:val="superscript"/>
        </w:rPr>
        <w:t>2</w:t>
      </w:r>
      <w:r>
        <w:t>) </w:t>
      </w:r>
      <w:proofErr w:type="spellStart"/>
      <w:r>
        <w:t>tercihli</w:t>
      </w:r>
      <w:proofErr w:type="spellEnd"/>
      <w:r>
        <w:t xml:space="preserve"> </w:t>
      </w:r>
      <w:proofErr w:type="spellStart"/>
      <w:r>
        <w:t>menșeli</w:t>
      </w:r>
      <w:proofErr w:type="spellEnd"/>
      <w:r>
        <w:t xml:space="preserve"> </w:t>
      </w:r>
      <w:proofErr w:type="spellStart"/>
      <w:r>
        <w:t>olduğunu</w:t>
      </w:r>
      <w:proofErr w:type="spellEnd"/>
      <w:r>
        <w:t xml:space="preserve"> </w:t>
      </w:r>
      <w:proofErr w:type="spellStart"/>
      <w:r>
        <w:t>beyan</w:t>
      </w:r>
      <w:proofErr w:type="spellEnd"/>
      <w:r>
        <w:t xml:space="preserve"> </w:t>
      </w:r>
      <w:proofErr w:type="spellStart"/>
      <w:r>
        <w:t>eder</w:t>
      </w:r>
      <w:proofErr w:type="spellEnd"/>
      <w:r>
        <w:t>.</w:t>
      </w:r>
      <w:r>
        <w:rPr>
          <w:rStyle w:val="bold"/>
          <w:bCs/>
        </w:rPr>
        <w:tab/>
      </w:r>
    </w:p>
    <w:p w14:paraId="4BA1A124" w14:textId="77777777" w:rsidR="00B41BF0" w:rsidRDefault="00B41BF0">
      <w:pPr>
        <w:pStyle w:val="ti-grseq-1"/>
        <w:shd w:val="clear" w:color="auto" w:fill="FFFFFF"/>
        <w:spacing w:before="0" w:after="0"/>
        <w:ind w:left="-567" w:right="-29"/>
        <w:jc w:val="both"/>
      </w:pPr>
    </w:p>
    <w:p w14:paraId="12AFCD61" w14:textId="77777777" w:rsidR="00B41BF0" w:rsidRDefault="00B41BF0">
      <w:pPr>
        <w:pStyle w:val="Normal3"/>
        <w:shd w:val="clear" w:color="auto" w:fill="FFFFFF"/>
        <w:spacing w:before="0" w:after="0"/>
        <w:ind w:left="-567" w:right="-29"/>
        <w:jc w:val="both"/>
      </w:pPr>
    </w:p>
    <w:p w14:paraId="7D66B9E8" w14:textId="77777777" w:rsidR="00B41BF0" w:rsidRDefault="003C738B">
      <w:pPr>
        <w:pStyle w:val="Normal3"/>
        <w:shd w:val="clear" w:color="auto" w:fill="FFFFFF"/>
        <w:spacing w:before="0" w:after="0"/>
        <w:ind w:left="-567" w:right="-29"/>
        <w:jc w:val="right"/>
      </w:pPr>
      <w:r>
        <w:rPr>
          <w:color w:val="000000"/>
        </w:rPr>
        <w:t>…</w:t>
      </w:r>
      <w:r>
        <w:rPr>
          <w:rStyle w:val="Hyperlink"/>
          <w:color w:val="000000"/>
        </w:rPr>
        <w:t> (</w:t>
      </w:r>
      <w:r>
        <w:rPr>
          <w:rStyle w:val="super"/>
          <w:rFonts w:eastAsia="Calibri"/>
          <w:vertAlign w:val="superscript"/>
        </w:rPr>
        <w:t>3</w:t>
      </w:r>
      <w:r>
        <w:rPr>
          <w:rStyle w:val="Hyperlink"/>
          <w:color w:val="000000"/>
        </w:rPr>
        <w:t>)</w:t>
      </w:r>
    </w:p>
    <w:p w14:paraId="68F6F7E8" w14:textId="77777777" w:rsidR="00B41BF0" w:rsidRDefault="003C738B">
      <w:pPr>
        <w:pStyle w:val="Normal3"/>
        <w:shd w:val="clear" w:color="auto" w:fill="FFFFFF"/>
        <w:spacing w:before="0" w:after="0"/>
        <w:ind w:left="-567" w:right="-29"/>
        <w:jc w:val="right"/>
        <w:rPr>
          <w:color w:val="000000"/>
        </w:rPr>
      </w:pPr>
      <w:r>
        <w:rPr>
          <w:color w:val="000000"/>
        </w:rPr>
        <w:t>(Place and date)</w:t>
      </w:r>
    </w:p>
    <w:p w14:paraId="65917E95" w14:textId="77777777" w:rsidR="00B41BF0" w:rsidRDefault="00B41BF0">
      <w:pPr>
        <w:pStyle w:val="Normal3"/>
        <w:shd w:val="clear" w:color="auto" w:fill="FFFFFF"/>
        <w:spacing w:before="0" w:after="0"/>
        <w:ind w:left="-567" w:right="-29"/>
        <w:jc w:val="right"/>
        <w:rPr>
          <w:color w:val="000000"/>
        </w:rPr>
      </w:pPr>
    </w:p>
    <w:p w14:paraId="19B20B46" w14:textId="77777777" w:rsidR="00B41BF0" w:rsidRDefault="003C738B">
      <w:pPr>
        <w:pStyle w:val="Normal3"/>
        <w:shd w:val="clear" w:color="auto" w:fill="FFFFFF"/>
        <w:spacing w:before="0" w:after="0"/>
        <w:ind w:left="-567" w:right="-29"/>
        <w:jc w:val="right"/>
      </w:pPr>
      <w:r>
        <w:rPr>
          <w:color w:val="000000"/>
        </w:rPr>
        <w:t>…</w:t>
      </w:r>
      <w:r>
        <w:rPr>
          <w:rStyle w:val="Hyperlink"/>
          <w:color w:val="000000"/>
        </w:rPr>
        <w:t> (</w:t>
      </w:r>
      <w:r>
        <w:rPr>
          <w:rStyle w:val="super"/>
          <w:rFonts w:eastAsia="Calibri"/>
          <w:vertAlign w:val="superscript"/>
        </w:rPr>
        <w:t>4</w:t>
      </w:r>
      <w:r>
        <w:rPr>
          <w:rStyle w:val="Hyperlink"/>
          <w:color w:val="000000"/>
        </w:rPr>
        <w:t>)</w:t>
      </w:r>
    </w:p>
    <w:p w14:paraId="5E673A8B" w14:textId="77777777" w:rsidR="00B41BF0" w:rsidRDefault="003C738B">
      <w:pPr>
        <w:pStyle w:val="Normal3"/>
        <w:shd w:val="clear" w:color="auto" w:fill="FFFFFF"/>
        <w:spacing w:before="0" w:after="0"/>
        <w:ind w:left="-567" w:right="-29"/>
        <w:jc w:val="right"/>
      </w:pPr>
      <w:r>
        <w:t>(Signature of the exporter, in addition the name of the person signing the declaration has to be indicated in clear script)</w:t>
      </w:r>
    </w:p>
    <w:p w14:paraId="393DD697" w14:textId="77777777" w:rsidR="00B41BF0" w:rsidRDefault="003C738B">
      <w:pPr>
        <w:pStyle w:val="Normal3"/>
        <w:shd w:val="clear" w:color="auto" w:fill="FFFFFF"/>
        <w:spacing w:before="0" w:after="0"/>
        <w:ind w:left="-567" w:right="-29" w:firstLine="567"/>
        <w:jc w:val="both"/>
      </w:pPr>
      <w:r>
        <w:t>___________________________</w:t>
      </w:r>
    </w:p>
    <w:p w14:paraId="145E2E82" w14:textId="77777777" w:rsidR="00B41BF0" w:rsidRDefault="003C738B">
      <w:pPr>
        <w:pStyle w:val="Normal3"/>
        <w:shd w:val="clear" w:color="auto" w:fill="FFFFFF"/>
        <w:tabs>
          <w:tab w:val="left" w:pos="360"/>
        </w:tabs>
        <w:spacing w:before="0" w:after="0"/>
        <w:ind w:right="-29"/>
        <w:jc w:val="both"/>
      </w:pPr>
      <w:r>
        <w:rPr>
          <w:vertAlign w:val="superscript"/>
        </w:rPr>
        <w:t>1</w:t>
      </w:r>
      <w:r>
        <w:rPr>
          <w:vertAlign w:val="superscript"/>
        </w:rPr>
        <w:tab/>
      </w:r>
      <w:r>
        <w:t>For exporters located in Turkey, when the origin declaration is made out by an approved exporter, the authorisation number of the approved exporter may be entered in this space. When the origin declaration is not made out by an approved exporter, the words in brackets shall be omitted or the space left blank. When the origin declaration is made out by an exporter located in the United Kingdom, the EORI number must be entered in this space.</w:t>
      </w:r>
    </w:p>
    <w:p w14:paraId="7C2AE7EC" w14:textId="77777777" w:rsidR="00B41BF0" w:rsidRDefault="003C738B">
      <w:pPr>
        <w:pStyle w:val="Normal3"/>
        <w:shd w:val="clear" w:color="auto" w:fill="FFFFFF"/>
        <w:tabs>
          <w:tab w:val="left" w:pos="360"/>
        </w:tabs>
        <w:spacing w:before="0" w:after="0"/>
        <w:ind w:right="-29"/>
        <w:jc w:val="both"/>
      </w:pPr>
      <w:r>
        <w:rPr>
          <w:vertAlign w:val="superscript"/>
        </w:rPr>
        <w:t>2</w:t>
      </w:r>
      <w:r>
        <w:t xml:space="preserve">  </w:t>
      </w:r>
      <w:r>
        <w:tab/>
        <w:t>Origin of products to be indicated.</w:t>
      </w:r>
    </w:p>
    <w:p w14:paraId="15103981" w14:textId="77777777" w:rsidR="00B41BF0" w:rsidRDefault="003C738B">
      <w:pPr>
        <w:pStyle w:val="Normal3"/>
        <w:shd w:val="clear" w:color="auto" w:fill="FFFFFF"/>
        <w:tabs>
          <w:tab w:val="left" w:pos="360"/>
        </w:tabs>
        <w:spacing w:before="0" w:after="0"/>
        <w:ind w:right="-29"/>
        <w:jc w:val="both"/>
      </w:pPr>
      <w:r>
        <w:rPr>
          <w:vertAlign w:val="superscript"/>
        </w:rPr>
        <w:t xml:space="preserve">3   </w:t>
      </w:r>
      <w:r>
        <w:rPr>
          <w:vertAlign w:val="superscript"/>
        </w:rPr>
        <w:tab/>
      </w:r>
      <w:r>
        <w:t>These indications may be omitted if the information is contained on the document itself.</w:t>
      </w:r>
    </w:p>
    <w:p w14:paraId="2A7ACB94" w14:textId="77777777" w:rsidR="00B41BF0" w:rsidRDefault="003C738B">
      <w:pPr>
        <w:pStyle w:val="Normal3"/>
        <w:shd w:val="clear" w:color="auto" w:fill="FFFFFF"/>
        <w:tabs>
          <w:tab w:val="left" w:pos="360"/>
        </w:tabs>
        <w:spacing w:before="0" w:after="0"/>
        <w:ind w:right="-29"/>
        <w:jc w:val="both"/>
      </w:pPr>
      <w:r>
        <w:rPr>
          <w:vertAlign w:val="superscript"/>
        </w:rPr>
        <w:t xml:space="preserve">4 </w:t>
      </w:r>
      <w:r>
        <w:t xml:space="preserve"> </w:t>
      </w:r>
      <w:r>
        <w:tab/>
        <w:t>In cases where the exporter is not required to sign, the exemption of signature also implies the exemption of the name of the signatory.</w:t>
      </w:r>
    </w:p>
    <w:p w14:paraId="43E0ABB5" w14:textId="77777777" w:rsidR="00B41BF0" w:rsidRDefault="00B41BF0">
      <w:pPr>
        <w:rPr>
          <w:rFonts w:ascii="Times New Roman" w:hAnsi="Times New Roman"/>
          <w:sz w:val="24"/>
          <w:szCs w:val="24"/>
        </w:rPr>
      </w:pPr>
    </w:p>
    <w:sectPr w:rsidR="00B41BF0">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0A0B" w14:textId="77777777" w:rsidR="00910968" w:rsidRDefault="00910968">
      <w:pPr>
        <w:spacing w:after="0"/>
      </w:pPr>
      <w:r>
        <w:separator/>
      </w:r>
    </w:p>
  </w:endnote>
  <w:endnote w:type="continuationSeparator" w:id="0">
    <w:p w14:paraId="285C738E" w14:textId="77777777" w:rsidR="00910968" w:rsidRDefault="00910968">
      <w:pPr>
        <w:spacing w:after="0"/>
      </w:pPr>
      <w:r>
        <w:continuationSeparator/>
      </w:r>
    </w:p>
  </w:endnote>
  <w:endnote w:type="continuationNotice" w:id="1">
    <w:p w14:paraId="453FB6C5" w14:textId="77777777" w:rsidR="00910968" w:rsidRDefault="0091096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plified Arabic">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97AF" w14:textId="77777777" w:rsidR="003C738B" w:rsidRDefault="003C738B">
    <w:pPr>
      <w:pStyle w:val="Footer"/>
      <w:jc w:val="center"/>
    </w:pPr>
    <w:r>
      <w:fldChar w:fldCharType="begin"/>
    </w:r>
    <w:r>
      <w:instrText xml:space="preserve"> PAGE </w:instrText>
    </w:r>
    <w:r>
      <w:fldChar w:fldCharType="separate"/>
    </w:r>
    <w:r>
      <w:t>2</w:t>
    </w:r>
    <w:r>
      <w:fldChar w:fldCharType="end"/>
    </w:r>
  </w:p>
  <w:p w14:paraId="50601048" w14:textId="77777777" w:rsidR="003C738B" w:rsidRDefault="003C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B8F0" w14:textId="77777777" w:rsidR="00910968" w:rsidRDefault="00910968">
      <w:pPr>
        <w:spacing w:after="0"/>
      </w:pPr>
      <w:r>
        <w:rPr>
          <w:color w:val="000000"/>
        </w:rPr>
        <w:separator/>
      </w:r>
    </w:p>
  </w:footnote>
  <w:footnote w:type="continuationSeparator" w:id="0">
    <w:p w14:paraId="2555E3C0" w14:textId="77777777" w:rsidR="00910968" w:rsidRDefault="00910968">
      <w:pPr>
        <w:spacing w:after="0"/>
      </w:pPr>
      <w:r>
        <w:continuationSeparator/>
      </w:r>
    </w:p>
  </w:footnote>
  <w:footnote w:type="continuationNotice" w:id="1">
    <w:p w14:paraId="3A89AB8F" w14:textId="77777777" w:rsidR="00910968" w:rsidRDefault="00910968">
      <w:pPr>
        <w:spacing w:after="0"/>
      </w:pPr>
    </w:p>
  </w:footnote>
  <w:footnote w:id="2">
    <w:p w14:paraId="14B1B937" w14:textId="77777777" w:rsidR="00B41BF0" w:rsidRDefault="003C738B">
      <w:pPr>
        <w:pStyle w:val="FootnoteText"/>
      </w:pPr>
      <w:r>
        <w:rPr>
          <w:rStyle w:val="FootnoteReference"/>
        </w:rPr>
        <w:footnoteRef/>
      </w:r>
      <w:r>
        <w:t xml:space="preserve"> Preserving operations such as chilling, freezing or ventilating are considered insufficient within the meaning of sub-paragraph (a), whereas operations such as pickling, drying or smoking that are intended to give a product special or different characteristics are not considered insufficient.</w:t>
      </w:r>
    </w:p>
  </w:footnote>
  <w:footnote w:id="3">
    <w:p w14:paraId="53496336" w14:textId="77777777" w:rsidR="00B41BF0" w:rsidRPr="00A87A3C" w:rsidRDefault="003C738B">
      <w:pPr>
        <w:pStyle w:val="FootnoteText"/>
        <w:tabs>
          <w:tab w:val="left" w:pos="450"/>
        </w:tabs>
        <w:rPr>
          <w:rFonts w:ascii="Times New Roman" w:hAnsi="Times New Roman"/>
        </w:rPr>
      </w:pPr>
      <w:r w:rsidRPr="00A87A3C">
        <w:rPr>
          <w:rStyle w:val="FootnoteReference"/>
          <w:rFonts w:cs="Times New Roman"/>
        </w:rPr>
        <w:footnoteRef/>
      </w:r>
      <w:r w:rsidRPr="00A87A3C">
        <w:rPr>
          <w:rFonts w:ascii="Times New Roman" w:hAnsi="Times New Roman"/>
        </w:rPr>
        <w:t xml:space="preserve"> </w:t>
      </w:r>
      <w:r w:rsidRPr="00A87A3C">
        <w:rPr>
          <w:rFonts w:ascii="Times New Roman" w:hAnsi="Times New Roman"/>
        </w:rPr>
        <w:tab/>
        <w:t>Certain aluminium products may qualify as originating under alternative list rules with annual quotas as specified in Annex ORIG-2A (Origin Quotas and Alternatives to the List Rules in Annex 2).</w:t>
      </w:r>
    </w:p>
  </w:footnote>
  <w:footnote w:id="4">
    <w:p w14:paraId="416FDF34" w14:textId="77777777" w:rsidR="00B41BF0" w:rsidRPr="00A87A3C" w:rsidRDefault="003C738B">
      <w:pPr>
        <w:tabs>
          <w:tab w:val="left" w:pos="540"/>
        </w:tabs>
        <w:rPr>
          <w:rFonts w:ascii="Times New Roman" w:hAnsi="Times New Roman"/>
        </w:rPr>
      </w:pPr>
      <w:r w:rsidRPr="00A87A3C">
        <w:rPr>
          <w:rStyle w:val="FootnoteReference"/>
          <w:rFonts w:cs="Times New Roman"/>
        </w:rPr>
        <w:footnoteRef/>
      </w:r>
      <w:r w:rsidRPr="00A87A3C">
        <w:rPr>
          <w:rFonts w:ascii="Times New Roman" w:hAnsi="Times New Roman"/>
          <w:sz w:val="20"/>
          <w:szCs w:val="20"/>
        </w:rPr>
        <w:t xml:space="preserve"> </w:t>
      </w:r>
      <w:r w:rsidRPr="00A87A3C">
        <w:rPr>
          <w:rFonts w:ascii="Times New Roman" w:hAnsi="Times New Roman"/>
          <w:sz w:val="20"/>
          <w:szCs w:val="20"/>
        </w:rPr>
        <w:tab/>
        <w:t>For the period from 14 April 2021 until 31 December 2026 alternative list rules apply, as specified in Annex ORIG-2B (Transitional List Rules for Electric Accumulators and Electrified Vehicles).</w:t>
      </w:r>
    </w:p>
  </w:footnote>
  <w:footnote w:id="5">
    <w:p w14:paraId="7BD2A21B" w14:textId="77777777" w:rsidR="00B41BF0" w:rsidRDefault="003C738B">
      <w:pPr>
        <w:tabs>
          <w:tab w:val="left" w:pos="360"/>
        </w:tabs>
      </w:pPr>
      <w:r w:rsidRPr="00A87A3C">
        <w:rPr>
          <w:rStyle w:val="FootnoteReference"/>
          <w:rFonts w:cs="Times New Roman"/>
        </w:rPr>
        <w:footnoteRef/>
      </w:r>
      <w:r w:rsidRPr="00A87A3C">
        <w:rPr>
          <w:rFonts w:ascii="Times New Roman" w:hAnsi="Times New Roman"/>
          <w:sz w:val="20"/>
          <w:szCs w:val="20"/>
          <w:vertAlign w:val="superscript"/>
        </w:rPr>
        <w:t xml:space="preserve"> </w:t>
      </w:r>
      <w:r w:rsidRPr="00A87A3C">
        <w:rPr>
          <w:rFonts w:ascii="Times New Roman" w:hAnsi="Times New Roman"/>
          <w:sz w:val="20"/>
          <w:szCs w:val="20"/>
          <w:vertAlign w:val="superscript"/>
        </w:rPr>
        <w:tab/>
      </w:r>
      <w:r w:rsidRPr="00A87A3C">
        <w:rPr>
          <w:rFonts w:ascii="Times New Roman" w:hAnsi="Times New Roman"/>
          <w:sz w:val="20"/>
          <w:szCs w:val="20"/>
        </w:rPr>
        <w:t>For the period from 14 April 2021 until 31 December 2026 alternative list rules apply, as specified in Annex ORIG-2B (Transitional List Rules for Electric Accumulators and Electrified Vehicles).</w:t>
      </w:r>
    </w:p>
  </w:footnote>
  <w:footnote w:id="6">
    <w:p w14:paraId="5AA1EC4E" w14:textId="77777777" w:rsidR="00B41BF0" w:rsidRPr="00A87A3C" w:rsidRDefault="003C738B">
      <w:pPr>
        <w:tabs>
          <w:tab w:val="left" w:pos="540"/>
        </w:tabs>
        <w:ind w:left="90"/>
        <w:rPr>
          <w:rFonts w:ascii="Times New Roman" w:hAnsi="Times New Roman"/>
        </w:rPr>
      </w:pPr>
      <w:r w:rsidRPr="00A87A3C">
        <w:rPr>
          <w:rStyle w:val="FootnoteReference"/>
          <w:rFonts w:cs="Times New Roman"/>
        </w:rPr>
        <w:footnoteRef/>
      </w:r>
      <w:r w:rsidRPr="00A87A3C">
        <w:rPr>
          <w:rFonts w:ascii="Times New Roman" w:hAnsi="Times New Roman"/>
          <w:sz w:val="20"/>
          <w:szCs w:val="20"/>
        </w:rPr>
        <w:t xml:space="preserve"> </w:t>
      </w:r>
      <w:r w:rsidRPr="00A87A3C">
        <w:rPr>
          <w:rFonts w:ascii="Times New Roman" w:hAnsi="Times New Roman"/>
          <w:sz w:val="20"/>
          <w:szCs w:val="20"/>
        </w:rPr>
        <w:tab/>
        <w:t>For the period 14 April 2021 until 31 December 2026 alternative list rules apply, as specified in Annex ORIG-2B (Transitional List Rules for Electric Accumulators and Electrified Vehicles).</w:t>
      </w:r>
    </w:p>
  </w:footnote>
  <w:footnote w:id="7">
    <w:p w14:paraId="10F347FA" w14:textId="77777777" w:rsidR="00B41BF0" w:rsidRDefault="003C738B">
      <w:pPr>
        <w:tabs>
          <w:tab w:val="left" w:pos="540"/>
        </w:tabs>
        <w:ind w:left="90"/>
      </w:pPr>
      <w:r w:rsidRPr="00A87A3C">
        <w:rPr>
          <w:rStyle w:val="FootnoteReference"/>
          <w:rFonts w:cs="Times New Roman"/>
        </w:rPr>
        <w:footnoteRef/>
      </w:r>
      <w:r w:rsidRPr="00A87A3C">
        <w:rPr>
          <w:rFonts w:ascii="Times New Roman" w:hAnsi="Times New Roman"/>
          <w:sz w:val="20"/>
          <w:szCs w:val="20"/>
        </w:rPr>
        <w:t xml:space="preserve"> </w:t>
      </w:r>
      <w:r w:rsidRPr="00A87A3C">
        <w:rPr>
          <w:rFonts w:ascii="Times New Roman" w:hAnsi="Times New Roman"/>
          <w:sz w:val="20"/>
          <w:szCs w:val="20"/>
        </w:rPr>
        <w:tab/>
        <w:t>For hybrid vehicles with both internal combustion engine and electric motor as motors for propulsion, other than those capable of being charged by plugging to external source of electric power, alternative list rules apply for the period from 14 April 2021 until 31 December 2026, as specified in Annex ORIG-2B (Transitional List Rules for Electric Accumulators and Electrified Vehicles).</w:t>
      </w:r>
    </w:p>
  </w:footnote>
  <w:footnote w:id="8">
    <w:p w14:paraId="601CFAEA" w14:textId="77777777" w:rsidR="00B41BF0" w:rsidRDefault="003C738B">
      <w:pPr>
        <w:pStyle w:val="FootnoteText"/>
      </w:pPr>
      <w:r>
        <w:rPr>
          <w:rStyle w:val="FootnoteReference"/>
        </w:rPr>
        <w:footnoteRef/>
      </w:r>
      <w:r>
        <w:t xml:space="preserve"> </w:t>
      </w:r>
      <w:r>
        <w:tab/>
        <w:t xml:space="preserve">The quantities listed in each table under Annual quota allocation for aluminium products are the entire quota quantities available (for exports from Turkey to the United Kingdom, and for exports from the United Kingdom to Turkey, respectively) for all the products listed in that table.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DAD"/>
    <w:multiLevelType w:val="multilevel"/>
    <w:tmpl w:val="5E041A28"/>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2831840"/>
    <w:multiLevelType w:val="multilevel"/>
    <w:tmpl w:val="1BA865F8"/>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5275E02"/>
    <w:multiLevelType w:val="hybridMultilevel"/>
    <w:tmpl w:val="6B0282C4"/>
    <w:lvl w:ilvl="0" w:tplc="2F28970E">
      <w:start w:val="1"/>
      <w:numFmt w:val="bullet"/>
      <w:lvlText w:val=""/>
      <w:lvlJc w:val="left"/>
      <w:pPr>
        <w:ind w:left="720" w:hanging="360"/>
      </w:pPr>
      <w:rPr>
        <w:rFonts w:ascii="Symbol" w:hAnsi="Symbol"/>
      </w:rPr>
    </w:lvl>
    <w:lvl w:ilvl="1" w:tplc="7DC6B598">
      <w:start w:val="1"/>
      <w:numFmt w:val="bullet"/>
      <w:lvlText w:val=""/>
      <w:lvlJc w:val="left"/>
      <w:pPr>
        <w:ind w:left="720" w:hanging="360"/>
      </w:pPr>
      <w:rPr>
        <w:rFonts w:ascii="Symbol" w:hAnsi="Symbol"/>
      </w:rPr>
    </w:lvl>
    <w:lvl w:ilvl="2" w:tplc="0E3E9F5A">
      <w:start w:val="1"/>
      <w:numFmt w:val="bullet"/>
      <w:lvlText w:val=""/>
      <w:lvlJc w:val="left"/>
      <w:pPr>
        <w:ind w:left="720" w:hanging="360"/>
      </w:pPr>
      <w:rPr>
        <w:rFonts w:ascii="Symbol" w:hAnsi="Symbol"/>
      </w:rPr>
    </w:lvl>
    <w:lvl w:ilvl="3" w:tplc="E7AA204E">
      <w:start w:val="1"/>
      <w:numFmt w:val="bullet"/>
      <w:lvlText w:val=""/>
      <w:lvlJc w:val="left"/>
      <w:pPr>
        <w:ind w:left="720" w:hanging="360"/>
      </w:pPr>
      <w:rPr>
        <w:rFonts w:ascii="Symbol" w:hAnsi="Symbol"/>
      </w:rPr>
    </w:lvl>
    <w:lvl w:ilvl="4" w:tplc="D18C9692">
      <w:start w:val="1"/>
      <w:numFmt w:val="bullet"/>
      <w:lvlText w:val=""/>
      <w:lvlJc w:val="left"/>
      <w:pPr>
        <w:ind w:left="720" w:hanging="360"/>
      </w:pPr>
      <w:rPr>
        <w:rFonts w:ascii="Symbol" w:hAnsi="Symbol"/>
      </w:rPr>
    </w:lvl>
    <w:lvl w:ilvl="5" w:tplc="C95A3630">
      <w:start w:val="1"/>
      <w:numFmt w:val="bullet"/>
      <w:lvlText w:val=""/>
      <w:lvlJc w:val="left"/>
      <w:pPr>
        <w:ind w:left="720" w:hanging="360"/>
      </w:pPr>
      <w:rPr>
        <w:rFonts w:ascii="Symbol" w:hAnsi="Symbol"/>
      </w:rPr>
    </w:lvl>
    <w:lvl w:ilvl="6" w:tplc="610CA16E">
      <w:start w:val="1"/>
      <w:numFmt w:val="bullet"/>
      <w:lvlText w:val=""/>
      <w:lvlJc w:val="left"/>
      <w:pPr>
        <w:ind w:left="720" w:hanging="360"/>
      </w:pPr>
      <w:rPr>
        <w:rFonts w:ascii="Symbol" w:hAnsi="Symbol"/>
      </w:rPr>
    </w:lvl>
    <w:lvl w:ilvl="7" w:tplc="6E6A4E64">
      <w:start w:val="1"/>
      <w:numFmt w:val="bullet"/>
      <w:lvlText w:val=""/>
      <w:lvlJc w:val="left"/>
      <w:pPr>
        <w:ind w:left="720" w:hanging="360"/>
      </w:pPr>
      <w:rPr>
        <w:rFonts w:ascii="Symbol" w:hAnsi="Symbol"/>
      </w:rPr>
    </w:lvl>
    <w:lvl w:ilvl="8" w:tplc="C840EA70">
      <w:start w:val="1"/>
      <w:numFmt w:val="bullet"/>
      <w:lvlText w:val=""/>
      <w:lvlJc w:val="left"/>
      <w:pPr>
        <w:ind w:left="720" w:hanging="360"/>
      </w:pPr>
      <w:rPr>
        <w:rFonts w:ascii="Symbol" w:hAnsi="Symbol"/>
      </w:rPr>
    </w:lvl>
  </w:abstractNum>
  <w:abstractNum w:abstractNumId="3" w15:restartNumberingAfterBreak="0">
    <w:nsid w:val="07836543"/>
    <w:multiLevelType w:val="multilevel"/>
    <w:tmpl w:val="FF608B2C"/>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0A8B3530"/>
    <w:multiLevelType w:val="multilevel"/>
    <w:tmpl w:val="5C86FC5C"/>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0C3E52A9"/>
    <w:multiLevelType w:val="multilevel"/>
    <w:tmpl w:val="E83CD600"/>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11C00DB"/>
    <w:multiLevelType w:val="multilevel"/>
    <w:tmpl w:val="DA184244"/>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7" w15:restartNumberingAfterBreak="0">
    <w:nsid w:val="13404295"/>
    <w:multiLevelType w:val="multilevel"/>
    <w:tmpl w:val="3924A51E"/>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FF7D0F"/>
    <w:multiLevelType w:val="multilevel"/>
    <w:tmpl w:val="FE7453D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9" w15:restartNumberingAfterBreak="0">
    <w:nsid w:val="18A825C2"/>
    <w:multiLevelType w:val="multilevel"/>
    <w:tmpl w:val="66EA9DB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1A295C41"/>
    <w:multiLevelType w:val="multilevel"/>
    <w:tmpl w:val="04DE118A"/>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1B874FAF"/>
    <w:multiLevelType w:val="multilevel"/>
    <w:tmpl w:val="8494C6D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2" w15:restartNumberingAfterBreak="0">
    <w:nsid w:val="1C384DA1"/>
    <w:multiLevelType w:val="multilevel"/>
    <w:tmpl w:val="9D44B7FA"/>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1C4A79EC"/>
    <w:multiLevelType w:val="multilevel"/>
    <w:tmpl w:val="446662F6"/>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E0F5F0C"/>
    <w:multiLevelType w:val="multilevel"/>
    <w:tmpl w:val="25B4DACA"/>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1F3278EE"/>
    <w:multiLevelType w:val="multilevel"/>
    <w:tmpl w:val="18CA56EC"/>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6" w15:restartNumberingAfterBreak="0">
    <w:nsid w:val="1F8F6500"/>
    <w:multiLevelType w:val="multilevel"/>
    <w:tmpl w:val="DF2E6BF8"/>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1FAD7034"/>
    <w:multiLevelType w:val="multilevel"/>
    <w:tmpl w:val="916ECE2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8" w15:restartNumberingAfterBreak="0">
    <w:nsid w:val="20C449C8"/>
    <w:multiLevelType w:val="multilevel"/>
    <w:tmpl w:val="6C56BD1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9" w15:restartNumberingAfterBreak="0">
    <w:nsid w:val="21B303A3"/>
    <w:multiLevelType w:val="multilevel"/>
    <w:tmpl w:val="6EE8124C"/>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0" w15:restartNumberingAfterBreak="0">
    <w:nsid w:val="22D446FD"/>
    <w:multiLevelType w:val="hybridMultilevel"/>
    <w:tmpl w:val="5892741C"/>
    <w:lvl w:ilvl="0" w:tplc="F49EDDF6">
      <w:start w:val="1"/>
      <w:numFmt w:val="bullet"/>
      <w:lvlText w:val=""/>
      <w:lvlJc w:val="left"/>
      <w:pPr>
        <w:ind w:left="720" w:hanging="360"/>
      </w:pPr>
      <w:rPr>
        <w:rFonts w:ascii="Symbol" w:hAnsi="Symbol"/>
      </w:rPr>
    </w:lvl>
    <w:lvl w:ilvl="1" w:tplc="AB0C9E80">
      <w:start w:val="1"/>
      <w:numFmt w:val="bullet"/>
      <w:lvlText w:val=""/>
      <w:lvlJc w:val="left"/>
      <w:pPr>
        <w:ind w:left="720" w:hanging="360"/>
      </w:pPr>
      <w:rPr>
        <w:rFonts w:ascii="Symbol" w:hAnsi="Symbol"/>
      </w:rPr>
    </w:lvl>
    <w:lvl w:ilvl="2" w:tplc="29AE74CE">
      <w:start w:val="1"/>
      <w:numFmt w:val="bullet"/>
      <w:lvlText w:val=""/>
      <w:lvlJc w:val="left"/>
      <w:pPr>
        <w:ind w:left="720" w:hanging="360"/>
      </w:pPr>
      <w:rPr>
        <w:rFonts w:ascii="Symbol" w:hAnsi="Symbol"/>
      </w:rPr>
    </w:lvl>
    <w:lvl w:ilvl="3" w:tplc="9BD26F22">
      <w:start w:val="1"/>
      <w:numFmt w:val="bullet"/>
      <w:lvlText w:val=""/>
      <w:lvlJc w:val="left"/>
      <w:pPr>
        <w:ind w:left="720" w:hanging="360"/>
      </w:pPr>
      <w:rPr>
        <w:rFonts w:ascii="Symbol" w:hAnsi="Symbol"/>
      </w:rPr>
    </w:lvl>
    <w:lvl w:ilvl="4" w:tplc="C84CB2B8">
      <w:start w:val="1"/>
      <w:numFmt w:val="bullet"/>
      <w:lvlText w:val=""/>
      <w:lvlJc w:val="left"/>
      <w:pPr>
        <w:ind w:left="720" w:hanging="360"/>
      </w:pPr>
      <w:rPr>
        <w:rFonts w:ascii="Symbol" w:hAnsi="Symbol"/>
      </w:rPr>
    </w:lvl>
    <w:lvl w:ilvl="5" w:tplc="E99CBBF8">
      <w:start w:val="1"/>
      <w:numFmt w:val="bullet"/>
      <w:lvlText w:val=""/>
      <w:lvlJc w:val="left"/>
      <w:pPr>
        <w:ind w:left="720" w:hanging="360"/>
      </w:pPr>
      <w:rPr>
        <w:rFonts w:ascii="Symbol" w:hAnsi="Symbol"/>
      </w:rPr>
    </w:lvl>
    <w:lvl w:ilvl="6" w:tplc="BF48C1F6">
      <w:start w:val="1"/>
      <w:numFmt w:val="bullet"/>
      <w:lvlText w:val=""/>
      <w:lvlJc w:val="left"/>
      <w:pPr>
        <w:ind w:left="720" w:hanging="360"/>
      </w:pPr>
      <w:rPr>
        <w:rFonts w:ascii="Symbol" w:hAnsi="Symbol"/>
      </w:rPr>
    </w:lvl>
    <w:lvl w:ilvl="7" w:tplc="86F87024">
      <w:start w:val="1"/>
      <w:numFmt w:val="bullet"/>
      <w:lvlText w:val=""/>
      <w:lvlJc w:val="left"/>
      <w:pPr>
        <w:ind w:left="720" w:hanging="360"/>
      </w:pPr>
      <w:rPr>
        <w:rFonts w:ascii="Symbol" w:hAnsi="Symbol"/>
      </w:rPr>
    </w:lvl>
    <w:lvl w:ilvl="8" w:tplc="6CE29744">
      <w:start w:val="1"/>
      <w:numFmt w:val="bullet"/>
      <w:lvlText w:val=""/>
      <w:lvlJc w:val="left"/>
      <w:pPr>
        <w:ind w:left="720" w:hanging="360"/>
      </w:pPr>
      <w:rPr>
        <w:rFonts w:ascii="Symbol" w:hAnsi="Symbol"/>
      </w:rPr>
    </w:lvl>
  </w:abstractNum>
  <w:abstractNum w:abstractNumId="21" w15:restartNumberingAfterBreak="0">
    <w:nsid w:val="22FC5328"/>
    <w:multiLevelType w:val="multilevel"/>
    <w:tmpl w:val="D6C84492"/>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 w15:restartNumberingAfterBreak="0">
    <w:nsid w:val="24AB7ED8"/>
    <w:multiLevelType w:val="hybridMultilevel"/>
    <w:tmpl w:val="F6B4ED4E"/>
    <w:lvl w:ilvl="0" w:tplc="903CBD60">
      <w:start w:val="1"/>
      <w:numFmt w:val="bullet"/>
      <w:lvlText w:val=""/>
      <w:lvlJc w:val="left"/>
      <w:pPr>
        <w:ind w:left="720" w:hanging="360"/>
      </w:pPr>
      <w:rPr>
        <w:rFonts w:ascii="Symbol" w:hAnsi="Symbol"/>
      </w:rPr>
    </w:lvl>
    <w:lvl w:ilvl="1" w:tplc="9FCAA66C">
      <w:start w:val="1"/>
      <w:numFmt w:val="bullet"/>
      <w:lvlText w:val=""/>
      <w:lvlJc w:val="left"/>
      <w:pPr>
        <w:ind w:left="720" w:hanging="360"/>
      </w:pPr>
      <w:rPr>
        <w:rFonts w:ascii="Symbol" w:hAnsi="Symbol"/>
      </w:rPr>
    </w:lvl>
    <w:lvl w:ilvl="2" w:tplc="0B66B6EE">
      <w:start w:val="1"/>
      <w:numFmt w:val="bullet"/>
      <w:lvlText w:val=""/>
      <w:lvlJc w:val="left"/>
      <w:pPr>
        <w:ind w:left="720" w:hanging="360"/>
      </w:pPr>
      <w:rPr>
        <w:rFonts w:ascii="Symbol" w:hAnsi="Symbol"/>
      </w:rPr>
    </w:lvl>
    <w:lvl w:ilvl="3" w:tplc="61A20C84">
      <w:start w:val="1"/>
      <w:numFmt w:val="bullet"/>
      <w:lvlText w:val=""/>
      <w:lvlJc w:val="left"/>
      <w:pPr>
        <w:ind w:left="720" w:hanging="360"/>
      </w:pPr>
      <w:rPr>
        <w:rFonts w:ascii="Symbol" w:hAnsi="Symbol"/>
      </w:rPr>
    </w:lvl>
    <w:lvl w:ilvl="4" w:tplc="83049656">
      <w:start w:val="1"/>
      <w:numFmt w:val="bullet"/>
      <w:lvlText w:val=""/>
      <w:lvlJc w:val="left"/>
      <w:pPr>
        <w:ind w:left="720" w:hanging="360"/>
      </w:pPr>
      <w:rPr>
        <w:rFonts w:ascii="Symbol" w:hAnsi="Symbol"/>
      </w:rPr>
    </w:lvl>
    <w:lvl w:ilvl="5" w:tplc="E58CE1C8">
      <w:start w:val="1"/>
      <w:numFmt w:val="bullet"/>
      <w:lvlText w:val=""/>
      <w:lvlJc w:val="left"/>
      <w:pPr>
        <w:ind w:left="720" w:hanging="360"/>
      </w:pPr>
      <w:rPr>
        <w:rFonts w:ascii="Symbol" w:hAnsi="Symbol"/>
      </w:rPr>
    </w:lvl>
    <w:lvl w:ilvl="6" w:tplc="43EE53F8">
      <w:start w:val="1"/>
      <w:numFmt w:val="bullet"/>
      <w:lvlText w:val=""/>
      <w:lvlJc w:val="left"/>
      <w:pPr>
        <w:ind w:left="720" w:hanging="360"/>
      </w:pPr>
      <w:rPr>
        <w:rFonts w:ascii="Symbol" w:hAnsi="Symbol"/>
      </w:rPr>
    </w:lvl>
    <w:lvl w:ilvl="7" w:tplc="B85C4D80">
      <w:start w:val="1"/>
      <w:numFmt w:val="bullet"/>
      <w:lvlText w:val=""/>
      <w:lvlJc w:val="left"/>
      <w:pPr>
        <w:ind w:left="720" w:hanging="360"/>
      </w:pPr>
      <w:rPr>
        <w:rFonts w:ascii="Symbol" w:hAnsi="Symbol"/>
      </w:rPr>
    </w:lvl>
    <w:lvl w:ilvl="8" w:tplc="8F1C9456">
      <w:start w:val="1"/>
      <w:numFmt w:val="bullet"/>
      <w:lvlText w:val=""/>
      <w:lvlJc w:val="left"/>
      <w:pPr>
        <w:ind w:left="720" w:hanging="360"/>
      </w:pPr>
      <w:rPr>
        <w:rFonts w:ascii="Symbol" w:hAnsi="Symbol"/>
      </w:rPr>
    </w:lvl>
  </w:abstractNum>
  <w:abstractNum w:abstractNumId="23" w15:restartNumberingAfterBreak="0">
    <w:nsid w:val="26467D49"/>
    <w:multiLevelType w:val="multilevel"/>
    <w:tmpl w:val="5D5E5956"/>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4" w15:restartNumberingAfterBreak="0">
    <w:nsid w:val="27DD0D23"/>
    <w:multiLevelType w:val="multilevel"/>
    <w:tmpl w:val="32BCA30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5" w15:restartNumberingAfterBreak="0">
    <w:nsid w:val="295A173E"/>
    <w:multiLevelType w:val="multilevel"/>
    <w:tmpl w:val="BBBEEA56"/>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6" w15:restartNumberingAfterBreak="0">
    <w:nsid w:val="2A5A7A8C"/>
    <w:multiLevelType w:val="multilevel"/>
    <w:tmpl w:val="2FA677F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2A63496F"/>
    <w:multiLevelType w:val="multilevel"/>
    <w:tmpl w:val="D3307D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D4349B"/>
    <w:multiLevelType w:val="multilevel"/>
    <w:tmpl w:val="C8D2A15A"/>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2B6445EB"/>
    <w:multiLevelType w:val="multilevel"/>
    <w:tmpl w:val="266E8FA6"/>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0" w15:restartNumberingAfterBreak="0">
    <w:nsid w:val="2CA148A9"/>
    <w:multiLevelType w:val="multilevel"/>
    <w:tmpl w:val="7ED07C9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1" w15:restartNumberingAfterBreak="0">
    <w:nsid w:val="2D6526A5"/>
    <w:multiLevelType w:val="multilevel"/>
    <w:tmpl w:val="74D6BB00"/>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2FFC1527"/>
    <w:multiLevelType w:val="multilevel"/>
    <w:tmpl w:val="7490591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310E17D1"/>
    <w:multiLevelType w:val="multilevel"/>
    <w:tmpl w:val="AB964B4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4" w15:restartNumberingAfterBreak="0">
    <w:nsid w:val="312B7421"/>
    <w:multiLevelType w:val="multilevel"/>
    <w:tmpl w:val="AA6459A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5" w15:restartNumberingAfterBreak="0">
    <w:nsid w:val="323A1BCF"/>
    <w:multiLevelType w:val="multilevel"/>
    <w:tmpl w:val="1138CCBE"/>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35617E26"/>
    <w:multiLevelType w:val="multilevel"/>
    <w:tmpl w:val="B3D68CB6"/>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7" w15:restartNumberingAfterBreak="0">
    <w:nsid w:val="381C5877"/>
    <w:multiLevelType w:val="multilevel"/>
    <w:tmpl w:val="23F8511E"/>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8" w15:restartNumberingAfterBreak="0">
    <w:nsid w:val="3A5D5015"/>
    <w:multiLevelType w:val="multilevel"/>
    <w:tmpl w:val="D6DC3EA0"/>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9" w15:restartNumberingAfterBreak="0">
    <w:nsid w:val="3AE0662B"/>
    <w:multiLevelType w:val="multilevel"/>
    <w:tmpl w:val="B6927C70"/>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0" w15:restartNumberingAfterBreak="0">
    <w:nsid w:val="3F961D1A"/>
    <w:multiLevelType w:val="hybridMultilevel"/>
    <w:tmpl w:val="6A469060"/>
    <w:lvl w:ilvl="0" w:tplc="35A8E85A">
      <w:start w:val="1"/>
      <w:numFmt w:val="bullet"/>
      <w:lvlText w:val=""/>
      <w:lvlJc w:val="left"/>
      <w:pPr>
        <w:ind w:left="720" w:hanging="360"/>
      </w:pPr>
      <w:rPr>
        <w:rFonts w:ascii="Symbol" w:hAnsi="Symbol"/>
      </w:rPr>
    </w:lvl>
    <w:lvl w:ilvl="1" w:tplc="68D092E6">
      <w:start w:val="1"/>
      <w:numFmt w:val="bullet"/>
      <w:lvlText w:val=""/>
      <w:lvlJc w:val="left"/>
      <w:pPr>
        <w:ind w:left="720" w:hanging="360"/>
      </w:pPr>
      <w:rPr>
        <w:rFonts w:ascii="Symbol" w:hAnsi="Symbol"/>
      </w:rPr>
    </w:lvl>
    <w:lvl w:ilvl="2" w:tplc="2D022D9C">
      <w:start w:val="1"/>
      <w:numFmt w:val="bullet"/>
      <w:lvlText w:val=""/>
      <w:lvlJc w:val="left"/>
      <w:pPr>
        <w:ind w:left="720" w:hanging="360"/>
      </w:pPr>
      <w:rPr>
        <w:rFonts w:ascii="Symbol" w:hAnsi="Symbol"/>
      </w:rPr>
    </w:lvl>
    <w:lvl w:ilvl="3" w:tplc="1406664C">
      <w:start w:val="1"/>
      <w:numFmt w:val="bullet"/>
      <w:lvlText w:val=""/>
      <w:lvlJc w:val="left"/>
      <w:pPr>
        <w:ind w:left="720" w:hanging="360"/>
      </w:pPr>
      <w:rPr>
        <w:rFonts w:ascii="Symbol" w:hAnsi="Symbol"/>
      </w:rPr>
    </w:lvl>
    <w:lvl w:ilvl="4" w:tplc="CCDA7134">
      <w:start w:val="1"/>
      <w:numFmt w:val="bullet"/>
      <w:lvlText w:val=""/>
      <w:lvlJc w:val="left"/>
      <w:pPr>
        <w:ind w:left="720" w:hanging="360"/>
      </w:pPr>
      <w:rPr>
        <w:rFonts w:ascii="Symbol" w:hAnsi="Symbol"/>
      </w:rPr>
    </w:lvl>
    <w:lvl w:ilvl="5" w:tplc="5A9C70E0">
      <w:start w:val="1"/>
      <w:numFmt w:val="bullet"/>
      <w:lvlText w:val=""/>
      <w:lvlJc w:val="left"/>
      <w:pPr>
        <w:ind w:left="720" w:hanging="360"/>
      </w:pPr>
      <w:rPr>
        <w:rFonts w:ascii="Symbol" w:hAnsi="Symbol"/>
      </w:rPr>
    </w:lvl>
    <w:lvl w:ilvl="6" w:tplc="C428E3AC">
      <w:start w:val="1"/>
      <w:numFmt w:val="bullet"/>
      <w:lvlText w:val=""/>
      <w:lvlJc w:val="left"/>
      <w:pPr>
        <w:ind w:left="720" w:hanging="360"/>
      </w:pPr>
      <w:rPr>
        <w:rFonts w:ascii="Symbol" w:hAnsi="Symbol"/>
      </w:rPr>
    </w:lvl>
    <w:lvl w:ilvl="7" w:tplc="C62040BA">
      <w:start w:val="1"/>
      <w:numFmt w:val="bullet"/>
      <w:lvlText w:val=""/>
      <w:lvlJc w:val="left"/>
      <w:pPr>
        <w:ind w:left="720" w:hanging="360"/>
      </w:pPr>
      <w:rPr>
        <w:rFonts w:ascii="Symbol" w:hAnsi="Symbol"/>
      </w:rPr>
    </w:lvl>
    <w:lvl w:ilvl="8" w:tplc="6AD4A4D0">
      <w:start w:val="1"/>
      <w:numFmt w:val="bullet"/>
      <w:lvlText w:val=""/>
      <w:lvlJc w:val="left"/>
      <w:pPr>
        <w:ind w:left="720" w:hanging="360"/>
      </w:pPr>
      <w:rPr>
        <w:rFonts w:ascii="Symbol" w:hAnsi="Symbol"/>
      </w:rPr>
    </w:lvl>
  </w:abstractNum>
  <w:abstractNum w:abstractNumId="41" w15:restartNumberingAfterBreak="0">
    <w:nsid w:val="410D579E"/>
    <w:multiLevelType w:val="multilevel"/>
    <w:tmpl w:val="0D1C4FD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2" w15:restartNumberingAfterBreak="0">
    <w:nsid w:val="432D55ED"/>
    <w:multiLevelType w:val="multilevel"/>
    <w:tmpl w:val="7682C462"/>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3" w15:restartNumberingAfterBreak="0">
    <w:nsid w:val="45BA4349"/>
    <w:multiLevelType w:val="multilevel"/>
    <w:tmpl w:val="2E524DF0"/>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4" w15:restartNumberingAfterBreak="0">
    <w:nsid w:val="48F408E7"/>
    <w:multiLevelType w:val="multilevel"/>
    <w:tmpl w:val="80887CE2"/>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5" w15:restartNumberingAfterBreak="0">
    <w:nsid w:val="4BF66AF7"/>
    <w:multiLevelType w:val="multilevel"/>
    <w:tmpl w:val="C232A02E"/>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6" w15:restartNumberingAfterBreak="0">
    <w:nsid w:val="4C150818"/>
    <w:multiLevelType w:val="multilevel"/>
    <w:tmpl w:val="8862B3E6"/>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7" w15:restartNumberingAfterBreak="0">
    <w:nsid w:val="4FCC0F82"/>
    <w:multiLevelType w:val="multilevel"/>
    <w:tmpl w:val="23EEB8C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8" w15:restartNumberingAfterBreak="0">
    <w:nsid w:val="509F28D8"/>
    <w:multiLevelType w:val="multilevel"/>
    <w:tmpl w:val="59EAF814"/>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9" w15:restartNumberingAfterBreak="0">
    <w:nsid w:val="521C4207"/>
    <w:multiLevelType w:val="multilevel"/>
    <w:tmpl w:val="6ECADED2"/>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50" w15:restartNumberingAfterBreak="0">
    <w:nsid w:val="53D55847"/>
    <w:multiLevelType w:val="hybridMultilevel"/>
    <w:tmpl w:val="A5B2365E"/>
    <w:lvl w:ilvl="0" w:tplc="FC389D18">
      <w:start w:val="1"/>
      <w:numFmt w:val="bullet"/>
      <w:lvlText w:val=""/>
      <w:lvlJc w:val="left"/>
      <w:pPr>
        <w:ind w:left="720" w:hanging="360"/>
      </w:pPr>
      <w:rPr>
        <w:rFonts w:ascii="Symbol" w:hAnsi="Symbol"/>
      </w:rPr>
    </w:lvl>
    <w:lvl w:ilvl="1" w:tplc="43928AC2">
      <w:start w:val="1"/>
      <w:numFmt w:val="bullet"/>
      <w:lvlText w:val=""/>
      <w:lvlJc w:val="left"/>
      <w:pPr>
        <w:ind w:left="720" w:hanging="360"/>
      </w:pPr>
      <w:rPr>
        <w:rFonts w:ascii="Symbol" w:hAnsi="Symbol"/>
      </w:rPr>
    </w:lvl>
    <w:lvl w:ilvl="2" w:tplc="BA7CB306">
      <w:start w:val="1"/>
      <w:numFmt w:val="bullet"/>
      <w:lvlText w:val=""/>
      <w:lvlJc w:val="left"/>
      <w:pPr>
        <w:ind w:left="720" w:hanging="360"/>
      </w:pPr>
      <w:rPr>
        <w:rFonts w:ascii="Symbol" w:hAnsi="Symbol"/>
      </w:rPr>
    </w:lvl>
    <w:lvl w:ilvl="3" w:tplc="6C3A7FB6">
      <w:start w:val="1"/>
      <w:numFmt w:val="bullet"/>
      <w:lvlText w:val=""/>
      <w:lvlJc w:val="left"/>
      <w:pPr>
        <w:ind w:left="720" w:hanging="360"/>
      </w:pPr>
      <w:rPr>
        <w:rFonts w:ascii="Symbol" w:hAnsi="Symbol"/>
      </w:rPr>
    </w:lvl>
    <w:lvl w:ilvl="4" w:tplc="0B9A8CF4">
      <w:start w:val="1"/>
      <w:numFmt w:val="bullet"/>
      <w:lvlText w:val=""/>
      <w:lvlJc w:val="left"/>
      <w:pPr>
        <w:ind w:left="720" w:hanging="360"/>
      </w:pPr>
      <w:rPr>
        <w:rFonts w:ascii="Symbol" w:hAnsi="Symbol"/>
      </w:rPr>
    </w:lvl>
    <w:lvl w:ilvl="5" w:tplc="D0F01178">
      <w:start w:val="1"/>
      <w:numFmt w:val="bullet"/>
      <w:lvlText w:val=""/>
      <w:lvlJc w:val="left"/>
      <w:pPr>
        <w:ind w:left="720" w:hanging="360"/>
      </w:pPr>
      <w:rPr>
        <w:rFonts w:ascii="Symbol" w:hAnsi="Symbol"/>
      </w:rPr>
    </w:lvl>
    <w:lvl w:ilvl="6" w:tplc="A46AFEAE">
      <w:start w:val="1"/>
      <w:numFmt w:val="bullet"/>
      <w:lvlText w:val=""/>
      <w:lvlJc w:val="left"/>
      <w:pPr>
        <w:ind w:left="720" w:hanging="360"/>
      </w:pPr>
      <w:rPr>
        <w:rFonts w:ascii="Symbol" w:hAnsi="Symbol"/>
      </w:rPr>
    </w:lvl>
    <w:lvl w:ilvl="7" w:tplc="145EB000">
      <w:start w:val="1"/>
      <w:numFmt w:val="bullet"/>
      <w:lvlText w:val=""/>
      <w:lvlJc w:val="left"/>
      <w:pPr>
        <w:ind w:left="720" w:hanging="360"/>
      </w:pPr>
      <w:rPr>
        <w:rFonts w:ascii="Symbol" w:hAnsi="Symbol"/>
      </w:rPr>
    </w:lvl>
    <w:lvl w:ilvl="8" w:tplc="70B89E7A">
      <w:start w:val="1"/>
      <w:numFmt w:val="bullet"/>
      <w:lvlText w:val=""/>
      <w:lvlJc w:val="left"/>
      <w:pPr>
        <w:ind w:left="720" w:hanging="360"/>
      </w:pPr>
      <w:rPr>
        <w:rFonts w:ascii="Symbol" w:hAnsi="Symbol"/>
      </w:rPr>
    </w:lvl>
  </w:abstractNum>
  <w:abstractNum w:abstractNumId="51" w15:restartNumberingAfterBreak="0">
    <w:nsid w:val="544C3971"/>
    <w:multiLevelType w:val="multilevel"/>
    <w:tmpl w:val="A9DCEB0A"/>
    <w:styleLink w:val="WWOutlineListStyle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2" w15:restartNumberingAfterBreak="0">
    <w:nsid w:val="57DC6D09"/>
    <w:multiLevelType w:val="multilevel"/>
    <w:tmpl w:val="67FEE392"/>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53" w15:restartNumberingAfterBreak="0">
    <w:nsid w:val="585B61C8"/>
    <w:multiLevelType w:val="multilevel"/>
    <w:tmpl w:val="1DEE8AD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4" w15:restartNumberingAfterBreak="0">
    <w:nsid w:val="59BB304C"/>
    <w:multiLevelType w:val="hybridMultilevel"/>
    <w:tmpl w:val="044C1D48"/>
    <w:lvl w:ilvl="0" w:tplc="B14A1AC2">
      <w:start w:val="1"/>
      <w:numFmt w:val="bullet"/>
      <w:lvlText w:val=""/>
      <w:lvlJc w:val="left"/>
      <w:pPr>
        <w:ind w:left="720" w:hanging="360"/>
      </w:pPr>
      <w:rPr>
        <w:rFonts w:ascii="Symbol" w:hAnsi="Symbol"/>
      </w:rPr>
    </w:lvl>
    <w:lvl w:ilvl="1" w:tplc="F864DB88">
      <w:start w:val="1"/>
      <w:numFmt w:val="bullet"/>
      <w:lvlText w:val=""/>
      <w:lvlJc w:val="left"/>
      <w:pPr>
        <w:ind w:left="720" w:hanging="360"/>
      </w:pPr>
      <w:rPr>
        <w:rFonts w:ascii="Symbol" w:hAnsi="Symbol"/>
      </w:rPr>
    </w:lvl>
    <w:lvl w:ilvl="2" w:tplc="7EA27A2A">
      <w:start w:val="1"/>
      <w:numFmt w:val="bullet"/>
      <w:lvlText w:val=""/>
      <w:lvlJc w:val="left"/>
      <w:pPr>
        <w:ind w:left="720" w:hanging="360"/>
      </w:pPr>
      <w:rPr>
        <w:rFonts w:ascii="Symbol" w:hAnsi="Symbol"/>
      </w:rPr>
    </w:lvl>
    <w:lvl w:ilvl="3" w:tplc="04C20110">
      <w:start w:val="1"/>
      <w:numFmt w:val="bullet"/>
      <w:lvlText w:val=""/>
      <w:lvlJc w:val="left"/>
      <w:pPr>
        <w:ind w:left="720" w:hanging="360"/>
      </w:pPr>
      <w:rPr>
        <w:rFonts w:ascii="Symbol" w:hAnsi="Symbol"/>
      </w:rPr>
    </w:lvl>
    <w:lvl w:ilvl="4" w:tplc="0A781834">
      <w:start w:val="1"/>
      <w:numFmt w:val="bullet"/>
      <w:lvlText w:val=""/>
      <w:lvlJc w:val="left"/>
      <w:pPr>
        <w:ind w:left="720" w:hanging="360"/>
      </w:pPr>
      <w:rPr>
        <w:rFonts w:ascii="Symbol" w:hAnsi="Symbol"/>
      </w:rPr>
    </w:lvl>
    <w:lvl w:ilvl="5" w:tplc="CA42BEF6">
      <w:start w:val="1"/>
      <w:numFmt w:val="bullet"/>
      <w:lvlText w:val=""/>
      <w:lvlJc w:val="left"/>
      <w:pPr>
        <w:ind w:left="720" w:hanging="360"/>
      </w:pPr>
      <w:rPr>
        <w:rFonts w:ascii="Symbol" w:hAnsi="Symbol"/>
      </w:rPr>
    </w:lvl>
    <w:lvl w:ilvl="6" w:tplc="6B285B68">
      <w:start w:val="1"/>
      <w:numFmt w:val="bullet"/>
      <w:lvlText w:val=""/>
      <w:lvlJc w:val="left"/>
      <w:pPr>
        <w:ind w:left="720" w:hanging="360"/>
      </w:pPr>
      <w:rPr>
        <w:rFonts w:ascii="Symbol" w:hAnsi="Symbol"/>
      </w:rPr>
    </w:lvl>
    <w:lvl w:ilvl="7" w:tplc="30847EBC">
      <w:start w:val="1"/>
      <w:numFmt w:val="bullet"/>
      <w:lvlText w:val=""/>
      <w:lvlJc w:val="left"/>
      <w:pPr>
        <w:ind w:left="720" w:hanging="360"/>
      </w:pPr>
      <w:rPr>
        <w:rFonts w:ascii="Symbol" w:hAnsi="Symbol"/>
      </w:rPr>
    </w:lvl>
    <w:lvl w:ilvl="8" w:tplc="99C6C886">
      <w:start w:val="1"/>
      <w:numFmt w:val="bullet"/>
      <w:lvlText w:val=""/>
      <w:lvlJc w:val="left"/>
      <w:pPr>
        <w:ind w:left="720" w:hanging="360"/>
      </w:pPr>
      <w:rPr>
        <w:rFonts w:ascii="Symbol" w:hAnsi="Symbol"/>
      </w:rPr>
    </w:lvl>
  </w:abstractNum>
  <w:abstractNum w:abstractNumId="55" w15:restartNumberingAfterBreak="0">
    <w:nsid w:val="5C241F6D"/>
    <w:multiLevelType w:val="multilevel"/>
    <w:tmpl w:val="B72A5FC2"/>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56" w15:restartNumberingAfterBreak="0">
    <w:nsid w:val="5C881A00"/>
    <w:multiLevelType w:val="multilevel"/>
    <w:tmpl w:val="30A8EAAA"/>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63515DAC"/>
    <w:multiLevelType w:val="multilevel"/>
    <w:tmpl w:val="CF742A9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8" w15:restartNumberingAfterBreak="0">
    <w:nsid w:val="63DA74DC"/>
    <w:multiLevelType w:val="multilevel"/>
    <w:tmpl w:val="F06CF9A0"/>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5855E8C"/>
    <w:multiLevelType w:val="multilevel"/>
    <w:tmpl w:val="F3C6BB3A"/>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66D26534"/>
    <w:multiLevelType w:val="multilevel"/>
    <w:tmpl w:val="7F6A79E8"/>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61" w15:restartNumberingAfterBreak="0">
    <w:nsid w:val="687E0A50"/>
    <w:multiLevelType w:val="multilevel"/>
    <w:tmpl w:val="9A764BBA"/>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2" w15:restartNumberingAfterBreak="0">
    <w:nsid w:val="694249C1"/>
    <w:multiLevelType w:val="multilevel"/>
    <w:tmpl w:val="4950EFA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3" w15:restartNumberingAfterBreak="0">
    <w:nsid w:val="69DB4C51"/>
    <w:multiLevelType w:val="multilevel"/>
    <w:tmpl w:val="F5FA2DC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4" w15:restartNumberingAfterBreak="0">
    <w:nsid w:val="69FE1100"/>
    <w:multiLevelType w:val="multilevel"/>
    <w:tmpl w:val="ABA443E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5" w15:restartNumberingAfterBreak="0">
    <w:nsid w:val="6BF7371D"/>
    <w:multiLevelType w:val="multilevel"/>
    <w:tmpl w:val="053880D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6" w15:restartNumberingAfterBreak="0">
    <w:nsid w:val="6C5660CE"/>
    <w:multiLevelType w:val="multilevel"/>
    <w:tmpl w:val="F2EE3C0A"/>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7" w15:restartNumberingAfterBreak="0">
    <w:nsid w:val="6DA762A0"/>
    <w:multiLevelType w:val="multilevel"/>
    <w:tmpl w:val="CF3E2AF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8" w15:restartNumberingAfterBreak="0">
    <w:nsid w:val="6FDD4C0E"/>
    <w:multiLevelType w:val="multilevel"/>
    <w:tmpl w:val="F7BA4A42"/>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69" w15:restartNumberingAfterBreak="0">
    <w:nsid w:val="703454AC"/>
    <w:multiLevelType w:val="multilevel"/>
    <w:tmpl w:val="281E8A92"/>
    <w:styleLink w:val="WWOutlineListStyle7"/>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70" w15:restartNumberingAfterBreak="0">
    <w:nsid w:val="71D13F90"/>
    <w:multiLevelType w:val="multilevel"/>
    <w:tmpl w:val="637277F0"/>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1" w15:restartNumberingAfterBreak="0">
    <w:nsid w:val="75E35788"/>
    <w:multiLevelType w:val="multilevel"/>
    <w:tmpl w:val="9AF419C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2" w15:restartNumberingAfterBreak="0">
    <w:nsid w:val="78720379"/>
    <w:multiLevelType w:val="multilevel"/>
    <w:tmpl w:val="C6BE1C9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3" w15:restartNumberingAfterBreak="0">
    <w:nsid w:val="7929741F"/>
    <w:multiLevelType w:val="multilevel"/>
    <w:tmpl w:val="268AF3A8"/>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4" w15:restartNumberingAfterBreak="0">
    <w:nsid w:val="79C720F2"/>
    <w:multiLevelType w:val="multilevel"/>
    <w:tmpl w:val="39109C3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5" w15:restartNumberingAfterBreak="0">
    <w:nsid w:val="7A1F522F"/>
    <w:multiLevelType w:val="multilevel"/>
    <w:tmpl w:val="35A8E2D0"/>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76" w15:restartNumberingAfterBreak="0">
    <w:nsid w:val="7C4C545C"/>
    <w:multiLevelType w:val="multilevel"/>
    <w:tmpl w:val="495498A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77" w15:restartNumberingAfterBreak="0">
    <w:nsid w:val="7CFE7194"/>
    <w:multiLevelType w:val="multilevel"/>
    <w:tmpl w:val="3640865A"/>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78" w15:restartNumberingAfterBreak="0">
    <w:nsid w:val="7F6651CE"/>
    <w:multiLevelType w:val="multilevel"/>
    <w:tmpl w:val="302EBFD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num w:numId="1" w16cid:durableId="1131630005">
    <w:abstractNumId w:val="69"/>
  </w:num>
  <w:num w:numId="2" w16cid:durableId="1313636238">
    <w:abstractNumId w:val="51"/>
  </w:num>
  <w:num w:numId="3" w16cid:durableId="2020111077">
    <w:abstractNumId w:val="38"/>
  </w:num>
  <w:num w:numId="4" w16cid:durableId="1260212605">
    <w:abstractNumId w:val="9"/>
  </w:num>
  <w:num w:numId="5" w16cid:durableId="1966690049">
    <w:abstractNumId w:val="0"/>
  </w:num>
  <w:num w:numId="6" w16cid:durableId="1358461807">
    <w:abstractNumId w:val="12"/>
  </w:num>
  <w:num w:numId="7" w16cid:durableId="2064598769">
    <w:abstractNumId w:val="14"/>
  </w:num>
  <w:num w:numId="8" w16cid:durableId="1176114817">
    <w:abstractNumId w:val="44"/>
  </w:num>
  <w:num w:numId="9" w16cid:durableId="573324352">
    <w:abstractNumId w:val="10"/>
  </w:num>
  <w:num w:numId="10" w16cid:durableId="1334063572">
    <w:abstractNumId w:val="16"/>
  </w:num>
  <w:num w:numId="11" w16cid:durableId="784618946">
    <w:abstractNumId w:val="42"/>
  </w:num>
  <w:num w:numId="12" w16cid:durableId="500049084">
    <w:abstractNumId w:val="37"/>
  </w:num>
  <w:num w:numId="13" w16cid:durableId="535695995">
    <w:abstractNumId w:val="73"/>
  </w:num>
  <w:num w:numId="14" w16cid:durableId="1832674443">
    <w:abstractNumId w:val="26"/>
  </w:num>
  <w:num w:numId="15" w16cid:durableId="1274246811">
    <w:abstractNumId w:val="70"/>
  </w:num>
  <w:num w:numId="16" w16cid:durableId="1411849437">
    <w:abstractNumId w:val="61"/>
  </w:num>
  <w:num w:numId="17" w16cid:durableId="966164056">
    <w:abstractNumId w:val="5"/>
  </w:num>
  <w:num w:numId="18" w16cid:durableId="477112272">
    <w:abstractNumId w:val="56"/>
  </w:num>
  <w:num w:numId="19" w16cid:durableId="532496815">
    <w:abstractNumId w:val="19"/>
  </w:num>
  <w:num w:numId="20" w16cid:durableId="2077124902">
    <w:abstractNumId w:val="21"/>
  </w:num>
  <w:num w:numId="21" w16cid:durableId="197398710">
    <w:abstractNumId w:val="13"/>
  </w:num>
  <w:num w:numId="22" w16cid:durableId="1518420755">
    <w:abstractNumId w:val="48"/>
  </w:num>
  <w:num w:numId="23" w16cid:durableId="651367959">
    <w:abstractNumId w:val="59"/>
  </w:num>
  <w:num w:numId="24" w16cid:durableId="872114043">
    <w:abstractNumId w:val="28"/>
  </w:num>
  <w:num w:numId="25" w16cid:durableId="990988911">
    <w:abstractNumId w:val="25"/>
  </w:num>
  <w:num w:numId="26" w16cid:durableId="2015381251">
    <w:abstractNumId w:val="52"/>
  </w:num>
  <w:num w:numId="27" w16cid:durableId="1565413360">
    <w:abstractNumId w:val="77"/>
  </w:num>
  <w:num w:numId="28" w16cid:durableId="649988283">
    <w:abstractNumId w:val="78"/>
  </w:num>
  <w:num w:numId="29" w16cid:durableId="1880120659">
    <w:abstractNumId w:val="7"/>
  </w:num>
  <w:num w:numId="30" w16cid:durableId="697196700">
    <w:abstractNumId w:val="1"/>
  </w:num>
  <w:num w:numId="31" w16cid:durableId="1104303419">
    <w:abstractNumId w:val="6"/>
  </w:num>
  <w:num w:numId="32" w16cid:durableId="344290840">
    <w:abstractNumId w:val="68"/>
  </w:num>
  <w:num w:numId="33" w16cid:durableId="1511291029">
    <w:abstractNumId w:val="49"/>
  </w:num>
  <w:num w:numId="34" w16cid:durableId="1381586570">
    <w:abstractNumId w:val="31"/>
  </w:num>
  <w:num w:numId="35" w16cid:durableId="1777556324">
    <w:abstractNumId w:val="23"/>
  </w:num>
  <w:num w:numId="36" w16cid:durableId="1043141061">
    <w:abstractNumId w:val="43"/>
  </w:num>
  <w:num w:numId="37" w16cid:durableId="568005868">
    <w:abstractNumId w:val="60"/>
  </w:num>
  <w:num w:numId="38" w16cid:durableId="1241719967">
    <w:abstractNumId w:val="45"/>
  </w:num>
  <w:num w:numId="39" w16cid:durableId="172379426">
    <w:abstractNumId w:val="35"/>
  </w:num>
  <w:num w:numId="40" w16cid:durableId="1966228400">
    <w:abstractNumId w:val="55"/>
  </w:num>
  <w:num w:numId="41" w16cid:durableId="2081100099">
    <w:abstractNumId w:val="75"/>
  </w:num>
  <w:num w:numId="42" w16cid:durableId="217592030">
    <w:abstractNumId w:val="76"/>
  </w:num>
  <w:num w:numId="43" w16cid:durableId="48959436">
    <w:abstractNumId w:val="58"/>
  </w:num>
  <w:num w:numId="44" w16cid:durableId="1167742320">
    <w:abstractNumId w:val="36"/>
  </w:num>
  <w:num w:numId="45" w16cid:durableId="1502159851">
    <w:abstractNumId w:val="27"/>
  </w:num>
  <w:num w:numId="46" w16cid:durableId="810291674">
    <w:abstractNumId w:val="18"/>
  </w:num>
  <w:num w:numId="47" w16cid:durableId="551622331">
    <w:abstractNumId w:val="8"/>
  </w:num>
  <w:num w:numId="48" w16cid:durableId="2021077795">
    <w:abstractNumId w:val="4"/>
  </w:num>
  <w:num w:numId="49" w16cid:durableId="1555119921">
    <w:abstractNumId w:val="62"/>
  </w:num>
  <w:num w:numId="50" w16cid:durableId="1118839383">
    <w:abstractNumId w:val="3"/>
  </w:num>
  <w:num w:numId="51" w16cid:durableId="837965298">
    <w:abstractNumId w:val="47"/>
  </w:num>
  <w:num w:numId="52" w16cid:durableId="1405832394">
    <w:abstractNumId w:val="33"/>
  </w:num>
  <w:num w:numId="53" w16cid:durableId="930357286">
    <w:abstractNumId w:val="11"/>
  </w:num>
  <w:num w:numId="54" w16cid:durableId="776830157">
    <w:abstractNumId w:val="29"/>
  </w:num>
  <w:num w:numId="55" w16cid:durableId="124277723">
    <w:abstractNumId w:val="15"/>
  </w:num>
  <w:num w:numId="56" w16cid:durableId="110831864">
    <w:abstractNumId w:val="63"/>
  </w:num>
  <w:num w:numId="57" w16cid:durableId="103110303">
    <w:abstractNumId w:val="67"/>
  </w:num>
  <w:num w:numId="58" w16cid:durableId="1845972565">
    <w:abstractNumId w:val="53"/>
  </w:num>
  <w:num w:numId="59" w16cid:durableId="1805152411">
    <w:abstractNumId w:val="66"/>
  </w:num>
  <w:num w:numId="60" w16cid:durableId="1020665002">
    <w:abstractNumId w:val="39"/>
  </w:num>
  <w:num w:numId="61" w16cid:durableId="772092016">
    <w:abstractNumId w:val="30"/>
  </w:num>
  <w:num w:numId="62" w16cid:durableId="1254968847">
    <w:abstractNumId w:val="64"/>
  </w:num>
  <w:num w:numId="63" w16cid:durableId="881288073">
    <w:abstractNumId w:val="32"/>
  </w:num>
  <w:num w:numId="64" w16cid:durableId="1745032020">
    <w:abstractNumId w:val="34"/>
  </w:num>
  <w:num w:numId="65" w16cid:durableId="927614992">
    <w:abstractNumId w:val="74"/>
  </w:num>
  <w:num w:numId="66" w16cid:durableId="390739993">
    <w:abstractNumId w:val="46"/>
  </w:num>
  <w:num w:numId="67" w16cid:durableId="2071734825">
    <w:abstractNumId w:val="24"/>
  </w:num>
  <w:num w:numId="68" w16cid:durableId="1519349533">
    <w:abstractNumId w:val="71"/>
  </w:num>
  <w:num w:numId="69" w16cid:durableId="931551439">
    <w:abstractNumId w:val="65"/>
  </w:num>
  <w:num w:numId="70" w16cid:durableId="712579136">
    <w:abstractNumId w:val="72"/>
  </w:num>
  <w:num w:numId="71" w16cid:durableId="1675254985">
    <w:abstractNumId w:val="41"/>
  </w:num>
  <w:num w:numId="72" w16cid:durableId="1014576597">
    <w:abstractNumId w:val="57"/>
  </w:num>
  <w:num w:numId="73" w16cid:durableId="814374939">
    <w:abstractNumId w:val="17"/>
  </w:num>
  <w:num w:numId="74" w16cid:durableId="677469187">
    <w:abstractNumId w:val="50"/>
  </w:num>
  <w:num w:numId="75" w16cid:durableId="1179853667">
    <w:abstractNumId w:val="2"/>
  </w:num>
  <w:num w:numId="76" w16cid:durableId="1240865201">
    <w:abstractNumId w:val="20"/>
  </w:num>
  <w:num w:numId="77" w16cid:durableId="238177518">
    <w:abstractNumId w:val="22"/>
  </w:num>
  <w:num w:numId="78" w16cid:durableId="459999871">
    <w:abstractNumId w:val="40"/>
  </w:num>
  <w:num w:numId="79" w16cid:durableId="1022056118">
    <w:abstractNumId w:val="5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BF0"/>
    <w:rsid w:val="00036027"/>
    <w:rsid w:val="0005792A"/>
    <w:rsid w:val="00083991"/>
    <w:rsid w:val="000901BF"/>
    <w:rsid w:val="00094832"/>
    <w:rsid w:val="000B19C8"/>
    <w:rsid w:val="000B3ABF"/>
    <w:rsid w:val="000C5C8D"/>
    <w:rsid w:val="000C618D"/>
    <w:rsid w:val="000D1820"/>
    <w:rsid w:val="000E7B86"/>
    <w:rsid w:val="000F2138"/>
    <w:rsid w:val="000F322E"/>
    <w:rsid w:val="000F5759"/>
    <w:rsid w:val="00104481"/>
    <w:rsid w:val="001448DF"/>
    <w:rsid w:val="00145D64"/>
    <w:rsid w:val="00172BF8"/>
    <w:rsid w:val="001839C9"/>
    <w:rsid w:val="001A210F"/>
    <w:rsid w:val="001E4C2F"/>
    <w:rsid w:val="001F565B"/>
    <w:rsid w:val="00206CFA"/>
    <w:rsid w:val="00220F6A"/>
    <w:rsid w:val="00221C52"/>
    <w:rsid w:val="00236400"/>
    <w:rsid w:val="00236A3D"/>
    <w:rsid w:val="002403A3"/>
    <w:rsid w:val="002532EB"/>
    <w:rsid w:val="00267CE2"/>
    <w:rsid w:val="002756C5"/>
    <w:rsid w:val="002C4308"/>
    <w:rsid w:val="002C4AFC"/>
    <w:rsid w:val="002F2D93"/>
    <w:rsid w:val="002F4EDD"/>
    <w:rsid w:val="00323696"/>
    <w:rsid w:val="003269E7"/>
    <w:rsid w:val="00357A37"/>
    <w:rsid w:val="00366279"/>
    <w:rsid w:val="003C738B"/>
    <w:rsid w:val="003D0D91"/>
    <w:rsid w:val="00416689"/>
    <w:rsid w:val="00420504"/>
    <w:rsid w:val="00446BED"/>
    <w:rsid w:val="00463D29"/>
    <w:rsid w:val="00496603"/>
    <w:rsid w:val="0049700D"/>
    <w:rsid w:val="004C623A"/>
    <w:rsid w:val="004D1CFE"/>
    <w:rsid w:val="00541C75"/>
    <w:rsid w:val="00555765"/>
    <w:rsid w:val="005561CC"/>
    <w:rsid w:val="005B3ECF"/>
    <w:rsid w:val="005D67E4"/>
    <w:rsid w:val="005E509F"/>
    <w:rsid w:val="005F229E"/>
    <w:rsid w:val="00603D0B"/>
    <w:rsid w:val="0061795E"/>
    <w:rsid w:val="006209D0"/>
    <w:rsid w:val="00630D1B"/>
    <w:rsid w:val="00655C2E"/>
    <w:rsid w:val="00671454"/>
    <w:rsid w:val="0068476F"/>
    <w:rsid w:val="006968E1"/>
    <w:rsid w:val="006B0E20"/>
    <w:rsid w:val="006D6729"/>
    <w:rsid w:val="006D6C4D"/>
    <w:rsid w:val="006E35C0"/>
    <w:rsid w:val="006F05FC"/>
    <w:rsid w:val="006F0A4B"/>
    <w:rsid w:val="006F4E26"/>
    <w:rsid w:val="00715F0B"/>
    <w:rsid w:val="00773D9F"/>
    <w:rsid w:val="007774FD"/>
    <w:rsid w:val="00783FF2"/>
    <w:rsid w:val="007859E0"/>
    <w:rsid w:val="007B4A7B"/>
    <w:rsid w:val="007E4A58"/>
    <w:rsid w:val="007E6AEB"/>
    <w:rsid w:val="007F7EBD"/>
    <w:rsid w:val="00812802"/>
    <w:rsid w:val="00840DB6"/>
    <w:rsid w:val="00847F65"/>
    <w:rsid w:val="00852461"/>
    <w:rsid w:val="0085387E"/>
    <w:rsid w:val="0087566B"/>
    <w:rsid w:val="00876E1A"/>
    <w:rsid w:val="00884792"/>
    <w:rsid w:val="00885B73"/>
    <w:rsid w:val="008A0D0A"/>
    <w:rsid w:val="008A5E49"/>
    <w:rsid w:val="008C7831"/>
    <w:rsid w:val="008E40C7"/>
    <w:rsid w:val="008E5698"/>
    <w:rsid w:val="00910968"/>
    <w:rsid w:val="009260E2"/>
    <w:rsid w:val="00927EBC"/>
    <w:rsid w:val="0093573D"/>
    <w:rsid w:val="009656A6"/>
    <w:rsid w:val="00974A61"/>
    <w:rsid w:val="009C4B2D"/>
    <w:rsid w:val="009D0E01"/>
    <w:rsid w:val="009D6E2B"/>
    <w:rsid w:val="00A22C17"/>
    <w:rsid w:val="00A23468"/>
    <w:rsid w:val="00A35E0F"/>
    <w:rsid w:val="00A42052"/>
    <w:rsid w:val="00A67F36"/>
    <w:rsid w:val="00A814B1"/>
    <w:rsid w:val="00A8400C"/>
    <w:rsid w:val="00A87A3C"/>
    <w:rsid w:val="00AA33FB"/>
    <w:rsid w:val="00AB39A8"/>
    <w:rsid w:val="00AE6FE6"/>
    <w:rsid w:val="00B14074"/>
    <w:rsid w:val="00B31B82"/>
    <w:rsid w:val="00B40AC4"/>
    <w:rsid w:val="00B41BF0"/>
    <w:rsid w:val="00B51C3C"/>
    <w:rsid w:val="00B53665"/>
    <w:rsid w:val="00B66F7B"/>
    <w:rsid w:val="00B7243B"/>
    <w:rsid w:val="00B730CD"/>
    <w:rsid w:val="00B83A30"/>
    <w:rsid w:val="00BA6CCF"/>
    <w:rsid w:val="00BE59B8"/>
    <w:rsid w:val="00C041CE"/>
    <w:rsid w:val="00C05750"/>
    <w:rsid w:val="00C1333A"/>
    <w:rsid w:val="00C309AC"/>
    <w:rsid w:val="00C43AC1"/>
    <w:rsid w:val="00C61BA6"/>
    <w:rsid w:val="00CB3097"/>
    <w:rsid w:val="00CE7142"/>
    <w:rsid w:val="00D262B9"/>
    <w:rsid w:val="00D46B95"/>
    <w:rsid w:val="00D726FE"/>
    <w:rsid w:val="00DB34BA"/>
    <w:rsid w:val="00DC7085"/>
    <w:rsid w:val="00DD63FF"/>
    <w:rsid w:val="00E55ED9"/>
    <w:rsid w:val="00E62785"/>
    <w:rsid w:val="00E80160"/>
    <w:rsid w:val="00E801F8"/>
    <w:rsid w:val="00EA50FF"/>
    <w:rsid w:val="00EB12F4"/>
    <w:rsid w:val="00ED030C"/>
    <w:rsid w:val="00EF41E4"/>
    <w:rsid w:val="00F020A8"/>
    <w:rsid w:val="00F2320A"/>
    <w:rsid w:val="00F452DC"/>
    <w:rsid w:val="00F605D1"/>
    <w:rsid w:val="00F94291"/>
    <w:rsid w:val="00F95F33"/>
    <w:rsid w:val="00FB3D11"/>
    <w:rsid w:val="00FC5FB8"/>
    <w:rsid w:val="00FE7B6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0E54C"/>
  <w15:docId w15:val="{9B182CCD-BB30-4613-9F62-8C574812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7">
    <w:name w:val="WW_OutlineListStyle_7"/>
    <w:basedOn w:val="NoList"/>
    <w:pPr>
      <w:numPr>
        <w:numId w:val="1"/>
      </w:numPr>
    </w:pPr>
  </w:style>
  <w:style w:type="paragraph" w:customStyle="1" w:styleId="General3L1">
    <w:name w:val="General 3 L1"/>
    <w:basedOn w:val="Normal"/>
    <w:next w:val="Normal"/>
    <w:pPr>
      <w:numPr>
        <w:numId w:val="5"/>
      </w:numPr>
      <w:spacing w:after="240"/>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pPr>
    <w:rPr>
      <w:sz w:val="20"/>
      <w:szCs w:val="20"/>
    </w:rPr>
  </w:style>
  <w:style w:type="paragraph" w:styleId="ListParagraph">
    <w:name w:val="List Paragraph"/>
    <w:basedOn w:val="Normal"/>
    <w:pPr>
      <w:spacing w:after="240"/>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styleId="NoSpacing">
    <w:name w:val="No Spacing"/>
    <w:basedOn w:val="Normal"/>
    <w:pPr>
      <w:spacing w:after="0"/>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pPr>
    <w:rPr>
      <w:rFonts w:ascii="Times New Roman" w:eastAsia="SimSun" w:hAnsi="Times New Roman"/>
      <w:b/>
      <w:bCs/>
      <w:sz w:val="24"/>
      <w:szCs w:val="24"/>
      <w:lang w:eastAsia="zh-CN" w:bidi="ar-AE"/>
    </w:rPr>
  </w:style>
  <w:style w:type="paragraph" w:customStyle="1" w:styleId="NormalNS">
    <w:name w:val="NormalNS"/>
    <w:basedOn w:val="Normal"/>
    <w:pPr>
      <w:spacing w:after="0"/>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alloonText">
    <w:name w:val="Balloon Text"/>
    <w:basedOn w:val="Normal"/>
    <w:pPr>
      <w:spacing w:after="0"/>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jc w:val="both"/>
    </w:pPr>
    <w:rPr>
      <w:rFonts w:ascii="Times New Roman" w:eastAsia="SimSun" w:hAnsi="Times New Roman"/>
      <w:sz w:val="24"/>
      <w:szCs w:val="24"/>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ind w:left="-2117" w:hanging="360"/>
      <w:jc w:val="both"/>
    </w:pPr>
    <w:rPr>
      <w:rFonts w:ascii="Verdana" w:eastAsia="Times New Roman" w:hAnsi="Verdana"/>
      <w:sz w:val="20"/>
      <w:szCs w:val="24"/>
      <w:lang w:eastAsia="zh-CN"/>
    </w:rPr>
  </w:style>
  <w:style w:type="paragraph" w:styleId="Revision">
    <w:name w:val="Revision"/>
    <w:pPr>
      <w:suppressAutoHyphens/>
      <w:spacing w:after="0"/>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jc w:val="center"/>
    </w:pPr>
    <w:rPr>
      <w:rFonts w:ascii="Times New Roman" w:eastAsia="Times New Roman" w:hAnsi="Times New Roman"/>
      <w:sz w:val="28"/>
      <w:szCs w:val="20"/>
    </w:rPr>
  </w:style>
  <w:style w:type="paragraph" w:customStyle="1" w:styleId="FormSubHeading">
    <w:name w:val="FormSubHeading"/>
    <w:pPr>
      <w:suppressAutoHyphens/>
      <w:spacing w:after="0"/>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pPr>
    <w:rPr>
      <w:rFonts w:ascii="Times New Roman" w:eastAsia="Times New Roman" w:hAnsi="Times New Roman"/>
      <w:color w:val="00B0F0"/>
      <w:sz w:val="16"/>
      <w:szCs w:val="20"/>
      <w:lang w:eastAsia="en-GB"/>
    </w:rPr>
  </w:style>
  <w:style w:type="paragraph" w:customStyle="1" w:styleId="Point0letter">
    <w:name w:val="Point 0 (letter)"/>
    <w:basedOn w:val="Normal"/>
    <w:pPr>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pPr>
    <w:rPr>
      <w:rFonts w:ascii="Times New Roman" w:eastAsia="SimSun" w:hAnsi="Times New Roman"/>
      <w:sz w:val="24"/>
      <w:szCs w:val="24"/>
      <w:lang w:val="fr-BE" w:eastAsia="fr-BE"/>
    </w:rPr>
  </w:style>
  <w:style w:type="paragraph" w:customStyle="1" w:styleId="ti-grseq-1">
    <w:name w:val="ti-grseq-1"/>
    <w:basedOn w:val="Normal"/>
    <w:pPr>
      <w:spacing w:before="100" w:after="100"/>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3"/>
      </w:numPr>
      <w:spacing w:after="240"/>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rPr>
      <w:rFonts w:ascii="Times New Roman" w:eastAsia="SimSun" w:hAnsi="Times New Roman" w:cs="Simplified Arabic"/>
      <w:color w:val="4F81BD"/>
      <w:sz w:val="20"/>
      <w:szCs w:val="20"/>
      <w:lang w:eastAsia="zh-CN"/>
    </w:rPr>
  </w:style>
  <w:style w:type="paragraph" w:customStyle="1" w:styleId="Part">
    <w:name w:val="Part"/>
    <w:basedOn w:val="Normal"/>
    <w:pPr>
      <w:spacing w:after="240"/>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paragraph" w:customStyle="1" w:styleId="xmsolistparagraph">
    <w:name w:val="x_msolistparagraph"/>
    <w:basedOn w:val="Normal"/>
    <w:pPr>
      <w:spacing w:after="0"/>
      <w:ind w:left="720"/>
    </w:pPr>
    <w:rPr>
      <w:rFonts w:eastAsia="Times New Roman" w:cs="Calibri"/>
      <w:lang w:eastAsia="en-GB"/>
    </w:rPr>
  </w:style>
  <w:style w:type="paragraph" w:customStyle="1" w:styleId="gmail-p1">
    <w:name w:val="gmail-p1"/>
    <w:basedOn w:val="Normal"/>
    <w:pPr>
      <w:spacing w:before="100" w:after="100"/>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6">
    <w:name w:val="WW_OutlineListStyle_6"/>
    <w:basedOn w:val="NoList"/>
    <w:pPr>
      <w:numPr>
        <w:numId w:val="2"/>
      </w:numPr>
    </w:pPr>
  </w:style>
  <w:style w:type="numbering" w:customStyle="1" w:styleId="WWOutlineListStyle5">
    <w:name w:val="WW_OutlineListStyle_5"/>
    <w:basedOn w:val="NoList"/>
    <w:pPr>
      <w:numPr>
        <w:numId w:val="3"/>
      </w:numPr>
    </w:pPr>
  </w:style>
  <w:style w:type="numbering" w:customStyle="1" w:styleId="WWOutlineListStyle4">
    <w:name w:val="WW_OutlineListStyle_4"/>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3">
    <w:name w:val="WW_OutlineListStyle_3"/>
    <w:basedOn w:val="NoList"/>
    <w:pPr>
      <w:numPr>
        <w:numId w:val="6"/>
      </w:numPr>
    </w:pPr>
  </w:style>
  <w:style w:type="numbering" w:customStyle="1" w:styleId="WWOutlineListStyle1">
    <w:name w:val="WW_OutlineListStyle_1"/>
    <w:basedOn w:val="NoList"/>
    <w:pPr>
      <w:numPr>
        <w:numId w:val="7"/>
      </w:numPr>
    </w:pPr>
  </w:style>
  <w:style w:type="numbering" w:customStyle="1" w:styleId="LFO582">
    <w:name w:val="LFO582"/>
    <w:basedOn w:val="NoList"/>
    <w:pPr>
      <w:numPr>
        <w:numId w:val="8"/>
      </w:numPr>
    </w:pPr>
  </w:style>
  <w:style w:type="numbering" w:customStyle="1" w:styleId="LFO583">
    <w:name w:val="LFO583"/>
    <w:basedOn w:val="NoList"/>
    <w:pPr>
      <w:numPr>
        <w:numId w:val="9"/>
      </w:numPr>
    </w:pPr>
  </w:style>
  <w:style w:type="numbering" w:customStyle="1" w:styleId="WWOutlineListStyle">
    <w:name w:val="WW_OutlineListStyle"/>
    <w:basedOn w:val="NoList"/>
    <w:pPr>
      <w:numPr>
        <w:numId w:val="10"/>
      </w:numPr>
    </w:pPr>
  </w:style>
  <w:style w:type="numbering" w:customStyle="1" w:styleId="LFO581">
    <w:name w:val="LFO581"/>
    <w:basedOn w:val="NoList"/>
    <w:pPr>
      <w:numPr>
        <w:numId w:val="11"/>
      </w:numPr>
    </w:pPr>
  </w:style>
  <w:style w:type="numbering" w:customStyle="1" w:styleId="LFO58">
    <w:name w:val="LFO58"/>
    <w:basedOn w:val="NoList"/>
    <w:pPr>
      <w:numPr>
        <w:numId w:val="12"/>
      </w:numPr>
    </w:pPr>
  </w:style>
  <w:style w:type="numbering" w:customStyle="1" w:styleId="WWOutlineListStyle21">
    <w:name w:val="WW_OutlineListStyle_21"/>
    <w:basedOn w:val="NoList"/>
    <w:pPr>
      <w:numPr>
        <w:numId w:val="13"/>
      </w:numPr>
    </w:pPr>
  </w:style>
  <w:style w:type="numbering" w:customStyle="1" w:styleId="WWOutlineListStyle11">
    <w:name w:val="WW_OutlineListStyle_11"/>
    <w:basedOn w:val="NoList"/>
    <w:pPr>
      <w:numPr>
        <w:numId w:val="14"/>
      </w:numPr>
    </w:pPr>
  </w:style>
  <w:style w:type="numbering" w:customStyle="1" w:styleId="WWOutlineListStyle10">
    <w:name w:val="WW_OutlineListStyle1"/>
    <w:basedOn w:val="NoList"/>
    <w:pPr>
      <w:numPr>
        <w:numId w:val="15"/>
      </w:numPr>
    </w:pPr>
  </w:style>
  <w:style w:type="numbering" w:customStyle="1" w:styleId="Style1import">
    <w:name w:val="Style 1 importé"/>
    <w:basedOn w:val="NoList"/>
    <w:pPr>
      <w:numPr>
        <w:numId w:val="16"/>
      </w:numPr>
    </w:pPr>
  </w:style>
  <w:style w:type="numbering" w:customStyle="1" w:styleId="Style24import">
    <w:name w:val="Style 24 importé"/>
    <w:basedOn w:val="NoList"/>
    <w:pPr>
      <w:numPr>
        <w:numId w:val="17"/>
      </w:numPr>
    </w:pPr>
  </w:style>
  <w:style w:type="numbering" w:customStyle="1" w:styleId="Numericallisting1">
    <w:name w:val="Numerical listing1"/>
    <w:basedOn w:val="NoList"/>
    <w:pPr>
      <w:numPr>
        <w:numId w:val="18"/>
      </w:numPr>
    </w:pPr>
  </w:style>
  <w:style w:type="numbering" w:customStyle="1" w:styleId="Style21import">
    <w:name w:val="Style 21 importé"/>
    <w:basedOn w:val="NoList"/>
    <w:pPr>
      <w:numPr>
        <w:numId w:val="19"/>
      </w:numPr>
    </w:pPr>
  </w:style>
  <w:style w:type="numbering" w:customStyle="1" w:styleId="Style3">
    <w:name w:val="Style3"/>
    <w:basedOn w:val="NoList"/>
    <w:pPr>
      <w:numPr>
        <w:numId w:val="20"/>
      </w:numPr>
    </w:pPr>
  </w:style>
  <w:style w:type="numbering" w:customStyle="1" w:styleId="1ai1">
    <w:name w:val="1 / a / i1"/>
    <w:basedOn w:val="NoList"/>
    <w:pPr>
      <w:numPr>
        <w:numId w:val="21"/>
      </w:numPr>
    </w:pPr>
  </w:style>
  <w:style w:type="numbering" w:customStyle="1" w:styleId="Style9import">
    <w:name w:val="Style 9 importé"/>
    <w:basedOn w:val="NoList"/>
    <w:pPr>
      <w:numPr>
        <w:numId w:val="22"/>
      </w:numPr>
    </w:pPr>
  </w:style>
  <w:style w:type="numbering" w:customStyle="1" w:styleId="111Cambria12">
    <w:name w:val="1.1.1. Cambria 12"/>
    <w:basedOn w:val="NoList"/>
    <w:pPr>
      <w:numPr>
        <w:numId w:val="23"/>
      </w:numPr>
    </w:pPr>
  </w:style>
  <w:style w:type="numbering" w:customStyle="1" w:styleId="Style22import">
    <w:name w:val="Style 22 importé"/>
    <w:basedOn w:val="NoList"/>
    <w:pPr>
      <w:numPr>
        <w:numId w:val="24"/>
      </w:numPr>
    </w:pPr>
  </w:style>
  <w:style w:type="numbering" w:customStyle="1" w:styleId="Style15import">
    <w:name w:val="Style 15 importé"/>
    <w:basedOn w:val="NoList"/>
    <w:pPr>
      <w:numPr>
        <w:numId w:val="25"/>
      </w:numPr>
    </w:pPr>
  </w:style>
  <w:style w:type="numbering" w:customStyle="1" w:styleId="Style6import">
    <w:name w:val="Style 6 importé"/>
    <w:basedOn w:val="NoList"/>
    <w:pPr>
      <w:numPr>
        <w:numId w:val="26"/>
      </w:numPr>
    </w:pPr>
  </w:style>
  <w:style w:type="numbering" w:customStyle="1" w:styleId="ArticleSection1">
    <w:name w:val="Article / Section1"/>
    <w:basedOn w:val="NoList"/>
    <w:pPr>
      <w:numPr>
        <w:numId w:val="27"/>
      </w:numPr>
    </w:pPr>
  </w:style>
  <w:style w:type="numbering" w:customStyle="1" w:styleId="Style19import">
    <w:name w:val="Style 19 importé"/>
    <w:basedOn w:val="NoList"/>
    <w:pPr>
      <w:numPr>
        <w:numId w:val="28"/>
      </w:numPr>
    </w:pPr>
  </w:style>
  <w:style w:type="numbering" w:customStyle="1" w:styleId="1111111">
    <w:name w:val="1 / 1.1 / 1.1.11"/>
    <w:basedOn w:val="NoList"/>
    <w:pPr>
      <w:numPr>
        <w:numId w:val="29"/>
      </w:numPr>
    </w:pPr>
  </w:style>
  <w:style w:type="numbering" w:customStyle="1" w:styleId="ImportedStyle1">
    <w:name w:val="Imported Style 1"/>
    <w:basedOn w:val="NoList"/>
    <w:pPr>
      <w:numPr>
        <w:numId w:val="30"/>
      </w:numPr>
    </w:pPr>
  </w:style>
  <w:style w:type="numbering" w:customStyle="1" w:styleId="1111112">
    <w:name w:val="1 / 1.1 / 1.1.12"/>
    <w:basedOn w:val="NoList"/>
    <w:pPr>
      <w:numPr>
        <w:numId w:val="31"/>
      </w:numPr>
    </w:pPr>
  </w:style>
  <w:style w:type="numbering" w:customStyle="1" w:styleId="Style27import">
    <w:name w:val="Style 27 importé"/>
    <w:basedOn w:val="NoList"/>
    <w:pPr>
      <w:numPr>
        <w:numId w:val="32"/>
      </w:numPr>
    </w:pPr>
  </w:style>
  <w:style w:type="numbering" w:customStyle="1" w:styleId="Style13import">
    <w:name w:val="Style 13 importé"/>
    <w:basedOn w:val="NoList"/>
    <w:pPr>
      <w:numPr>
        <w:numId w:val="33"/>
      </w:numPr>
    </w:pPr>
  </w:style>
  <w:style w:type="numbering" w:customStyle="1" w:styleId="Style5import">
    <w:name w:val="Style 5 importé"/>
    <w:basedOn w:val="NoList"/>
    <w:pPr>
      <w:numPr>
        <w:numId w:val="34"/>
      </w:numPr>
    </w:pPr>
  </w:style>
  <w:style w:type="numbering" w:customStyle="1" w:styleId="Style14import">
    <w:name w:val="Style 14 importé"/>
    <w:basedOn w:val="NoList"/>
    <w:pPr>
      <w:numPr>
        <w:numId w:val="35"/>
      </w:numPr>
    </w:pPr>
  </w:style>
  <w:style w:type="numbering" w:customStyle="1" w:styleId="Style23import">
    <w:name w:val="Style 23 importé"/>
    <w:basedOn w:val="NoList"/>
    <w:pPr>
      <w:numPr>
        <w:numId w:val="36"/>
      </w:numPr>
    </w:pPr>
  </w:style>
  <w:style w:type="numbering" w:customStyle="1" w:styleId="Style2import">
    <w:name w:val="Style 2 importé"/>
    <w:basedOn w:val="NoList"/>
    <w:pPr>
      <w:numPr>
        <w:numId w:val="37"/>
      </w:numPr>
    </w:pPr>
  </w:style>
  <w:style w:type="numbering" w:customStyle="1" w:styleId="Style7import">
    <w:name w:val="Style 7 importé"/>
    <w:basedOn w:val="NoList"/>
    <w:pPr>
      <w:numPr>
        <w:numId w:val="38"/>
      </w:numPr>
    </w:pPr>
  </w:style>
  <w:style w:type="numbering" w:customStyle="1" w:styleId="Style3import">
    <w:name w:val="Style 3 importé"/>
    <w:basedOn w:val="NoList"/>
    <w:pPr>
      <w:numPr>
        <w:numId w:val="39"/>
      </w:numPr>
    </w:pPr>
  </w:style>
  <w:style w:type="numbering" w:customStyle="1" w:styleId="Style8import">
    <w:name w:val="Style 8 importé"/>
    <w:basedOn w:val="NoList"/>
    <w:pPr>
      <w:numPr>
        <w:numId w:val="40"/>
      </w:numPr>
    </w:pPr>
  </w:style>
  <w:style w:type="numbering" w:customStyle="1" w:styleId="Style20import">
    <w:name w:val="Style 20 importé"/>
    <w:basedOn w:val="NoList"/>
    <w:pPr>
      <w:numPr>
        <w:numId w:val="41"/>
      </w:numPr>
    </w:pPr>
  </w:style>
  <w:style w:type="numbering" w:customStyle="1" w:styleId="Style10import">
    <w:name w:val="Style 10 importé"/>
    <w:basedOn w:val="NoList"/>
    <w:pPr>
      <w:numPr>
        <w:numId w:val="42"/>
      </w:numPr>
    </w:pPr>
  </w:style>
  <w:style w:type="numbering" w:customStyle="1" w:styleId="LFO2">
    <w:name w:val="LFO2"/>
    <w:basedOn w:val="NoList"/>
    <w:pPr>
      <w:numPr>
        <w:numId w:val="43"/>
      </w:numPr>
    </w:pPr>
  </w:style>
  <w:style w:type="numbering" w:customStyle="1" w:styleId="LFO584">
    <w:name w:val="LFO584"/>
    <w:basedOn w:val="NoList"/>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4AED025CF28D46A3B2B5EDC4F030F6" ma:contentTypeVersion="19" ma:contentTypeDescription="Create a new document." ma:contentTypeScope="" ma:versionID="d04ad91131526120511d98727514846b">
  <xsd:schema xmlns:xsd="http://www.w3.org/2001/XMLSchema" xmlns:xs="http://www.w3.org/2001/XMLSchema" xmlns:p="http://schemas.microsoft.com/office/2006/metadata/properties" xmlns:ns2="1066c495-c076-44fa-8366-1f43fa4713f9" xmlns:ns3="0063f72e-ace3-48fb-9c1f-5b513408b31f" xmlns:ns4="b413c3fd-5a3b-4239-b985-69032e371c04" xmlns:ns5="a8f60570-4bd3-4f2b-950b-a996de8ab151" xmlns:ns6="aaacb922-5235-4a66-b188-303b9b46fbd7" xmlns:ns7="96753a14-80b2-408f-871b-26edc768ebbc" targetNamespace="http://schemas.microsoft.com/office/2006/metadata/properties" ma:root="true" ma:fieldsID="a9e92a188121b34ef7921cb6f6031782" ns2:_="" ns3:_="" ns4:_="" ns5:_="" ns6:_="" ns7:_="">
    <xsd:import namespace="1066c495-c076-44fa-8366-1f43fa4713f9"/>
    <xsd:import namespace="0063f72e-ace3-48fb-9c1f-5b513408b31f"/>
    <xsd:import namespace="b413c3fd-5a3b-4239-b985-69032e371c04"/>
    <xsd:import namespace="a8f60570-4bd3-4f2b-950b-a996de8ab151"/>
    <xsd:import namespace="aaacb922-5235-4a66-b188-303b9b46fbd7"/>
    <xsd:import namespace="96753a14-80b2-408f-871b-26edc768ebbc"/>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DateTaken" minOccurs="0"/>
                <xsd:element ref="ns7:MediaLengthInSeconds" minOccurs="0"/>
                <xsd:element ref="ns7:MediaServiceObjectDetectorVersions" minOccurs="0"/>
                <xsd:element ref="ns7:Added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6c495-c076-44fa-8366-1f43fa4713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rade Investment and Negotiations|5b2bd353-ee24-4625-b365-0e49f4d732c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deaf372-ecf2-41ac-b0ef-411937966a53}" ma:internalName="TaxCatchAll" ma:showField="CatchAllData"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deaf372-ecf2-41ac-b0ef-411937966a53}" ma:internalName="TaxCatchAllLabel" ma:readOnly="true" ma:showField="CatchAllDataLabel" ma:web="1066c495-c076-44fa-8366-1f43fa4713f9">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753a14-80b2-408f-871b-26edc768ebbc"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8" nillable="true" ma:displayName="MediaServiceDateTaken" ma:hidden="true" ma:internalName="MediaServiceDateTaken" ma:readOnly="true">
      <xsd:simpleType>
        <xsd:restriction base="dms:Text"/>
      </xsd:simpleType>
    </xsd:element>
    <xsd:element name="MediaLengthInSeconds" ma:index="29" nillable="true" ma:displayName="MediaLengthInSeconds" ma:hidden="true" ma:internalName="MediaLengthInSeconds" ma:readOnly="true">
      <xsd:simpleType>
        <xsd:restriction base="dms:Unknow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AddedNotes" ma:index="31" nillable="true" ma:displayName="Added Notes" ma:format="Dropdown" ma:internalName="Added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2023-12-06T11:57:44+00:00</Date_x0020_Opened>
    <LegacyData xmlns="aaacb922-5235-4a66-b188-303b9b46fbd7" xsi:nil="true"/>
    <Descriptor xmlns="0063f72e-ace3-48fb-9c1f-5b513408b31f" xsi:nil="true"/>
    <Security_x0020_Classification xmlns="0063f72e-ace3-48fb-9c1f-5b513408b31f">OFFICIAL</Security_x0020_Classification>
    <Retention_x0020_Label xmlns="a8f60570-4bd3-4f2b-950b-a996de8ab151" xsi:nil="true"/>
    <Date_x0020_Closed xmlns="b413c3fd-5a3b-4239-b985-69032e371c04" xsi:nil="true"/>
    <TaxCatchAll xmlns="1066c495-c076-44fa-8366-1f43fa4713f9">
      <Value>7</Value>
    </TaxCatchAll>
    <_dlc_DocId xmlns="1066c495-c076-44fa-8366-1f43fa4713f9">CEKCV5RJF3E7-1084132881-732</_dlc_DocId>
    <_dlc_DocIdUrl xmlns="1066c495-c076-44fa-8366-1f43fa4713f9">
      <Url>https://beisgov.sharepoint.com/sites/TINGROO-Automotive/_layouts/15/DocIdRedir.aspx?ID=CEKCV5RJF3E7-1084132881-732</Url>
      <Description>CEKCV5RJF3E7-1084132881-732</Description>
    </_dlc_DocIdUrl>
    <m975189f4ba442ecbf67d4147307b177 xmlns="1066c495-c076-44fa-8366-1f43fa4713f9">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SharedWithUsers xmlns="1066c495-c076-44fa-8366-1f43fa4713f9">
      <UserInfo>
        <DisplayName>Liam FARRELL (DBT)</DisplayName>
        <AccountId>2096</AccountId>
        <AccountType/>
      </UserInfo>
      <UserInfo>
        <DisplayName>Daniel HART (DBT)</DisplayName>
        <AccountId>41</AccountId>
        <AccountType/>
      </UserInfo>
      <UserInfo>
        <DisplayName>Caroline NICHOLLS (DBT)</DisplayName>
        <AccountId>58</AccountId>
        <AccountType/>
      </UserInfo>
      <UserInfo>
        <DisplayName>Odette MURRAY (DBT)</DisplayName>
        <AccountId>260</AccountId>
        <AccountType/>
      </UserInfo>
      <UserInfo>
        <DisplayName>Sanna HAKKINEN (DBT)</DisplayName>
        <AccountId>1633</AccountId>
        <AccountType/>
      </UserInfo>
      <UserInfo>
        <DisplayName>Leigh EGERTON (DBT)</DisplayName>
        <AccountId>2155</AccountId>
        <AccountType/>
      </UserInfo>
      <UserInfo>
        <DisplayName>Claire THOMAS (DBT)</DisplayName>
        <AccountId>2097</AccountId>
        <AccountType/>
      </UserInfo>
      <UserInfo>
        <DisplayName>Ryan SWEENEY (TRADE)</DisplayName>
        <AccountId>35</AccountId>
        <AccountType/>
      </UserInfo>
      <UserInfo>
        <DisplayName>Ross YOUNG (DBT)</DisplayName>
        <AccountId>725</AccountId>
        <AccountType/>
      </UserInfo>
      <UserInfo>
        <DisplayName>Georgina LAKE (DBT)</DisplayName>
        <AccountId>2156</AccountId>
        <AccountType/>
      </UserInfo>
      <UserInfo>
        <DisplayName>Mark LOMAS (DBT)</DisplayName>
        <AccountId>60</AccountId>
        <AccountType/>
      </UserInfo>
      <UserInfo>
        <DisplayName>Daniel BROWNE (DBT)</DisplayName>
        <AccountId>907</AccountId>
        <AccountType/>
      </UserInfo>
    </SharedWithUsers>
    <AddedNotes xmlns="96753a14-80b2-408f-871b-26edc768ebbc"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B6B43D8-EA2F-428C-85C4-BDBF3D4CD045}">
  <ds:schemaRefs>
    <ds:schemaRef ds:uri="http://schemas.microsoft.com/sharepoint/v3/contenttype/forms"/>
  </ds:schemaRefs>
</ds:datastoreItem>
</file>

<file path=customXml/itemProps2.xml><?xml version="1.0" encoding="utf-8"?>
<ds:datastoreItem xmlns:ds="http://schemas.openxmlformats.org/officeDocument/2006/customXml" ds:itemID="{7980B72C-FC5D-44E3-9032-874EA3B71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66c495-c076-44fa-8366-1f43fa4713f9"/>
    <ds:schemaRef ds:uri="0063f72e-ace3-48fb-9c1f-5b513408b31f"/>
    <ds:schemaRef ds:uri="b413c3fd-5a3b-4239-b985-69032e371c04"/>
    <ds:schemaRef ds:uri="a8f60570-4bd3-4f2b-950b-a996de8ab151"/>
    <ds:schemaRef ds:uri="aaacb922-5235-4a66-b188-303b9b46fbd7"/>
    <ds:schemaRef ds:uri="96753a14-80b2-408f-871b-26edc768eb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3B627-27C1-4C57-8A18-8C60C2F37ED3}">
  <ds:schemaRefs>
    <ds:schemaRef ds:uri="http://schemas.microsoft.com/office/2006/metadata/properties"/>
    <ds:schemaRef ds:uri="http://purl.org/dc/elements/1.1/"/>
    <ds:schemaRef ds:uri="http://schemas.openxmlformats.org/package/2006/metadata/core-properties"/>
    <ds:schemaRef ds:uri="http://www.w3.org/XML/1998/namespace"/>
    <ds:schemaRef ds:uri="aaacb922-5235-4a66-b188-303b9b46fbd7"/>
    <ds:schemaRef ds:uri="http://schemas.microsoft.com/office/infopath/2007/PartnerControls"/>
    <ds:schemaRef ds:uri="b413c3fd-5a3b-4239-b985-69032e371c04"/>
    <ds:schemaRef ds:uri="http://purl.org/dc/terms/"/>
    <ds:schemaRef ds:uri="03aa212a-d537-4ff8-976e-2a295b3ca4a1"/>
    <ds:schemaRef ds:uri="a8f60570-4bd3-4f2b-950b-a996de8ab151"/>
    <ds:schemaRef ds:uri="http://schemas.microsoft.com/office/2006/documentManagement/types"/>
    <ds:schemaRef ds:uri="0063f72e-ace3-48fb-9c1f-5b513408b31f"/>
    <ds:schemaRef ds:uri="f0ee648e-0301-4840-b0d2-d6c8f534558a"/>
    <ds:schemaRef ds:uri="http://purl.org/dc/dcmitype/"/>
    <ds:schemaRef ds:uri="1066c495-c076-44fa-8366-1f43fa4713f9"/>
    <ds:schemaRef ds:uri="96753a14-80b2-408f-871b-26edc768ebbc"/>
  </ds:schemaRefs>
</ds:datastoreItem>
</file>

<file path=customXml/itemProps4.xml><?xml version="1.0" encoding="utf-8"?>
<ds:datastoreItem xmlns:ds="http://schemas.openxmlformats.org/officeDocument/2006/customXml" ds:itemID="{3DC4FFFC-3F24-47E6-A0D5-75D0AC7F43A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17612</Words>
  <Characters>100393</Characters>
  <Application>Microsoft Office Word</Application>
  <DocSecurity>4</DocSecurity>
  <Lines>836</Lines>
  <Paragraphs>235</Paragraphs>
  <ScaleCrop>false</ScaleCrop>
  <HeadingPairs>
    <vt:vector size="2" baseType="variant">
      <vt:variant>
        <vt:lpstr>Title</vt:lpstr>
      </vt:variant>
      <vt:variant>
        <vt:i4>1</vt:i4>
      </vt:variant>
    </vt:vector>
  </HeadingPairs>
  <TitlesOfParts>
    <vt:vector size="1" baseType="lpstr">
      <vt:lpstr>Annex 15 Turkey Origin Reference Document.docx</vt:lpstr>
    </vt:vector>
  </TitlesOfParts>
  <Company/>
  <LinksUpToDate>false</LinksUpToDate>
  <CharactersWithSpaces>117770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15 Turkey Origin Reference Document.docx</dc:title>
  <dc:subject/>
  <dc:creator>Dan Browne</dc:creator>
  <cp:keywords/>
  <dc:description/>
  <cp:lastModifiedBy>Cunningham, Dylan - HMT</cp:lastModifiedBy>
  <cp:revision>2</cp:revision>
  <dcterms:created xsi:type="dcterms:W3CDTF">2023-12-21T15:40:00Z</dcterms:created>
  <dcterms:modified xsi:type="dcterms:W3CDTF">2023-12-21T15:40:00Z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2023-09-12T07:58:14Z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ef01677e-88e3-40b6-ba66-91594dc3985a</vt:lpwstr>
  </property>
  <property fmtid="{D5CDD505-2E9C-101B-9397-08002B2CF9AE}" pid="8" name="MSIP_Label_c1c05e37-788c-4c59-b50e-5c98323c0a70_ContentBits">
    <vt:lpwstr>0</vt:lpwstr>
  </property>
  <property fmtid="{D5CDD505-2E9C-101B-9397-08002B2CF9AE}" pid="9" name="ContentTypeId">
    <vt:lpwstr>0x010100FC4AED025CF28D46A3B2B5EDC4F030F6</vt:lpwstr>
  </property>
  <property fmtid="{D5CDD505-2E9C-101B-9397-08002B2CF9AE}" pid="10" name="Business Unit">
    <vt:lpwstr>7;#TPG Policy|fff92c63-d8b7-4354-b483-af0745cedc3c</vt:lpwstr>
  </property>
  <property fmtid="{D5CDD505-2E9C-101B-9397-08002B2CF9AE}" pid="11" name="_dlc_DocIdItemGuid">
    <vt:lpwstr>7176b6d8-edf0-4c5d-bf37-77895ad57dfa</vt:lpwstr>
  </property>
  <property fmtid="{D5CDD505-2E9C-101B-9397-08002B2CF9AE}" pid="12" name="HMT_DocumentType">
    <vt:lpwstr>1;#Other|c235b5c2-f697-427b-a70a-43d69599f998</vt:lpwstr>
  </property>
  <property fmtid="{D5CDD505-2E9C-101B-9397-08002B2CF9AE}" pid="13" name="HMT_Group">
    <vt:lpwstr>5;#International|0e6e4ff8-af45-47af-a7e5-c4d875875166</vt:lpwstr>
  </property>
  <property fmtid="{D5CDD505-2E9C-101B-9397-08002B2CF9AE}" pid="14" name="MediaServiceImageTags">
    <vt:lpwstr/>
  </property>
  <property fmtid="{D5CDD505-2E9C-101B-9397-08002B2CF9AE}" pid="15" name="HMT_SubTeam">
    <vt:lpwstr/>
  </property>
  <property fmtid="{D5CDD505-2E9C-101B-9397-08002B2CF9AE}" pid="16" name="HMT_Review">
    <vt:bool>false</vt:bool>
  </property>
  <property fmtid="{D5CDD505-2E9C-101B-9397-08002B2CF9AE}" pid="17" name="HMT_Team">
    <vt:lpwstr>11;#Trade Policy|924e1e38-be9e-48dc-a9db-aea646e3697a</vt:lpwstr>
  </property>
  <property fmtid="{D5CDD505-2E9C-101B-9397-08002B2CF9AE}" pid="18" name="HMT_Category">
    <vt:lpwstr>3;#Policy Document Types|bd4325a7-7f6a-48f9-b0dc-cc3aef626e65</vt:lpwstr>
  </property>
  <property fmtid="{D5CDD505-2E9C-101B-9397-08002B2CF9AE}" pid="19" name="HMT_Classification">
    <vt:lpwstr>8;#Sensitive|e4b4762f-94f6-4901-a732-9ab10906c6ba</vt:lpwstr>
  </property>
</Properties>
</file>