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43203D34" w:rsidR="00574F9E" w:rsidRDefault="008B2B9E" w:rsidP="00BE3283">
      <w:pPr>
        <w:pStyle w:val="a0"/>
        <w:suppressAutoHyphens/>
        <w:spacing w:before="1440"/>
        <w:jc w:val="center"/>
        <w:rPr>
          <w:rFonts w:ascii="Calibri" w:hAnsi="Calibri" w:cs="Calibri"/>
          <w:sz w:val="40"/>
          <w:szCs w:val="40"/>
        </w:rPr>
      </w:pPr>
      <w:r w:rsidRPr="008B2B9E">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1"/>
        <w:rPr>
          <w:rStyle w:val="a5"/>
          <w:i w:val="0"/>
          <w:iCs w:val="0"/>
          <w:spacing w:val="-10"/>
        </w:rPr>
      </w:pPr>
      <w:bookmarkStart w:id="0" w:name="_Toc21086455"/>
      <w:r w:rsidRPr="00545474">
        <w:rPr>
          <w:rStyle w:val="a5"/>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2"/>
      </w:pPr>
      <w:bookmarkStart w:id="1" w:name="_Toc21086456"/>
      <w:r w:rsidRPr="00522D19">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rFonts w:eastAsiaTheme="minorEastAsia"/>
          <w:noProof/>
        </w:rPr>
      </w:sdtEndPr>
      <w:sdtContent>
        <w:p w14:paraId="4CE355CF" w14:textId="28EEAC37" w:rsidR="00D02529" w:rsidRPr="00522D19" w:rsidRDefault="00D02529" w:rsidP="00BE3283">
          <w:pPr>
            <w:pStyle w:val="ae"/>
            <w:rPr>
              <w:rStyle w:val="10"/>
              <w:sz w:val="22"/>
              <w:szCs w:val="22"/>
            </w:rPr>
          </w:pPr>
        </w:p>
        <w:p w14:paraId="024E0C24" w14:textId="2AC18253" w:rsidR="00A109CA" w:rsidRPr="00522D19" w:rsidRDefault="00D02529" w:rsidP="00522D19">
          <w:pPr>
            <w:pStyle w:val="11"/>
            <w:tabs>
              <w:tab w:val="right" w:leader="dot" w:pos="9350"/>
            </w:tabs>
            <w:spacing w:before="0"/>
            <w:rPr>
              <w:rFonts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af"/>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21"/>
            <w:tabs>
              <w:tab w:val="right" w:leader="dot" w:pos="9350"/>
            </w:tabs>
            <w:spacing w:before="0"/>
            <w:rPr>
              <w:rFonts w:cstheme="minorBidi"/>
              <w:b w:val="0"/>
              <w:bCs w:val="0"/>
              <w:noProof/>
            </w:rPr>
          </w:pPr>
          <w:hyperlink w:anchor="_Toc21086456" w:history="1">
            <w:r w:rsidR="00A109CA" w:rsidRPr="00522D19">
              <w:rPr>
                <w:rStyle w:val="af"/>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21"/>
            <w:tabs>
              <w:tab w:val="right" w:leader="dot" w:pos="9350"/>
            </w:tabs>
            <w:spacing w:before="0"/>
            <w:rPr>
              <w:rFonts w:cstheme="minorBidi"/>
              <w:b w:val="0"/>
              <w:bCs w:val="0"/>
              <w:noProof/>
            </w:rPr>
          </w:pPr>
          <w:hyperlink w:anchor="_Toc21086457" w:history="1">
            <w:r w:rsidR="00A109CA" w:rsidRPr="00522D19">
              <w:rPr>
                <w:rStyle w:val="af"/>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21"/>
            <w:tabs>
              <w:tab w:val="right" w:leader="dot" w:pos="9350"/>
            </w:tabs>
            <w:spacing w:before="0"/>
            <w:rPr>
              <w:rFonts w:cstheme="minorBidi"/>
              <w:b w:val="0"/>
              <w:bCs w:val="0"/>
              <w:noProof/>
            </w:rPr>
          </w:pPr>
          <w:hyperlink w:anchor="_Toc21086458" w:history="1">
            <w:r w:rsidR="00A109CA" w:rsidRPr="00522D19">
              <w:rPr>
                <w:rStyle w:val="af"/>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21"/>
            <w:tabs>
              <w:tab w:val="right" w:leader="dot" w:pos="9350"/>
            </w:tabs>
            <w:spacing w:before="0"/>
            <w:rPr>
              <w:rFonts w:cstheme="minorBidi"/>
              <w:b w:val="0"/>
              <w:bCs w:val="0"/>
              <w:noProof/>
            </w:rPr>
          </w:pPr>
          <w:hyperlink w:anchor="_Toc21086459" w:history="1">
            <w:r w:rsidR="003D35ED" w:rsidRPr="00522D19">
              <w:rPr>
                <w:rStyle w:val="af"/>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21"/>
            <w:tabs>
              <w:tab w:val="right" w:leader="dot" w:pos="9350"/>
            </w:tabs>
            <w:spacing w:before="0"/>
            <w:rPr>
              <w:rFonts w:cstheme="minorBidi"/>
              <w:b w:val="0"/>
              <w:bCs w:val="0"/>
              <w:noProof/>
            </w:rPr>
          </w:pPr>
          <w:hyperlink w:anchor="_Toc21086459" w:history="1">
            <w:r w:rsidR="00A109CA" w:rsidRPr="00522D19">
              <w:rPr>
                <w:rStyle w:val="af"/>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21"/>
            <w:tabs>
              <w:tab w:val="right" w:leader="dot" w:pos="9350"/>
            </w:tabs>
            <w:spacing w:before="0"/>
            <w:rPr>
              <w:rFonts w:cstheme="minorBidi"/>
              <w:b w:val="0"/>
              <w:bCs w:val="0"/>
              <w:noProof/>
            </w:rPr>
          </w:pPr>
          <w:hyperlink w:anchor="_Toc21086460" w:history="1">
            <w:r w:rsidR="003D35ED" w:rsidRPr="00522D19">
              <w:rPr>
                <w:rStyle w:val="af"/>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ad"/>
        <w:tblW w:w="0" w:type="auto"/>
        <w:tblLook w:val="04A0" w:firstRow="1" w:lastRow="0" w:firstColumn="1" w:lastColumn="0" w:noHBand="0" w:noVBand="1"/>
        <w:tblDescription w:val="Table"/>
      </w:tblPr>
      <w:tblGrid>
        <w:gridCol w:w="983"/>
        <w:gridCol w:w="1292"/>
        <w:gridCol w:w="1950"/>
        <w:gridCol w:w="5365"/>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149B8BFB" w:rsidR="00037A7A" w:rsidRPr="00522D19" w:rsidRDefault="008B2B9E" w:rsidP="0075395E">
            <w:pPr>
              <w:suppressAutoHyphens/>
              <w:contextualSpacing/>
              <w:rPr>
                <w:rFonts w:ascii="Calibri" w:hAnsi="Calibri" w:cs="Calibri"/>
                <w:sz w:val="22"/>
                <w:szCs w:val="22"/>
              </w:rPr>
            </w:pPr>
            <w:r>
              <w:rPr>
                <w:rFonts w:ascii="Calibri" w:hAnsi="Calibri" w:cs="Calibri"/>
                <w:sz w:val="22"/>
                <w:szCs w:val="22"/>
              </w:rPr>
              <w:t>05</w:t>
            </w:r>
            <w:r w:rsidR="00037A7A" w:rsidRPr="00522D19">
              <w:rPr>
                <w:rFonts w:ascii="Calibri" w:hAnsi="Calibri" w:cs="Calibri"/>
                <w:sz w:val="22"/>
                <w:szCs w:val="22"/>
              </w:rPr>
              <w:t>/</w:t>
            </w:r>
            <w:r>
              <w:rPr>
                <w:rFonts w:ascii="Calibri" w:hAnsi="Calibri" w:cs="Calibri"/>
                <w:sz w:val="22"/>
                <w:szCs w:val="22"/>
              </w:rPr>
              <w:t>19</w:t>
            </w:r>
            <w:r w:rsidR="00037A7A" w:rsidRPr="00522D19">
              <w:rPr>
                <w:rFonts w:ascii="Calibri" w:hAnsi="Calibri" w:cs="Calibri"/>
                <w:sz w:val="22"/>
                <w:szCs w:val="22"/>
              </w:rPr>
              <w:t>/</w:t>
            </w:r>
            <w:r>
              <w:rPr>
                <w:rFonts w:ascii="Calibri" w:hAnsi="Calibri" w:cs="Calibri"/>
                <w:sz w:val="22"/>
                <w:szCs w:val="22"/>
              </w:rPr>
              <w:t>2024</w:t>
            </w:r>
          </w:p>
        </w:tc>
        <w:tc>
          <w:tcPr>
            <w:tcW w:w="1980" w:type="dxa"/>
            <w:tcMar>
              <w:left w:w="115" w:type="dxa"/>
              <w:right w:w="115" w:type="dxa"/>
            </w:tcMar>
          </w:tcPr>
          <w:p w14:paraId="3A8C13EE" w14:textId="2FA64979" w:rsidR="00037A7A" w:rsidRPr="00522D19" w:rsidRDefault="008B2B9E" w:rsidP="0075395E">
            <w:pPr>
              <w:suppressAutoHyphens/>
              <w:contextualSpacing/>
              <w:rPr>
                <w:rFonts w:ascii="Calibri" w:hAnsi="Calibri" w:cs="Calibri"/>
                <w:sz w:val="22"/>
                <w:szCs w:val="22"/>
              </w:rPr>
            </w:pPr>
            <w:r>
              <w:rPr>
                <w:rFonts w:ascii="Calibri" w:hAnsi="Calibri" w:cs="Calibri"/>
                <w:sz w:val="22"/>
                <w:szCs w:val="22"/>
              </w:rPr>
              <w:t xml:space="preserve">Andrei </w:t>
            </w:r>
            <w:proofErr w:type="spellStart"/>
            <w:r>
              <w:rPr>
                <w:rFonts w:ascii="Calibri" w:hAnsi="Calibri" w:cs="Calibri"/>
                <w:sz w:val="22"/>
                <w:szCs w:val="22"/>
              </w:rPr>
              <w:t>Shostak</w:t>
            </w:r>
            <w:proofErr w:type="spellEnd"/>
          </w:p>
        </w:tc>
        <w:tc>
          <w:tcPr>
            <w:tcW w:w="5485" w:type="dxa"/>
            <w:tcMar>
              <w:left w:w="115" w:type="dxa"/>
              <w:right w:w="115" w:type="dxa"/>
            </w:tcMar>
          </w:tcPr>
          <w:p w14:paraId="2AE554AC" w14:textId="11991FC8" w:rsidR="00037A7A" w:rsidRPr="00522D19" w:rsidRDefault="008B2B9E" w:rsidP="0075395E">
            <w:pPr>
              <w:suppressAutoHyphens/>
              <w:contextualSpacing/>
              <w:rPr>
                <w:rFonts w:ascii="Calibri" w:hAnsi="Calibri" w:cs="Calibri"/>
                <w:sz w:val="22"/>
                <w:szCs w:val="22"/>
              </w:rPr>
            </w:pPr>
            <w:r>
              <w:rPr>
                <w:rFonts w:ascii="Calibri" w:hAnsi="Calibri" w:cs="Calibri"/>
                <w:sz w:val="22"/>
                <w:szCs w:val="22"/>
              </w:rPr>
              <w:t>Initial</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2"/>
      </w:pPr>
      <w:bookmarkStart w:id="3" w:name="_Toc21086458"/>
      <w:r w:rsidRPr="00522D19">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6D02DEDB" w:rsidR="002A0C34" w:rsidRPr="008B2B9E" w:rsidRDefault="008B2B9E" w:rsidP="00522D19">
      <w:pPr>
        <w:suppressAutoHyphens/>
        <w:contextualSpacing/>
        <w:rPr>
          <w:rFonts w:ascii="Calibri" w:hAnsi="Calibri" w:cs="Calibri"/>
          <w:iCs/>
          <w:sz w:val="22"/>
          <w:szCs w:val="22"/>
        </w:rPr>
      </w:pPr>
      <w:r w:rsidRPr="008B2B9E">
        <w:rPr>
          <w:rFonts w:ascii="Calibri" w:hAnsi="Calibri" w:cs="Calibri"/>
          <w:iCs/>
          <w:sz w:val="22"/>
          <w:szCs w:val="22"/>
        </w:rPr>
        <w:t>Chat Away, a successful social media company with an established web presence, aims to expand its reach by developing a mobile app. The goal is to market the app to a broader audience and increase revenue by making it available on both iPhone and Android platforms. The client seeks to outsource this project to stay within their budget constraints</w:t>
      </w:r>
      <w:r>
        <w:rPr>
          <w:rFonts w:ascii="Calibri" w:hAnsi="Calibri" w:cs="Calibri"/>
          <w:iCs/>
          <w:sz w:val="22"/>
          <w:szCs w:val="22"/>
        </w:rPr>
        <w:t>.</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2"/>
      </w:pPr>
      <w:bookmarkStart w:id="4" w:name="_Toc21086459"/>
      <w:r w:rsidRPr="00522D19">
        <w:t>Requirements</w:t>
      </w:r>
    </w:p>
    <w:p w14:paraId="35B7AED4" w14:textId="77777777" w:rsidR="003D35ED" w:rsidRPr="00522D19" w:rsidRDefault="003D35ED" w:rsidP="00522D19">
      <w:pPr>
        <w:rPr>
          <w:sz w:val="22"/>
          <w:szCs w:val="22"/>
        </w:rPr>
      </w:pPr>
    </w:p>
    <w:p w14:paraId="326D7C9D" w14:textId="77777777" w:rsidR="008B2B9E" w:rsidRPr="008B2B9E" w:rsidRDefault="008B2B9E" w:rsidP="008B2B9E">
      <w:pPr>
        <w:rPr>
          <w:iCs/>
          <w:sz w:val="22"/>
          <w:szCs w:val="22"/>
        </w:rPr>
      </w:pPr>
      <w:r w:rsidRPr="008B2B9E">
        <w:rPr>
          <w:rFonts w:hint="eastAsia"/>
          <w:iCs/>
          <w:sz w:val="22"/>
          <w:szCs w:val="22"/>
        </w:rPr>
        <w:t>•</w:t>
      </w:r>
      <w:r w:rsidRPr="008B2B9E">
        <w:rPr>
          <w:iCs/>
          <w:sz w:val="22"/>
          <w:szCs w:val="22"/>
        </w:rPr>
        <w:tab/>
        <w:t>Develop a mobile app compatible with both iPhone (iOS) and Android platforms.</w:t>
      </w:r>
    </w:p>
    <w:p w14:paraId="2D525ABE" w14:textId="77777777" w:rsidR="008B2B9E" w:rsidRPr="008B2B9E" w:rsidRDefault="008B2B9E" w:rsidP="008B2B9E">
      <w:pPr>
        <w:rPr>
          <w:iCs/>
          <w:sz w:val="22"/>
          <w:szCs w:val="22"/>
        </w:rPr>
      </w:pPr>
      <w:r w:rsidRPr="008B2B9E">
        <w:rPr>
          <w:rFonts w:hint="eastAsia"/>
          <w:iCs/>
          <w:sz w:val="22"/>
          <w:szCs w:val="22"/>
        </w:rPr>
        <w:t>•</w:t>
      </w:r>
      <w:r w:rsidRPr="008B2B9E">
        <w:rPr>
          <w:iCs/>
          <w:sz w:val="22"/>
          <w:szCs w:val="22"/>
        </w:rPr>
        <w:tab/>
        <w:t>Ensure the app meets the quality standards of app stores for successful approval and listing.</w:t>
      </w:r>
    </w:p>
    <w:p w14:paraId="4B6FFE58" w14:textId="77777777" w:rsidR="008B2B9E" w:rsidRPr="008B2B9E" w:rsidRDefault="008B2B9E" w:rsidP="008B2B9E">
      <w:pPr>
        <w:rPr>
          <w:iCs/>
          <w:sz w:val="22"/>
          <w:szCs w:val="22"/>
        </w:rPr>
      </w:pPr>
      <w:r w:rsidRPr="008B2B9E">
        <w:rPr>
          <w:rFonts w:hint="eastAsia"/>
          <w:iCs/>
          <w:sz w:val="22"/>
          <w:szCs w:val="22"/>
        </w:rPr>
        <w:t>•</w:t>
      </w:r>
      <w:r w:rsidRPr="008B2B9E">
        <w:rPr>
          <w:iCs/>
          <w:sz w:val="22"/>
          <w:szCs w:val="22"/>
        </w:rPr>
        <w:tab/>
        <w:t>Optimize development costs to stay within budget while delivering a high-quality product.</w:t>
      </w:r>
    </w:p>
    <w:p w14:paraId="0D4B73D6" w14:textId="0FDB3301" w:rsidR="003D35ED" w:rsidRPr="008B2B9E" w:rsidRDefault="008B2B9E" w:rsidP="008B2B9E">
      <w:pPr>
        <w:rPr>
          <w:iCs/>
          <w:sz w:val="22"/>
          <w:szCs w:val="22"/>
        </w:rPr>
      </w:pPr>
      <w:r w:rsidRPr="008B2B9E">
        <w:rPr>
          <w:rFonts w:hint="eastAsia"/>
          <w:iCs/>
          <w:sz w:val="22"/>
          <w:szCs w:val="22"/>
        </w:rPr>
        <w:t>•</w:t>
      </w:r>
      <w:r w:rsidRPr="008B2B9E">
        <w:rPr>
          <w:iCs/>
          <w:sz w:val="22"/>
          <w:szCs w:val="22"/>
        </w:rPr>
        <w:tab/>
        <w:t>Implement necessary features to replicate the website’s functionality in the mobile app</w:t>
      </w:r>
      <w:r>
        <w:rPr>
          <w:iCs/>
          <w:sz w:val="22"/>
          <w:szCs w:val="22"/>
        </w:rPr>
        <w:t>.</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419A9CFA" w14:textId="77777777" w:rsidR="008B2B9E" w:rsidRPr="008B2B9E" w:rsidRDefault="008B2B9E" w:rsidP="008B2B9E">
      <w:pPr>
        <w:numPr>
          <w:ilvl w:val="0"/>
          <w:numId w:val="3"/>
        </w:numPr>
        <w:spacing w:after="200"/>
        <w:rPr>
          <w:sz w:val="22"/>
          <w:szCs w:val="22"/>
        </w:rPr>
      </w:pPr>
      <w:r w:rsidRPr="008B2B9E">
        <w:rPr>
          <w:b/>
          <w:bCs/>
          <w:sz w:val="22"/>
          <w:szCs w:val="22"/>
        </w:rPr>
        <w:t>Cross-Platform Development Framework:</w:t>
      </w:r>
    </w:p>
    <w:p w14:paraId="6384FD08" w14:textId="77777777" w:rsidR="008B2B9E" w:rsidRPr="008B2B9E" w:rsidRDefault="008B2B9E" w:rsidP="008B2B9E">
      <w:pPr>
        <w:pStyle w:val="Compact"/>
        <w:numPr>
          <w:ilvl w:val="1"/>
          <w:numId w:val="4"/>
        </w:numPr>
        <w:rPr>
          <w:sz w:val="22"/>
          <w:szCs w:val="22"/>
        </w:rPr>
      </w:pPr>
      <w:r w:rsidRPr="008B2B9E">
        <w:rPr>
          <w:b/>
          <w:bCs/>
          <w:sz w:val="22"/>
          <w:szCs w:val="22"/>
        </w:rPr>
        <w:t>Constraint:</w:t>
      </w:r>
      <w:r w:rsidRPr="008B2B9E">
        <w:rPr>
          <w:sz w:val="22"/>
          <w:szCs w:val="22"/>
        </w:rPr>
        <w:t xml:space="preserve"> The app must be developed using a cross-platform framework (e.g., React Native, Flutter).</w:t>
      </w:r>
    </w:p>
    <w:p w14:paraId="7FEC106B" w14:textId="77777777" w:rsidR="008B2B9E" w:rsidRPr="008B2B9E" w:rsidRDefault="008B2B9E" w:rsidP="008B2B9E">
      <w:pPr>
        <w:pStyle w:val="Compact"/>
        <w:numPr>
          <w:ilvl w:val="1"/>
          <w:numId w:val="4"/>
        </w:numPr>
        <w:rPr>
          <w:sz w:val="22"/>
          <w:szCs w:val="22"/>
        </w:rPr>
      </w:pPr>
      <w:r w:rsidRPr="008B2B9E">
        <w:rPr>
          <w:b/>
          <w:bCs/>
          <w:sz w:val="22"/>
          <w:szCs w:val="22"/>
        </w:rPr>
        <w:t>Rationale:</w:t>
      </w:r>
      <w:r w:rsidRPr="008B2B9E">
        <w:rPr>
          <w:sz w:val="22"/>
          <w:szCs w:val="22"/>
        </w:rPr>
        <w:t xml:space="preserve"> This approach allows for simultaneous development for both iPhone and Android platforms, reducing time and costs compared to developing separate native apps for each platform.</w:t>
      </w:r>
    </w:p>
    <w:p w14:paraId="1E3EC405" w14:textId="77777777" w:rsidR="008B2B9E" w:rsidRPr="008B2B9E" w:rsidRDefault="008B2B9E" w:rsidP="008B2B9E">
      <w:pPr>
        <w:pStyle w:val="Compact"/>
        <w:numPr>
          <w:ilvl w:val="1"/>
          <w:numId w:val="4"/>
        </w:numPr>
        <w:rPr>
          <w:sz w:val="22"/>
          <w:szCs w:val="22"/>
        </w:rPr>
      </w:pPr>
      <w:r w:rsidRPr="008B2B9E">
        <w:rPr>
          <w:b/>
          <w:bCs/>
          <w:sz w:val="22"/>
          <w:szCs w:val="22"/>
        </w:rPr>
        <w:t>Type:</w:t>
      </w:r>
      <w:r w:rsidRPr="008B2B9E">
        <w:rPr>
          <w:sz w:val="22"/>
          <w:szCs w:val="22"/>
        </w:rPr>
        <w:t xml:space="preserve"> Technical and Business Constraint</w:t>
      </w:r>
    </w:p>
    <w:p w14:paraId="68F2C3EA" w14:textId="77777777" w:rsidR="008B2B9E" w:rsidRPr="008B2B9E" w:rsidRDefault="008B2B9E" w:rsidP="008B2B9E">
      <w:pPr>
        <w:pStyle w:val="Compact"/>
        <w:numPr>
          <w:ilvl w:val="1"/>
          <w:numId w:val="4"/>
        </w:numPr>
        <w:rPr>
          <w:sz w:val="22"/>
          <w:szCs w:val="22"/>
        </w:rPr>
      </w:pPr>
      <w:r w:rsidRPr="008B2B9E">
        <w:rPr>
          <w:b/>
          <w:bCs/>
          <w:sz w:val="22"/>
          <w:szCs w:val="22"/>
        </w:rPr>
        <w:t>Relation to Requirements:</w:t>
      </w:r>
      <w:r w:rsidRPr="008B2B9E">
        <w:rPr>
          <w:sz w:val="22"/>
          <w:szCs w:val="22"/>
        </w:rPr>
        <w:t xml:space="preserve"> Using a cross-platform framework addresses the need for the app to be available on both platforms while staying within budget constraints by minimizing development efforts and costs.</w:t>
      </w:r>
    </w:p>
    <w:p w14:paraId="4452C884" w14:textId="77777777" w:rsidR="008B2B9E" w:rsidRPr="008B2B9E" w:rsidRDefault="008B2B9E" w:rsidP="008B2B9E">
      <w:pPr>
        <w:numPr>
          <w:ilvl w:val="0"/>
          <w:numId w:val="3"/>
        </w:numPr>
        <w:spacing w:after="200"/>
        <w:rPr>
          <w:sz w:val="22"/>
          <w:szCs w:val="22"/>
        </w:rPr>
      </w:pPr>
      <w:r w:rsidRPr="008B2B9E">
        <w:rPr>
          <w:b/>
          <w:bCs/>
          <w:sz w:val="22"/>
          <w:szCs w:val="22"/>
        </w:rPr>
        <w:t>App Store Compliance:</w:t>
      </w:r>
    </w:p>
    <w:p w14:paraId="36E347FF" w14:textId="77777777" w:rsidR="008B2B9E" w:rsidRPr="008B2B9E" w:rsidRDefault="008B2B9E" w:rsidP="008B2B9E">
      <w:pPr>
        <w:pStyle w:val="Compact"/>
        <w:numPr>
          <w:ilvl w:val="1"/>
          <w:numId w:val="4"/>
        </w:numPr>
        <w:rPr>
          <w:sz w:val="22"/>
          <w:szCs w:val="22"/>
        </w:rPr>
      </w:pPr>
      <w:r w:rsidRPr="008B2B9E">
        <w:rPr>
          <w:b/>
          <w:bCs/>
          <w:sz w:val="22"/>
          <w:szCs w:val="22"/>
        </w:rPr>
        <w:t>Constraint:</w:t>
      </w:r>
      <w:r w:rsidRPr="008B2B9E">
        <w:rPr>
          <w:sz w:val="22"/>
          <w:szCs w:val="22"/>
        </w:rPr>
        <w:t xml:space="preserve"> The app must adhere to the guidelines and quality standards of both the Apple App Store and Google Play Store.</w:t>
      </w:r>
    </w:p>
    <w:p w14:paraId="484DC586" w14:textId="77777777" w:rsidR="008B2B9E" w:rsidRPr="008B2B9E" w:rsidRDefault="008B2B9E" w:rsidP="008B2B9E">
      <w:pPr>
        <w:pStyle w:val="Compact"/>
        <w:numPr>
          <w:ilvl w:val="1"/>
          <w:numId w:val="4"/>
        </w:numPr>
        <w:rPr>
          <w:sz w:val="22"/>
          <w:szCs w:val="22"/>
        </w:rPr>
      </w:pPr>
      <w:r w:rsidRPr="008B2B9E">
        <w:rPr>
          <w:b/>
          <w:bCs/>
          <w:sz w:val="22"/>
          <w:szCs w:val="22"/>
        </w:rPr>
        <w:t>Rationale:</w:t>
      </w:r>
      <w:r w:rsidRPr="008B2B9E">
        <w:rPr>
          <w:sz w:val="22"/>
          <w:szCs w:val="22"/>
        </w:rPr>
        <w:t xml:space="preserve"> Ensuring compliance with app store guidelines is crucial for the app to be approved and listed, which directly affects the app’s marketability and potential revenue.</w:t>
      </w:r>
    </w:p>
    <w:p w14:paraId="6A9F6EE2" w14:textId="77777777" w:rsidR="008B2B9E" w:rsidRPr="008B2B9E" w:rsidRDefault="008B2B9E" w:rsidP="008B2B9E">
      <w:pPr>
        <w:pStyle w:val="Compact"/>
        <w:numPr>
          <w:ilvl w:val="1"/>
          <w:numId w:val="4"/>
        </w:numPr>
        <w:rPr>
          <w:sz w:val="22"/>
          <w:szCs w:val="22"/>
        </w:rPr>
      </w:pPr>
      <w:r w:rsidRPr="008B2B9E">
        <w:rPr>
          <w:b/>
          <w:bCs/>
          <w:sz w:val="22"/>
          <w:szCs w:val="22"/>
        </w:rPr>
        <w:t>Type:</w:t>
      </w:r>
      <w:r w:rsidRPr="008B2B9E">
        <w:rPr>
          <w:sz w:val="22"/>
          <w:szCs w:val="22"/>
        </w:rPr>
        <w:t xml:space="preserve"> Technical Constraint</w:t>
      </w:r>
    </w:p>
    <w:p w14:paraId="016DBFB4" w14:textId="77777777" w:rsidR="008B2B9E" w:rsidRPr="008B2B9E" w:rsidRDefault="008B2B9E" w:rsidP="008B2B9E">
      <w:pPr>
        <w:pStyle w:val="Compact"/>
        <w:numPr>
          <w:ilvl w:val="1"/>
          <w:numId w:val="4"/>
        </w:numPr>
        <w:rPr>
          <w:sz w:val="22"/>
          <w:szCs w:val="22"/>
        </w:rPr>
      </w:pPr>
      <w:r w:rsidRPr="008B2B9E">
        <w:rPr>
          <w:b/>
          <w:bCs/>
          <w:sz w:val="22"/>
          <w:szCs w:val="22"/>
        </w:rPr>
        <w:t>Relation to Requirements:</w:t>
      </w:r>
      <w:r w:rsidRPr="008B2B9E">
        <w:rPr>
          <w:sz w:val="22"/>
          <w:szCs w:val="22"/>
        </w:rPr>
        <w:t xml:space="preserve"> This constraint ensures that the app will be accepted by the stores, meeting the client’s requirement of making the app available to a larger customer base.</w:t>
      </w:r>
    </w:p>
    <w:p w14:paraId="6A600992" w14:textId="77777777" w:rsidR="008B2B9E" w:rsidRPr="008B2B9E" w:rsidRDefault="008B2B9E" w:rsidP="008B2B9E">
      <w:pPr>
        <w:numPr>
          <w:ilvl w:val="0"/>
          <w:numId w:val="3"/>
        </w:numPr>
        <w:spacing w:after="200"/>
        <w:rPr>
          <w:sz w:val="22"/>
          <w:szCs w:val="22"/>
        </w:rPr>
      </w:pPr>
      <w:r w:rsidRPr="008B2B9E">
        <w:rPr>
          <w:b/>
          <w:bCs/>
          <w:sz w:val="22"/>
          <w:szCs w:val="22"/>
        </w:rPr>
        <w:t>User Interface (UI) and User Experience (UX) Design:</w:t>
      </w:r>
    </w:p>
    <w:p w14:paraId="015C1430" w14:textId="77777777" w:rsidR="008B2B9E" w:rsidRPr="008B2B9E" w:rsidRDefault="008B2B9E" w:rsidP="008B2B9E">
      <w:pPr>
        <w:pStyle w:val="Compact"/>
        <w:numPr>
          <w:ilvl w:val="1"/>
          <w:numId w:val="4"/>
        </w:numPr>
        <w:rPr>
          <w:sz w:val="22"/>
          <w:szCs w:val="22"/>
        </w:rPr>
      </w:pPr>
      <w:r w:rsidRPr="008B2B9E">
        <w:rPr>
          <w:b/>
          <w:bCs/>
          <w:sz w:val="22"/>
          <w:szCs w:val="22"/>
        </w:rPr>
        <w:t>Constraint:</w:t>
      </w:r>
      <w:r w:rsidRPr="008B2B9E">
        <w:rPr>
          <w:sz w:val="22"/>
          <w:szCs w:val="22"/>
        </w:rPr>
        <w:t xml:space="preserve"> The app must have an intuitive, user-friendly interface that mirrors the functionality and design of the existing website.</w:t>
      </w:r>
    </w:p>
    <w:p w14:paraId="447F34D4" w14:textId="77777777" w:rsidR="008B2B9E" w:rsidRPr="008B2B9E" w:rsidRDefault="008B2B9E" w:rsidP="008B2B9E">
      <w:pPr>
        <w:pStyle w:val="Compact"/>
        <w:numPr>
          <w:ilvl w:val="1"/>
          <w:numId w:val="4"/>
        </w:numPr>
        <w:rPr>
          <w:sz w:val="22"/>
          <w:szCs w:val="22"/>
        </w:rPr>
      </w:pPr>
      <w:r w:rsidRPr="008B2B9E">
        <w:rPr>
          <w:b/>
          <w:bCs/>
          <w:sz w:val="22"/>
          <w:szCs w:val="22"/>
        </w:rPr>
        <w:t>Rationale:</w:t>
      </w:r>
      <w:r w:rsidRPr="008B2B9E">
        <w:rPr>
          <w:sz w:val="22"/>
          <w:szCs w:val="22"/>
        </w:rPr>
        <w:t xml:space="preserve"> A consistent UI/UX design ensures a seamless transition for existing users from the web platform to the mobile app, enhancing user satisfaction and retention.</w:t>
      </w:r>
    </w:p>
    <w:p w14:paraId="5F1A761E" w14:textId="77777777" w:rsidR="008B2B9E" w:rsidRPr="008B2B9E" w:rsidRDefault="008B2B9E" w:rsidP="008B2B9E">
      <w:pPr>
        <w:pStyle w:val="Compact"/>
        <w:numPr>
          <w:ilvl w:val="1"/>
          <w:numId w:val="4"/>
        </w:numPr>
        <w:rPr>
          <w:sz w:val="22"/>
          <w:szCs w:val="22"/>
        </w:rPr>
      </w:pPr>
      <w:r w:rsidRPr="008B2B9E">
        <w:rPr>
          <w:b/>
          <w:bCs/>
          <w:sz w:val="22"/>
          <w:szCs w:val="22"/>
        </w:rPr>
        <w:t>Type:</w:t>
      </w:r>
      <w:r w:rsidRPr="008B2B9E">
        <w:rPr>
          <w:sz w:val="22"/>
          <w:szCs w:val="22"/>
        </w:rPr>
        <w:t xml:space="preserve"> Technical and Business Constraint</w:t>
      </w:r>
    </w:p>
    <w:p w14:paraId="15323EAF" w14:textId="77777777" w:rsidR="008B2B9E" w:rsidRPr="008B2B9E" w:rsidRDefault="008B2B9E" w:rsidP="008B2B9E">
      <w:pPr>
        <w:pStyle w:val="Compact"/>
        <w:numPr>
          <w:ilvl w:val="1"/>
          <w:numId w:val="4"/>
        </w:numPr>
        <w:rPr>
          <w:sz w:val="22"/>
          <w:szCs w:val="22"/>
        </w:rPr>
      </w:pPr>
      <w:r w:rsidRPr="008B2B9E">
        <w:rPr>
          <w:b/>
          <w:bCs/>
          <w:sz w:val="22"/>
          <w:szCs w:val="22"/>
        </w:rPr>
        <w:t>Relation to Requirements:</w:t>
      </w:r>
      <w:r w:rsidRPr="008B2B9E">
        <w:rPr>
          <w:sz w:val="22"/>
          <w:szCs w:val="22"/>
        </w:rPr>
        <w:t xml:space="preserve"> This constraint ensures the app delivers the same quality experience as the website, fulfilling the client’s requirement to replicate website functionality in the mobile app.</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2"/>
      </w:pPr>
      <w:r w:rsidRPr="00522D19">
        <w:t>Rationale</w:t>
      </w:r>
    </w:p>
    <w:p w14:paraId="44077D78" w14:textId="2115C4F5" w:rsidR="00E418C3" w:rsidRDefault="00E418C3" w:rsidP="00522D19">
      <w:pPr>
        <w:suppressAutoHyphens/>
        <w:contextualSpacing/>
        <w:rPr>
          <w:rFonts w:ascii="Calibri" w:hAnsi="Calibri" w:cs="Calibri"/>
          <w:i/>
          <w:sz w:val="22"/>
          <w:szCs w:val="22"/>
        </w:rPr>
      </w:pPr>
    </w:p>
    <w:p w14:paraId="02CD77C3" w14:textId="77777777" w:rsidR="00D10AFA" w:rsidRPr="00D10AFA" w:rsidRDefault="00D10AFA" w:rsidP="00D10AFA">
      <w:pPr>
        <w:numPr>
          <w:ilvl w:val="0"/>
          <w:numId w:val="4"/>
        </w:numPr>
        <w:spacing w:after="200"/>
        <w:rPr>
          <w:sz w:val="22"/>
          <w:szCs w:val="22"/>
        </w:rPr>
      </w:pPr>
      <w:r w:rsidRPr="00D10AFA">
        <w:rPr>
          <w:b/>
          <w:bCs/>
          <w:sz w:val="22"/>
          <w:szCs w:val="22"/>
        </w:rPr>
        <w:t>Cross-Platform Development Framework:</w:t>
      </w:r>
      <w:r w:rsidRPr="00D10AFA">
        <w:rPr>
          <w:sz w:val="22"/>
          <w:szCs w:val="22"/>
        </w:rPr>
        <w:t xml:space="preserve"> This constraint is essential due to the dual-platform requirement. It ensures efficient use of resources and budget by allowing developers to write a single codebase that runs on both iOS and Android. This is a technical constraint driven by business needs for cost-effective development.</w:t>
      </w:r>
    </w:p>
    <w:p w14:paraId="35233987" w14:textId="77777777" w:rsidR="00D10AFA" w:rsidRDefault="00D10AFA" w:rsidP="00D10AFA">
      <w:pPr>
        <w:numPr>
          <w:ilvl w:val="0"/>
          <w:numId w:val="4"/>
        </w:numPr>
        <w:spacing w:after="200"/>
        <w:rPr>
          <w:sz w:val="22"/>
          <w:szCs w:val="22"/>
        </w:rPr>
      </w:pPr>
      <w:r w:rsidRPr="00D10AFA">
        <w:rPr>
          <w:b/>
          <w:bCs/>
          <w:sz w:val="22"/>
          <w:szCs w:val="22"/>
        </w:rPr>
        <w:t>App Store Compliance:</w:t>
      </w:r>
      <w:r w:rsidRPr="00D10AFA">
        <w:rPr>
          <w:sz w:val="22"/>
          <w:szCs w:val="22"/>
        </w:rPr>
        <w:t xml:space="preserve"> Compliance with app store guidelines is non-negotiable as failure to do so would prevent the app from being listed and marketed, directly impacting revenue. This is a technical constraint ensuring the business goal of reaching a larger audience is met.</w:t>
      </w:r>
    </w:p>
    <w:p w14:paraId="1CF51FB1" w14:textId="6BEB18CC" w:rsidR="00D10AFA" w:rsidRPr="00D10AFA" w:rsidRDefault="00D10AFA" w:rsidP="00D10AFA">
      <w:pPr>
        <w:numPr>
          <w:ilvl w:val="0"/>
          <w:numId w:val="4"/>
        </w:numPr>
        <w:spacing w:after="200"/>
        <w:rPr>
          <w:sz w:val="22"/>
          <w:szCs w:val="22"/>
        </w:rPr>
      </w:pPr>
      <w:r w:rsidRPr="00D10AFA">
        <w:rPr>
          <w:b/>
          <w:bCs/>
          <w:sz w:val="22"/>
          <w:szCs w:val="22"/>
        </w:rPr>
        <w:t>User Interface (UI) and User Experience (UX) Design:</w:t>
      </w:r>
      <w:r w:rsidRPr="00D10AFA">
        <w:rPr>
          <w:sz w:val="22"/>
          <w:szCs w:val="22"/>
        </w:rPr>
        <w:t xml:space="preserve"> The need for a familiar and user-friendly interface is crucial for user retention and satisfaction. By ensuring the app mirrors the website’s design, users will find the transition seamless, meeting both technical and business objectives for maintaining a consistent user experience.</w:t>
      </w:r>
    </w:p>
    <w:sectPr w:rsidR="00D10AFA" w:rsidRPr="00D10AFA"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490DD" w14:textId="77777777" w:rsidR="00BE6A33" w:rsidRDefault="00BE6A33" w:rsidP="004B7ACE">
      <w:r>
        <w:separator/>
      </w:r>
    </w:p>
  </w:endnote>
  <w:endnote w:type="continuationSeparator" w:id="0">
    <w:p w14:paraId="65A39394" w14:textId="77777777" w:rsidR="00BE6A33" w:rsidRDefault="00BE6A33"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15051103"/>
      <w:docPartObj>
        <w:docPartGallery w:val="Page Numbers (Bottom of Page)"/>
        <w:docPartUnique/>
      </w:docPartObj>
    </w:sdtPr>
    <w:sdtContent>
      <w:p w14:paraId="39064A45" w14:textId="02CFD128" w:rsidR="004B7ACE" w:rsidRDefault="004B7ACE" w:rsidP="004054E5">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17DEC8A8" w14:textId="59FC1DD2" w:rsidR="004B7ACE" w:rsidRDefault="004B7ACE" w:rsidP="004B7ACE">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sz w:val="22"/>
        <w:szCs w:val="22"/>
      </w:rPr>
      <w:id w:val="896319132"/>
      <w:docPartObj>
        <w:docPartGallery w:val="Page Numbers (Bottom of Page)"/>
        <w:docPartUnique/>
      </w:docPartObj>
    </w:sdtPr>
    <w:sdtContent>
      <w:p w14:paraId="5C5E88CB" w14:textId="2CF7164A" w:rsidR="004B7ACE" w:rsidRPr="00EA2981" w:rsidRDefault="004B7ACE" w:rsidP="004054E5">
        <w:pPr>
          <w:pStyle w:val="aa"/>
          <w:framePr w:wrap="none" w:vAnchor="text" w:hAnchor="margin" w:xAlign="right" w:y="1"/>
          <w:rPr>
            <w:rStyle w:val="ac"/>
            <w:sz w:val="22"/>
            <w:szCs w:val="22"/>
          </w:rPr>
        </w:pPr>
        <w:r w:rsidRPr="00EA2981">
          <w:rPr>
            <w:rStyle w:val="ac"/>
            <w:sz w:val="22"/>
            <w:szCs w:val="22"/>
          </w:rPr>
          <w:fldChar w:fldCharType="begin"/>
        </w:r>
        <w:r w:rsidRPr="00EA2981">
          <w:rPr>
            <w:rStyle w:val="ac"/>
            <w:sz w:val="22"/>
            <w:szCs w:val="22"/>
          </w:rPr>
          <w:instrText xml:space="preserve"> PAGE </w:instrText>
        </w:r>
        <w:r w:rsidRPr="00EA2981">
          <w:rPr>
            <w:rStyle w:val="ac"/>
            <w:sz w:val="22"/>
            <w:szCs w:val="22"/>
          </w:rPr>
          <w:fldChar w:fldCharType="separate"/>
        </w:r>
        <w:r w:rsidR="00037A7A">
          <w:rPr>
            <w:rStyle w:val="ac"/>
            <w:noProof/>
            <w:sz w:val="22"/>
            <w:szCs w:val="22"/>
          </w:rPr>
          <w:t>2</w:t>
        </w:r>
        <w:r w:rsidRPr="00EA2981">
          <w:rPr>
            <w:rStyle w:val="ac"/>
            <w:sz w:val="22"/>
            <w:szCs w:val="22"/>
          </w:rPr>
          <w:fldChar w:fldCharType="end"/>
        </w:r>
      </w:p>
    </w:sdtContent>
  </w:sdt>
  <w:p w14:paraId="0642BA13" w14:textId="3ABD397B" w:rsidR="004B7ACE" w:rsidRPr="00EA2981" w:rsidRDefault="003D35ED" w:rsidP="00522D19">
    <w:pPr>
      <w:pStyle w:val="aa"/>
      <w:rPr>
        <w:sz w:val="22"/>
        <w:szCs w:val="22"/>
      </w:rPr>
    </w:pPr>
    <w:r>
      <w:rPr>
        <w:sz w:val="22"/>
        <w:szCs w:val="22"/>
      </w:rPr>
      <w:t>&lt;Name-of-Client</w:t>
    </w:r>
    <w:r w:rsidR="004B7ACE" w:rsidRPr="00EA2981">
      <w:rPr>
        <w:sz w:val="22"/>
        <w:szCs w:val="22"/>
      </w:rPr>
      <w:t>&gt;</w:t>
    </w:r>
    <w:r w:rsidR="004B7ACE" w:rsidRPr="00EA2981">
      <w:rPr>
        <w:sz w:val="22"/>
        <w:szCs w:val="22"/>
      </w:rPr>
      <w:ptab w:relativeTo="margin" w:alignment="center" w:leader="none"/>
    </w:r>
    <w:r w:rsidR="004B7ACE" w:rsidRPr="00EA2981">
      <w:rPr>
        <w:sz w:val="22"/>
        <w:szCs w:val="22"/>
      </w:rPr>
      <w:t>&lt;Month-DD, YYYY&gt;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D0A19" w14:textId="77777777" w:rsidR="00BE6A33" w:rsidRDefault="00BE6A33" w:rsidP="004B7ACE">
      <w:r>
        <w:separator/>
      </w:r>
    </w:p>
  </w:footnote>
  <w:footnote w:type="continuationSeparator" w:id="0">
    <w:p w14:paraId="5B3E7971" w14:textId="77777777" w:rsidR="00BE6A33" w:rsidRDefault="00BE6A33"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C74BA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58DEC1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16874"/>
    <w:multiLevelType w:val="hybridMultilevel"/>
    <w:tmpl w:val="B98CCC96"/>
    <w:lvl w:ilvl="0" w:tplc="6518C9D6">
      <w:start w:val="1"/>
      <w:numFmt w:val="bullet"/>
      <w:lvlText w:val="-"/>
      <w:lvlJc w:val="left"/>
      <w:pPr>
        <w:ind w:left="360" w:hanging="360"/>
      </w:pPr>
      <w:rPr>
        <w:rFonts w:ascii="Calibri" w:eastAsiaTheme="minorEastAsia" w:hAnsi="Calibri" w:cs="Calibri" w:hint="default"/>
        <w:b/>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818078">
    <w:abstractNumId w:val="4"/>
  </w:num>
  <w:num w:numId="2" w16cid:durableId="877815135">
    <w:abstractNumId w:val="2"/>
  </w:num>
  <w:num w:numId="3" w16cid:durableId="1257136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7144274">
    <w:abstractNumId w:val="0"/>
  </w:num>
  <w:num w:numId="5" w16cid:durableId="905529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8"/>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37A7A"/>
    <w:rsid w:val="00042E7D"/>
    <w:rsid w:val="0009459C"/>
    <w:rsid w:val="000D008A"/>
    <w:rsid w:val="00141CFF"/>
    <w:rsid w:val="0016469D"/>
    <w:rsid w:val="0017101E"/>
    <w:rsid w:val="001B2D9F"/>
    <w:rsid w:val="00292645"/>
    <w:rsid w:val="002A0C34"/>
    <w:rsid w:val="002C5A58"/>
    <w:rsid w:val="002D49AF"/>
    <w:rsid w:val="0030396F"/>
    <w:rsid w:val="00360A4D"/>
    <w:rsid w:val="00370EC2"/>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71886"/>
    <w:rsid w:val="008B1CC1"/>
    <w:rsid w:val="008B2B9E"/>
    <w:rsid w:val="008E3209"/>
    <w:rsid w:val="008E6C7A"/>
    <w:rsid w:val="00924E0E"/>
    <w:rsid w:val="00A109CA"/>
    <w:rsid w:val="00A723E9"/>
    <w:rsid w:val="00AD57F0"/>
    <w:rsid w:val="00B3625E"/>
    <w:rsid w:val="00BE3283"/>
    <w:rsid w:val="00BE6A33"/>
    <w:rsid w:val="00C50B4F"/>
    <w:rsid w:val="00C532D2"/>
    <w:rsid w:val="00C86C0A"/>
    <w:rsid w:val="00D02529"/>
    <w:rsid w:val="00D10AFA"/>
    <w:rsid w:val="00D63266"/>
    <w:rsid w:val="00D7346C"/>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140EEC"/>
  <w15:docId w15:val="{F1097B28-1669-FE49-BD06-04AEBBFD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01E"/>
  </w:style>
  <w:style w:type="paragraph" w:styleId="1">
    <w:name w:val="heading 1"/>
    <w:basedOn w:val="a0"/>
    <w:next w:val="a"/>
    <w:link w:val="10"/>
    <w:uiPriority w:val="9"/>
    <w:qFormat/>
    <w:rsid w:val="00BE3283"/>
    <w:pPr>
      <w:suppressAutoHyphens/>
      <w:jc w:val="center"/>
      <w:outlineLvl w:val="0"/>
    </w:pPr>
    <w:rPr>
      <w:rFonts w:ascii="Calibri" w:hAnsi="Calibri" w:cs="Calibri"/>
      <w:sz w:val="24"/>
      <w:szCs w:val="24"/>
    </w:rPr>
  </w:style>
  <w:style w:type="paragraph" w:styleId="2">
    <w:name w:val="heading 2"/>
    <w:basedOn w:val="1"/>
    <w:next w:val="a"/>
    <w:link w:val="20"/>
    <w:uiPriority w:val="9"/>
    <w:unhideWhenUsed/>
    <w:qFormat/>
    <w:rsid w:val="00545474"/>
    <w:pPr>
      <w:jc w:val="left"/>
      <w:outlineLvl w:val="1"/>
    </w:pPr>
    <w:rPr>
      <w:b/>
      <w:bCs/>
      <w:sz w:val="22"/>
      <w:szCs w:val="22"/>
    </w:rPr>
  </w:style>
  <w:style w:type="paragraph" w:styleId="3">
    <w:name w:val="heading 3"/>
    <w:basedOn w:val="2"/>
    <w:next w:val="a"/>
    <w:link w:val="30"/>
    <w:uiPriority w:val="9"/>
    <w:unhideWhenUsed/>
    <w:qFormat/>
    <w:rsid w:val="00545474"/>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a4">
    <w:name w:val="表題 (文字)"/>
    <w:basedOn w:val="a1"/>
    <w:link w:val="a0"/>
    <w:uiPriority w:val="10"/>
    <w:rsid w:val="004B7ACE"/>
    <w:rPr>
      <w:rFonts w:asciiTheme="majorHAnsi" w:eastAsiaTheme="majorEastAsia" w:hAnsiTheme="majorHAnsi" w:cstheme="majorBidi"/>
      <w:spacing w:val="-10"/>
      <w:kern w:val="28"/>
      <w:sz w:val="56"/>
      <w:szCs w:val="56"/>
    </w:rPr>
  </w:style>
  <w:style w:type="character" w:styleId="a5">
    <w:name w:val="Book Title"/>
    <w:basedOn w:val="a1"/>
    <w:uiPriority w:val="33"/>
    <w:qFormat/>
    <w:rsid w:val="004B7ACE"/>
    <w:rPr>
      <w:b/>
      <w:bCs/>
      <w:i/>
      <w:iCs/>
      <w:spacing w:val="5"/>
    </w:rPr>
  </w:style>
  <w:style w:type="character" w:customStyle="1" w:styleId="10">
    <w:name w:val="見出し 1 (文字)"/>
    <w:basedOn w:val="a1"/>
    <w:link w:val="1"/>
    <w:uiPriority w:val="9"/>
    <w:rsid w:val="00BE3283"/>
    <w:rPr>
      <w:rFonts w:ascii="Calibri" w:eastAsiaTheme="majorEastAsia" w:hAnsi="Calibri" w:cs="Calibri"/>
      <w:spacing w:val="-10"/>
      <w:kern w:val="28"/>
    </w:rPr>
  </w:style>
  <w:style w:type="paragraph" w:styleId="a6">
    <w:name w:val="Subtitle"/>
    <w:basedOn w:val="a"/>
    <w:next w:val="a"/>
    <w:link w:val="a7"/>
    <w:uiPriority w:val="11"/>
    <w:qFormat/>
    <w:rsid w:val="004B7ACE"/>
    <w:pPr>
      <w:numPr>
        <w:ilvl w:val="1"/>
      </w:numPr>
      <w:spacing w:after="160"/>
    </w:pPr>
    <w:rPr>
      <w:color w:val="5A5A5A" w:themeColor="text1" w:themeTint="A5"/>
      <w:spacing w:val="15"/>
      <w:sz w:val="22"/>
      <w:szCs w:val="22"/>
    </w:rPr>
  </w:style>
  <w:style w:type="character" w:customStyle="1" w:styleId="a7">
    <w:name w:val="副題 (文字)"/>
    <w:basedOn w:val="a1"/>
    <w:link w:val="a6"/>
    <w:uiPriority w:val="11"/>
    <w:rsid w:val="004B7ACE"/>
    <w:rPr>
      <w:rFonts w:eastAsiaTheme="minorEastAsia"/>
      <w:color w:val="5A5A5A" w:themeColor="text1" w:themeTint="A5"/>
      <w:spacing w:val="15"/>
      <w:sz w:val="22"/>
      <w:szCs w:val="22"/>
    </w:rPr>
  </w:style>
  <w:style w:type="paragraph" w:styleId="a8">
    <w:name w:val="header"/>
    <w:basedOn w:val="a"/>
    <w:link w:val="a9"/>
    <w:uiPriority w:val="99"/>
    <w:unhideWhenUsed/>
    <w:rsid w:val="004B7ACE"/>
    <w:pPr>
      <w:tabs>
        <w:tab w:val="center" w:pos="4680"/>
        <w:tab w:val="right" w:pos="9360"/>
      </w:tabs>
    </w:pPr>
  </w:style>
  <w:style w:type="character" w:customStyle="1" w:styleId="a9">
    <w:name w:val="ヘッダー (文字)"/>
    <w:basedOn w:val="a1"/>
    <w:link w:val="a8"/>
    <w:uiPriority w:val="99"/>
    <w:rsid w:val="004B7ACE"/>
  </w:style>
  <w:style w:type="paragraph" w:styleId="aa">
    <w:name w:val="footer"/>
    <w:basedOn w:val="a"/>
    <w:link w:val="ab"/>
    <w:uiPriority w:val="99"/>
    <w:unhideWhenUsed/>
    <w:rsid w:val="004B7ACE"/>
    <w:pPr>
      <w:tabs>
        <w:tab w:val="center" w:pos="4680"/>
        <w:tab w:val="right" w:pos="9360"/>
      </w:tabs>
    </w:pPr>
  </w:style>
  <w:style w:type="character" w:customStyle="1" w:styleId="ab">
    <w:name w:val="フッター (文字)"/>
    <w:basedOn w:val="a1"/>
    <w:link w:val="aa"/>
    <w:uiPriority w:val="99"/>
    <w:rsid w:val="004B7ACE"/>
  </w:style>
  <w:style w:type="character" w:styleId="ac">
    <w:name w:val="page number"/>
    <w:basedOn w:val="a1"/>
    <w:uiPriority w:val="99"/>
    <w:semiHidden/>
    <w:unhideWhenUsed/>
    <w:rsid w:val="004B7ACE"/>
  </w:style>
  <w:style w:type="table" w:styleId="ad">
    <w:name w:val="Table Grid"/>
    <w:basedOn w:val="a2"/>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D02529"/>
    <w:pPr>
      <w:spacing w:before="480" w:line="276" w:lineRule="auto"/>
      <w:outlineLvl w:val="9"/>
    </w:pPr>
    <w:rPr>
      <w:b/>
      <w:bCs/>
      <w:sz w:val="28"/>
      <w:szCs w:val="28"/>
    </w:rPr>
  </w:style>
  <w:style w:type="paragraph" w:styleId="11">
    <w:name w:val="toc 1"/>
    <w:basedOn w:val="a"/>
    <w:next w:val="a"/>
    <w:autoRedefine/>
    <w:uiPriority w:val="39"/>
    <w:unhideWhenUsed/>
    <w:rsid w:val="00D02529"/>
    <w:pPr>
      <w:spacing w:before="120"/>
    </w:pPr>
    <w:rPr>
      <w:rFonts w:cstheme="minorHAnsi"/>
      <w:b/>
      <w:bCs/>
      <w:i/>
      <w:iCs/>
    </w:rPr>
  </w:style>
  <w:style w:type="character" w:styleId="af">
    <w:name w:val="Hyperlink"/>
    <w:basedOn w:val="a1"/>
    <w:uiPriority w:val="99"/>
    <w:unhideWhenUsed/>
    <w:rsid w:val="00D02529"/>
    <w:rPr>
      <w:color w:val="0563C1" w:themeColor="hyperlink"/>
      <w:u w:val="single"/>
    </w:rPr>
  </w:style>
  <w:style w:type="paragraph" w:styleId="21">
    <w:name w:val="toc 2"/>
    <w:basedOn w:val="a"/>
    <w:next w:val="a"/>
    <w:autoRedefine/>
    <w:uiPriority w:val="39"/>
    <w:unhideWhenUsed/>
    <w:rsid w:val="00D02529"/>
    <w:pPr>
      <w:spacing w:before="120"/>
      <w:ind w:left="240"/>
    </w:pPr>
    <w:rPr>
      <w:rFonts w:cstheme="minorHAnsi"/>
      <w:b/>
      <w:bCs/>
      <w:sz w:val="22"/>
      <w:szCs w:val="22"/>
    </w:rPr>
  </w:style>
  <w:style w:type="paragraph" w:styleId="31">
    <w:name w:val="toc 3"/>
    <w:basedOn w:val="a"/>
    <w:next w:val="a"/>
    <w:autoRedefine/>
    <w:uiPriority w:val="39"/>
    <w:unhideWhenUsed/>
    <w:rsid w:val="00D02529"/>
    <w:pPr>
      <w:ind w:left="480"/>
    </w:pPr>
    <w:rPr>
      <w:rFonts w:cstheme="minorHAnsi"/>
      <w:sz w:val="20"/>
      <w:szCs w:val="20"/>
    </w:rPr>
  </w:style>
  <w:style w:type="paragraph" w:styleId="4">
    <w:name w:val="toc 4"/>
    <w:basedOn w:val="a"/>
    <w:next w:val="a"/>
    <w:autoRedefine/>
    <w:uiPriority w:val="39"/>
    <w:semiHidden/>
    <w:unhideWhenUsed/>
    <w:rsid w:val="00D02529"/>
    <w:pPr>
      <w:ind w:left="720"/>
    </w:pPr>
    <w:rPr>
      <w:rFonts w:cstheme="minorHAnsi"/>
      <w:sz w:val="20"/>
      <w:szCs w:val="20"/>
    </w:rPr>
  </w:style>
  <w:style w:type="paragraph" w:styleId="5">
    <w:name w:val="toc 5"/>
    <w:basedOn w:val="a"/>
    <w:next w:val="a"/>
    <w:autoRedefine/>
    <w:uiPriority w:val="39"/>
    <w:semiHidden/>
    <w:unhideWhenUsed/>
    <w:rsid w:val="00D02529"/>
    <w:pPr>
      <w:ind w:left="960"/>
    </w:pPr>
    <w:rPr>
      <w:rFonts w:cstheme="minorHAnsi"/>
      <w:sz w:val="20"/>
      <w:szCs w:val="20"/>
    </w:rPr>
  </w:style>
  <w:style w:type="paragraph" w:styleId="6">
    <w:name w:val="toc 6"/>
    <w:basedOn w:val="a"/>
    <w:next w:val="a"/>
    <w:autoRedefine/>
    <w:uiPriority w:val="39"/>
    <w:semiHidden/>
    <w:unhideWhenUsed/>
    <w:rsid w:val="00D02529"/>
    <w:pPr>
      <w:ind w:left="1200"/>
    </w:pPr>
    <w:rPr>
      <w:rFonts w:cstheme="minorHAnsi"/>
      <w:sz w:val="20"/>
      <w:szCs w:val="20"/>
    </w:rPr>
  </w:style>
  <w:style w:type="paragraph" w:styleId="7">
    <w:name w:val="toc 7"/>
    <w:basedOn w:val="a"/>
    <w:next w:val="a"/>
    <w:autoRedefine/>
    <w:uiPriority w:val="39"/>
    <w:semiHidden/>
    <w:unhideWhenUsed/>
    <w:rsid w:val="00D02529"/>
    <w:pPr>
      <w:ind w:left="1440"/>
    </w:pPr>
    <w:rPr>
      <w:rFonts w:cstheme="minorHAnsi"/>
      <w:sz w:val="20"/>
      <w:szCs w:val="20"/>
    </w:rPr>
  </w:style>
  <w:style w:type="paragraph" w:styleId="8">
    <w:name w:val="toc 8"/>
    <w:basedOn w:val="a"/>
    <w:next w:val="a"/>
    <w:autoRedefine/>
    <w:uiPriority w:val="39"/>
    <w:semiHidden/>
    <w:unhideWhenUsed/>
    <w:rsid w:val="00D02529"/>
    <w:pPr>
      <w:ind w:left="1680"/>
    </w:pPr>
    <w:rPr>
      <w:rFonts w:cstheme="minorHAnsi"/>
      <w:sz w:val="20"/>
      <w:szCs w:val="20"/>
    </w:rPr>
  </w:style>
  <w:style w:type="paragraph" w:styleId="9">
    <w:name w:val="toc 9"/>
    <w:basedOn w:val="a"/>
    <w:next w:val="a"/>
    <w:autoRedefine/>
    <w:uiPriority w:val="39"/>
    <w:semiHidden/>
    <w:unhideWhenUsed/>
    <w:rsid w:val="00D02529"/>
    <w:pPr>
      <w:ind w:left="1920"/>
    </w:pPr>
    <w:rPr>
      <w:rFonts w:cstheme="minorHAnsi"/>
      <w:sz w:val="20"/>
      <w:szCs w:val="20"/>
    </w:rPr>
  </w:style>
  <w:style w:type="paragraph" w:styleId="af0">
    <w:name w:val="List Paragraph"/>
    <w:basedOn w:val="a"/>
    <w:uiPriority w:val="34"/>
    <w:qFormat/>
    <w:rsid w:val="00566D04"/>
    <w:pPr>
      <w:ind w:left="720"/>
      <w:contextualSpacing/>
    </w:pPr>
  </w:style>
  <w:style w:type="character" w:customStyle="1" w:styleId="20">
    <w:name w:val="見出し 2 (文字)"/>
    <w:basedOn w:val="a1"/>
    <w:link w:val="2"/>
    <w:uiPriority w:val="9"/>
    <w:rsid w:val="00545474"/>
    <w:rPr>
      <w:rFonts w:ascii="Calibri" w:eastAsiaTheme="majorEastAsia" w:hAnsi="Calibri" w:cs="Calibri"/>
      <w:b/>
      <w:bCs/>
      <w:spacing w:val="-10"/>
      <w:kern w:val="28"/>
      <w:sz w:val="22"/>
      <w:szCs w:val="22"/>
    </w:rPr>
  </w:style>
  <w:style w:type="paragraph" w:styleId="af1">
    <w:name w:val="Balloon Text"/>
    <w:basedOn w:val="a"/>
    <w:link w:val="af2"/>
    <w:uiPriority w:val="99"/>
    <w:semiHidden/>
    <w:unhideWhenUsed/>
    <w:rsid w:val="00924E0E"/>
    <w:rPr>
      <w:rFonts w:ascii="Segoe UI" w:hAnsi="Segoe UI" w:cs="Segoe UI"/>
      <w:sz w:val="18"/>
      <w:szCs w:val="18"/>
    </w:rPr>
  </w:style>
  <w:style w:type="character" w:customStyle="1" w:styleId="af2">
    <w:name w:val="吹き出し (文字)"/>
    <w:basedOn w:val="a1"/>
    <w:link w:val="af1"/>
    <w:uiPriority w:val="99"/>
    <w:semiHidden/>
    <w:rsid w:val="00924E0E"/>
    <w:rPr>
      <w:rFonts w:ascii="Segoe UI" w:hAnsi="Segoe UI" w:cs="Segoe UI"/>
      <w:sz w:val="18"/>
      <w:szCs w:val="18"/>
    </w:rPr>
  </w:style>
  <w:style w:type="character" w:customStyle="1" w:styleId="30">
    <w:name w:val="見出し 3 (文字)"/>
    <w:basedOn w:val="a1"/>
    <w:link w:val="3"/>
    <w:uiPriority w:val="9"/>
    <w:rsid w:val="00545474"/>
    <w:rPr>
      <w:rFonts w:ascii="Calibri" w:eastAsiaTheme="majorEastAsia" w:hAnsi="Calibri" w:cs="Calibri"/>
      <w:b/>
      <w:bCs/>
      <w:spacing w:val="-10"/>
      <w:kern w:val="28"/>
      <w:sz w:val="22"/>
      <w:szCs w:val="22"/>
    </w:rPr>
  </w:style>
  <w:style w:type="character" w:styleId="af3">
    <w:name w:val="annotation reference"/>
    <w:basedOn w:val="a1"/>
    <w:uiPriority w:val="99"/>
    <w:semiHidden/>
    <w:unhideWhenUsed/>
    <w:rsid w:val="000D008A"/>
    <w:rPr>
      <w:sz w:val="16"/>
      <w:szCs w:val="16"/>
    </w:rPr>
  </w:style>
  <w:style w:type="paragraph" w:styleId="af4">
    <w:name w:val="annotation text"/>
    <w:basedOn w:val="a"/>
    <w:link w:val="af5"/>
    <w:uiPriority w:val="99"/>
    <w:semiHidden/>
    <w:unhideWhenUsed/>
    <w:rsid w:val="000D008A"/>
    <w:rPr>
      <w:sz w:val="20"/>
      <w:szCs w:val="20"/>
    </w:rPr>
  </w:style>
  <w:style w:type="character" w:customStyle="1" w:styleId="af5">
    <w:name w:val="コメント文字列 (文字)"/>
    <w:basedOn w:val="a1"/>
    <w:link w:val="af4"/>
    <w:uiPriority w:val="99"/>
    <w:semiHidden/>
    <w:rsid w:val="000D008A"/>
    <w:rPr>
      <w:sz w:val="20"/>
      <w:szCs w:val="20"/>
    </w:rPr>
  </w:style>
  <w:style w:type="paragraph" w:styleId="af6">
    <w:name w:val="annotation subject"/>
    <w:basedOn w:val="af4"/>
    <w:next w:val="af4"/>
    <w:link w:val="af7"/>
    <w:uiPriority w:val="99"/>
    <w:semiHidden/>
    <w:unhideWhenUsed/>
    <w:rsid w:val="000D008A"/>
    <w:rPr>
      <w:b/>
      <w:bCs/>
    </w:rPr>
  </w:style>
  <w:style w:type="character" w:customStyle="1" w:styleId="af7">
    <w:name w:val="コメント内容 (文字)"/>
    <w:basedOn w:val="af5"/>
    <w:link w:val="af6"/>
    <w:uiPriority w:val="99"/>
    <w:semiHidden/>
    <w:rsid w:val="000D008A"/>
    <w:rPr>
      <w:b/>
      <w:bCs/>
      <w:sz w:val="20"/>
      <w:szCs w:val="20"/>
    </w:rPr>
  </w:style>
  <w:style w:type="paragraph" w:customStyle="1" w:styleId="Compact">
    <w:name w:val="Compact"/>
    <w:basedOn w:val="af8"/>
    <w:qFormat/>
    <w:rsid w:val="008B2B9E"/>
    <w:pPr>
      <w:spacing w:before="36" w:after="36"/>
    </w:pPr>
  </w:style>
  <w:style w:type="paragraph" w:styleId="af8">
    <w:name w:val="Body Text"/>
    <w:basedOn w:val="a"/>
    <w:link w:val="af9"/>
    <w:uiPriority w:val="99"/>
    <w:semiHidden/>
    <w:unhideWhenUsed/>
    <w:rsid w:val="008B2B9E"/>
  </w:style>
  <w:style w:type="character" w:customStyle="1" w:styleId="af9">
    <w:name w:val="本文 (文字)"/>
    <w:basedOn w:val="a1"/>
    <w:link w:val="af8"/>
    <w:uiPriority w:val="99"/>
    <w:semiHidden/>
    <w:rsid w:val="008B2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4453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Microsoft Office User</cp:lastModifiedBy>
  <cp:revision>6</cp:revision>
  <dcterms:created xsi:type="dcterms:W3CDTF">2021-06-30T13:32:00Z</dcterms:created>
  <dcterms:modified xsi:type="dcterms:W3CDTF">2024-05-20T01:45:00Z</dcterms:modified>
</cp:coreProperties>
</file>