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Best Spain Visa for Families (2026)</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/blog/best-spain-visa-families-2026</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Compare Spain Visas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Best Spain Visa for Families 2026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your family to Spain? Learn the Work, Digital Nomad, and Non-Lucrative visas that work best for families with children.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Your Family to Spain? Here's Your Visa Roadmap</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A guide to the best visa options for families relocating to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best Spain visa families</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"Best Spain Visa for Families (2026)",</w:t>
      </w:r>
    </w:p>
    <w:p>
      <w:pPr>
        <w:spacing w:after="0"/>
      </w:pPr>
      <w:r>
        <w:rPr>
          <w:rFonts w:ascii="Courier New" w:cs="Courier New" w:eastAsia="Courier New" w:hAnsi="Courier New"/>
          <w:color w:val="555555"/>
          <w:sz w:val="16"/>
          <w:szCs w:val="16"/>
        </w:rPr>
        <w:t xml:space="preserve">  "slug": "/blog/best-spain-visa-families-2026",</w:t>
      </w:r>
    </w:p>
    <w:p>
      <w:pPr>
        <w:spacing w:after="0"/>
      </w:pPr>
      <w:r>
        <w:rPr>
          <w:rFonts w:ascii="Courier New" w:cs="Courier New" w:eastAsia="Courier New" w:hAnsi="Courier New"/>
          <w:color w:val="555555"/>
          <w:sz w:val="16"/>
          <w:szCs w:val="16"/>
        </w:rPr>
        <w:t xml:space="preserve">  "parent": "Compare Spain Visas",</w:t>
      </w:r>
    </w:p>
    <w:p>
      <w:pPr>
        <w:spacing w:after="0"/>
      </w:pPr>
      <w:r>
        <w:rPr>
          <w:rFonts w:ascii="Courier New" w:cs="Courier New" w:eastAsia="Courier New" w:hAnsi="Courier New"/>
          <w:color w:val="555555"/>
          <w:sz w:val="16"/>
          <w:szCs w:val="16"/>
        </w:rPr>
        <w:t xml:space="preserve">  "meta_title": "Best Spain Visa for Families 2026 | My Spanish Visa",</w:t>
      </w:r>
    </w:p>
    <w:p>
      <w:pPr>
        <w:spacing w:after="0"/>
      </w:pPr>
      <w:r>
        <w:rPr>
          <w:rFonts w:ascii="Courier New" w:cs="Courier New" w:eastAsia="Courier New" w:hAnsi="Courier New"/>
          <w:color w:val="555555"/>
          <w:sz w:val="16"/>
          <w:szCs w:val="16"/>
        </w:rPr>
        <w:t xml:space="preserve">  "meta_description": "Moving your family to Spain? Learn the Work, Digital Nomad, and Non-Lucrative visas that work best for families with children.",</w:t>
      </w:r>
    </w:p>
    <w:p>
      <w:pPr>
        <w:spacing w:after="0"/>
      </w:pPr>
      <w:r>
        <w:rPr>
          <w:rFonts w:ascii="Courier New" w:cs="Courier New" w:eastAsia="Courier New" w:hAnsi="Courier New"/>
          <w:color w:val="555555"/>
          <w:sz w:val="16"/>
          <w:szCs w:val="16"/>
        </w:rPr>
        <w:t xml:space="preserve">  "social_title": "Moving Your Family to Spain? Here's Your Visa Roadmap",</w:t>
      </w:r>
    </w:p>
    <w:p>
      <w:pPr>
        <w:spacing w:after="0"/>
      </w:pPr>
      <w:r>
        <w:rPr>
          <w:rFonts w:ascii="Courier New" w:cs="Courier New" w:eastAsia="Courier New" w:hAnsi="Courier New"/>
          <w:color w:val="555555"/>
          <w:sz w:val="16"/>
          <w:szCs w:val="16"/>
        </w:rPr>
        <w:t xml:space="preserve">  "social_description": "A guide to the best visa options for families relocating to Spain.",</w:t>
      </w:r>
    </w:p>
    <w:p>
      <w:pPr>
        <w:spacing w:after="0"/>
      </w:pPr>
      <w:r>
        <w:rPr>
          <w:rFonts w:ascii="Courier New" w:cs="Courier New" w:eastAsia="Courier New" w:hAnsi="Courier New"/>
          <w:color w:val="555555"/>
          <w:sz w:val="16"/>
          <w:szCs w:val="16"/>
        </w:rPr>
        <w:t xml:space="preserve">  "focus_keyphrase": "best Spain visa families"</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spacing w:after="200"/>
      </w:pPr>
      <w:r>
        <w:rPr>
          <w:rFonts w:ascii="Arial" w:cs="Arial" w:eastAsia="Arial" w:hAnsi="Arial"/>
          <w:color w:val="333333"/>
          <w:sz w:val="22"/>
          <w:szCs w:val="22"/>
        </w:rPr>
        <w:t xml:space="preserve">Moving your family to Spain is an exciting decision. The good news: Spain has multiple visa paths for families, and choosing the right one depends on your household income and employment situation. This guide walks you through the family-friendly options.</w:t>
      </w:r>
    </w:p>
    <w:p>
      <w:pPr>
        <w:pStyle w:val="Heading2"/>
        <w:spacing w:after="160" w:before="360"/>
      </w:pPr>
      <w:r>
        <w:rPr>
          <w:rFonts w:ascii="Arial" w:cs="Arial" w:eastAsia="Arial" w:hAnsi="Arial"/>
          <w:b/>
          <w:bCs/>
          <w:color w:val="1B365D"/>
          <w:sz w:val="28"/>
          <w:szCs w:val="28"/>
        </w:rPr>
        <w:t xml:space="preserve">The Three Main Family Visa Paths</w:t>
      </w:r>
    </w:p>
    <w:p>
      <w:pPr>
        <w:spacing w:after="120" w:before="280"/>
      </w:pPr>
      <w:r>
        <w:rPr>
          <w:rFonts w:ascii="Arial" w:cs="Arial" w:eastAsia="Arial" w:hAnsi="Arial"/>
          <w:b/>
          <w:bCs/>
          <w:color w:val="333333"/>
          <w:sz w:val="24"/>
          <w:szCs w:val="24"/>
        </w:rPr>
        <w:t xml:space="preserve">Path 1: Family Sponsorship Through a Work Visa</w:t>
      </w:r>
    </w:p>
    <w:p>
      <w:pPr>
        <w:spacing w:after="200"/>
      </w:pPr>
      <w:r>
        <w:rPr>
          <w:rFonts w:ascii="Arial" w:cs="Arial" w:eastAsia="Arial" w:hAnsi="Arial"/>
          <w:color w:val="333333"/>
          <w:sz w:val="22"/>
          <w:szCs w:val="22"/>
        </w:rPr>
        <w:t xml:space="preserve">One parent secures a Work Visa (employed by a Spanish company), and the other spouse + children apply as dependents. This is the most common family approach. The primary worker needs an employment contract; dependents don't need separate income. Processing takes 6-8 weeks for the main visa, plus another 4-6 weeks for dependents. Cost: €100-500 total for the primary visa plus €100-200 per dependent.</w:t>
      </w:r>
    </w:p>
    <w:p>
      <w:pPr>
        <w:spacing w:after="120" w:before="280"/>
      </w:pPr>
      <w:r>
        <w:rPr>
          <w:rFonts w:ascii="Arial" w:cs="Arial" w:eastAsia="Arial" w:hAnsi="Arial"/>
          <w:b/>
          <w:bCs/>
          <w:color w:val="333333"/>
          <w:sz w:val="24"/>
          <w:szCs w:val="24"/>
        </w:rPr>
        <w:t xml:space="preserve">Path 2: Family on Digital Nomad Visas</w:t>
      </w:r>
    </w:p>
    <w:p>
      <w:pPr>
        <w:spacing w:after="200"/>
      </w:pPr>
      <w:r>
        <w:rPr>
          <w:rFonts w:ascii="Arial" w:cs="Arial" w:eastAsia="Arial" w:hAnsi="Arial"/>
          <w:color w:val="333333"/>
          <w:sz w:val="22"/>
          <w:szCs w:val="22"/>
        </w:rPr>
        <w:t xml:space="preserve">Both spouses work remotely for foreign companies, each earning €2,000+/month. Both apply for Digital Nomad Visas, and children qualify as dependents. This works well for couples both with remote income. Timeline: 4-6 weeks per adult, plus dependent visas. Cost: €100-200 per adult visa, plus dependent fees.</w:t>
      </w:r>
    </w:p>
    <w:p>
      <w:pPr>
        <w:spacing w:after="120" w:before="280"/>
      </w:pPr>
      <w:r>
        <w:rPr>
          <w:rFonts w:ascii="Arial" w:cs="Arial" w:eastAsia="Arial" w:hAnsi="Arial"/>
          <w:b/>
          <w:bCs/>
          <w:color w:val="333333"/>
          <w:sz w:val="24"/>
          <w:szCs w:val="24"/>
        </w:rPr>
        <w:t xml:space="preserve">Path 3: Family on Non-Lucrative Visa</w:t>
      </w:r>
    </w:p>
    <w:p>
      <w:pPr>
        <w:spacing w:after="200"/>
      </w:pPr>
      <w:r>
        <w:rPr>
          <w:rFonts w:ascii="Arial" w:cs="Arial" w:eastAsia="Arial" w:hAnsi="Arial"/>
          <w:color w:val="333333"/>
          <w:sz w:val="22"/>
          <w:szCs w:val="22"/>
        </w:rPr>
        <w:t xml:space="preserve">One or both spouses have passive income (pensions, investments, rental income) meeting €27,720-46,200 household threshold. The household applies together; children are dependents. This is ideal for semi-retired families or those with investment income. Timeline: 4-8 weeks. Cost: €100-300 for primary visa, €100-200 per dependent.</w:t>
      </w:r>
    </w:p>
    <w:p>
      <w:pPr>
        <w:pStyle w:val="Heading2"/>
        <w:spacing w:after="160" w:before="360"/>
      </w:pPr>
      <w:r>
        <w:rPr>
          <w:rFonts w:ascii="Arial" w:cs="Arial" w:eastAsia="Arial" w:hAnsi="Arial"/>
          <w:b/>
          <w:bCs/>
          <w:color w:val="1B365D"/>
          <w:sz w:val="28"/>
          <w:szCs w:val="28"/>
        </w:rPr>
        <w:t xml:space="preserve">Children: Dependent Visas Explained</w:t>
      </w:r>
    </w:p>
    <w:p>
      <w:pPr>
        <w:spacing w:after="200"/>
      </w:pPr>
      <w:r>
        <w:rPr>
          <w:rFonts w:ascii="Arial" w:cs="Arial" w:eastAsia="Arial" w:hAnsi="Arial"/>
          <w:color w:val="333333"/>
          <w:sz w:val="22"/>
          <w:szCs w:val="22"/>
        </w:rPr>
        <w:t xml:space="preserve">In Spain, dependent visas are for children (typically under 26) living with their parents. Once a parent has a residence visa, children can apply as dependents with minimal additional requirements. There's no separate dependent income threshold—children just need proof of relationship (birth certificate) and that they're supported by the visa-holding parent. The dependent visa costs €100-200 per child and processes in 4-6 weeks.</w:t>
      </w:r>
    </w:p>
    <w:p>
      <w:pPr>
        <w:pStyle w:val="Heading2"/>
        <w:spacing w:after="160" w:before="360"/>
      </w:pPr>
      <w:r>
        <w:rPr>
          <w:rFonts w:ascii="Arial" w:cs="Arial" w:eastAsia="Arial" w:hAnsi="Arial"/>
          <w:b/>
          <w:bCs/>
          <w:color w:val="1B365D"/>
          <w:sz w:val="28"/>
          <w:szCs w:val="28"/>
        </w:rPr>
        <w:t xml:space="preserve">Choosing Your Family Path: Key Questions</w:t>
      </w:r>
    </w:p>
    <w:p>
      <w:pPr>
        <w:spacing w:after="120" w:before="280"/>
      </w:pPr>
      <w:r>
        <w:rPr>
          <w:rFonts w:ascii="Arial" w:cs="Arial" w:eastAsia="Arial" w:hAnsi="Arial"/>
          <w:b/>
          <w:bCs/>
          <w:color w:val="333333"/>
          <w:sz w:val="24"/>
          <w:szCs w:val="24"/>
        </w:rPr>
        <w:t xml:space="preserve">Does one parent have a job lined up in Spain?</w:t>
      </w:r>
    </w:p>
    <w:p>
      <w:pPr>
        <w:spacing w:after="200"/>
      </w:pPr>
      <w:r>
        <w:rPr>
          <w:rFonts w:ascii="Arial" w:cs="Arial" w:eastAsia="Arial" w:hAnsi="Arial"/>
          <w:color w:val="333333"/>
          <w:sz w:val="22"/>
          <w:szCs w:val="22"/>
        </w:rPr>
        <w:t xml:space="preserve">Yes → Work Visa for that parent, family follows as dependents. Fast and straightforward.</w:t>
      </w:r>
    </w:p>
    <w:p>
      <w:pPr>
        <w:spacing w:after="120" w:before="280"/>
      </w:pPr>
      <w:r>
        <w:rPr>
          <w:rFonts w:ascii="Arial" w:cs="Arial" w:eastAsia="Arial" w:hAnsi="Arial"/>
          <w:b/>
          <w:bCs/>
          <w:color w:val="333333"/>
          <w:sz w:val="24"/>
          <w:szCs w:val="24"/>
        </w:rPr>
        <w:t xml:space="preserve">Do both spouses have remote jobs for foreign companies?</w:t>
      </w:r>
    </w:p>
    <w:p>
      <w:pPr>
        <w:spacing w:after="200"/>
      </w:pPr>
      <w:r>
        <w:rPr>
          <w:rFonts w:ascii="Arial" w:cs="Arial" w:eastAsia="Arial" w:hAnsi="Arial"/>
          <w:color w:val="333333"/>
          <w:sz w:val="22"/>
          <w:szCs w:val="22"/>
        </w:rPr>
        <w:t xml:space="preserve">Yes → Both get Digital Nomad Visas. Flexible, but requires each to prove €2,000+ income.</w:t>
      </w:r>
    </w:p>
    <w:p>
      <w:pPr>
        <w:spacing w:after="120" w:before="280"/>
      </w:pPr>
      <w:r>
        <w:rPr>
          <w:rFonts w:ascii="Arial" w:cs="Arial" w:eastAsia="Arial" w:hAnsi="Arial"/>
          <w:b/>
          <w:bCs/>
          <w:color w:val="333333"/>
          <w:sz w:val="24"/>
          <w:szCs w:val="24"/>
        </w:rPr>
        <w:t xml:space="preserve">Do you have passive income (pensions, investments)?</w:t>
      </w:r>
    </w:p>
    <w:p>
      <w:pPr>
        <w:spacing w:after="200"/>
      </w:pPr>
      <w:r>
        <w:rPr>
          <w:rFonts w:ascii="Arial" w:cs="Arial" w:eastAsia="Arial" w:hAnsi="Arial"/>
          <w:color w:val="333333"/>
          <w:sz w:val="22"/>
          <w:szCs w:val="22"/>
        </w:rPr>
        <w:t xml:space="preserve">Yes, €27,720+ household → Non-Lucrative Visa. Simplest path for non-working families.</w:t>
      </w:r>
    </w:p>
    <w:p>
      <w:pPr>
        <w:spacing w:after="120" w:before="280"/>
      </w:pPr>
      <w:r>
        <w:rPr>
          <w:rFonts w:ascii="Arial" w:cs="Arial" w:eastAsia="Arial" w:hAnsi="Arial"/>
          <w:b/>
          <w:bCs/>
          <w:color w:val="333333"/>
          <w:sz w:val="24"/>
          <w:szCs w:val="24"/>
        </w:rPr>
        <w:t xml:space="preserve">Mix of the above?</w:t>
      </w:r>
    </w:p>
    <w:p>
      <w:pPr>
        <w:spacing w:after="200"/>
      </w:pPr>
      <w:r>
        <w:rPr>
          <w:rFonts w:ascii="Arial" w:cs="Arial" w:eastAsia="Arial" w:hAnsi="Arial"/>
          <w:color w:val="333333"/>
          <w:sz w:val="22"/>
          <w:szCs w:val="22"/>
        </w:rPr>
        <w:t xml:space="preserve">One parent works, the other has passive income → You can combine visas (Work + Dependent on passive income). Consult a specialist for the best structure.</w:t>
      </w:r>
    </w:p>
    <w:p>
      <w:pPr>
        <w:pStyle w:val="Heading2"/>
        <w:spacing w:after="160" w:before="360"/>
      </w:pPr>
      <w:r>
        <w:rPr>
          <w:rFonts w:ascii="Arial" w:cs="Arial" w:eastAsia="Arial" w:hAnsi="Arial"/>
          <w:b/>
          <w:bCs/>
          <w:color w:val="1B365D"/>
          <w:sz w:val="28"/>
          <w:szCs w:val="28"/>
        </w:rPr>
        <w:t xml:space="preserve">Practical Considerations for Families</w:t>
      </w:r>
    </w:p>
    <w:p>
      <w:pPr>
        <w:spacing w:after="120" w:before="280"/>
      </w:pPr>
      <w:r>
        <w:rPr>
          <w:rFonts w:ascii="Arial" w:cs="Arial" w:eastAsia="Arial" w:hAnsi="Arial"/>
          <w:b/>
          <w:bCs/>
          <w:color w:val="333333"/>
          <w:sz w:val="24"/>
          <w:szCs w:val="24"/>
        </w:rPr>
        <w:t xml:space="preserve">Schooling</w:t>
      </w:r>
    </w:p>
    <w:p>
      <w:pPr>
        <w:spacing w:after="200"/>
      </w:pPr>
      <w:r>
        <w:rPr>
          <w:rFonts w:ascii="Arial" w:cs="Arial" w:eastAsia="Arial" w:hAnsi="Arial"/>
          <w:color w:val="333333"/>
          <w:sz w:val="22"/>
          <w:szCs w:val="22"/>
        </w:rPr>
        <w:t xml:space="preserve">Public Spanish schools are free (though taught in Spanish). International schools cost €5,000-15,000/year. Many families choose public school initially, then add English tutoring. If you speak Spanish at home, kids adapt quickly (ages 5-12 especially).</w:t>
      </w:r>
    </w:p>
    <w:p>
      <w:pPr>
        <w:spacing w:after="120" w:before="280"/>
      </w:pPr>
      <w:r>
        <w:rPr>
          <w:rFonts w:ascii="Arial" w:cs="Arial" w:eastAsia="Arial" w:hAnsi="Arial"/>
          <w:b/>
          <w:bCs/>
          <w:color w:val="333333"/>
          <w:sz w:val="24"/>
          <w:szCs w:val="24"/>
        </w:rPr>
        <w:t xml:space="preserve">Healthcare</w:t>
      </w:r>
    </w:p>
    <w:p>
      <w:pPr>
        <w:spacing w:after="200"/>
      </w:pPr>
      <w:r>
        <w:rPr>
          <w:rFonts w:ascii="Arial" w:cs="Arial" w:eastAsia="Arial" w:hAnsi="Arial"/>
          <w:color w:val="333333"/>
          <w:sz w:val="22"/>
          <w:szCs w:val="22"/>
        </w:rPr>
        <w:t xml:space="preserve">Once on a residence visa, your family can register for Spain's public healthcare (free/low-cost). Initially, you'll need private insurance (€50-150/person/month). After 1-2 years, most families switch to public coverage.</w:t>
      </w:r>
    </w:p>
    <w:p>
      <w:pPr>
        <w:spacing w:after="120" w:before="280"/>
      </w:pPr>
      <w:r>
        <w:rPr>
          <w:rFonts w:ascii="Arial" w:cs="Arial" w:eastAsia="Arial" w:hAnsi="Arial"/>
          <w:b/>
          <w:bCs/>
          <w:color w:val="333333"/>
          <w:sz w:val="24"/>
          <w:szCs w:val="24"/>
        </w:rPr>
        <w:t xml:space="preserve">Housing</w:t>
      </w:r>
    </w:p>
    <w:p>
      <w:pPr>
        <w:spacing w:after="200"/>
      </w:pPr>
      <w:r>
        <w:rPr>
          <w:rFonts w:ascii="Arial" w:cs="Arial" w:eastAsia="Arial" w:hAnsi="Arial"/>
          <w:color w:val="333333"/>
          <w:sz w:val="22"/>
          <w:szCs w:val="22"/>
        </w:rPr>
        <w:t xml:space="preserve">Budget €800-1,200/month for a family apartment in a mid-size city, €1,200-2,000+ in Madrid/Barcelona. Many families rent first (1-2 years) before buying, giving kids time to settle.</w:t>
      </w:r>
    </w:p>
    <w:p>
      <w:pPr>
        <w:spacing w:after="120" w:before="280"/>
      </w:pPr>
      <w:r>
        <w:rPr>
          <w:rFonts w:ascii="Arial" w:cs="Arial" w:eastAsia="Arial" w:hAnsi="Arial"/>
          <w:b/>
          <w:bCs/>
          <w:color w:val="333333"/>
          <w:sz w:val="24"/>
          <w:szCs w:val="24"/>
        </w:rPr>
        <w:t xml:space="preserve">Cost of Living</w:t>
      </w:r>
    </w:p>
    <w:p>
      <w:pPr>
        <w:spacing w:after="200"/>
      </w:pPr>
      <w:r>
        <w:rPr>
          <w:rFonts w:ascii="Arial" w:cs="Arial" w:eastAsia="Arial" w:hAnsi="Arial"/>
          <w:color w:val="333333"/>
          <w:sz w:val="22"/>
          <w:szCs w:val="22"/>
        </w:rPr>
        <w:t xml:space="preserve">Family expenses (housing, food, utilities, school): €2,000-3,500/month in mid-size cities. Barcelona/Madrid: €3,500-5,000+. This is significantly lower than most Western countries.</w:t>
      </w:r>
    </w:p>
    <w:p>
      <w:pPr>
        <w:pStyle w:val="Heading2"/>
        <w:spacing w:after="160" w:before="360"/>
      </w:pPr>
      <w:r>
        <w:rPr>
          <w:rFonts w:ascii="Arial" w:cs="Arial" w:eastAsia="Arial" w:hAnsi="Arial"/>
          <w:b/>
          <w:bCs/>
          <w:color w:val="1B365D"/>
          <w:sz w:val="28"/>
          <w:szCs w:val="28"/>
        </w:rPr>
        <w:t xml:space="preserve">Timeline for Family Relocation</w:t>
      </w:r>
    </w:p>
    <w:p>
      <w:pPr>
        <w:spacing w:after="200"/>
      </w:pPr>
      <w:r>
        <w:rPr>
          <w:rFonts w:ascii="Arial" w:cs="Arial" w:eastAsia="Arial" w:hAnsi="Arial"/>
          <w:color w:val="333333"/>
          <w:sz w:val="22"/>
          <w:szCs w:val="22"/>
        </w:rPr>
        <w:t xml:space="preserve">Month 1-2: Secure housing, research schools. Months 3-4: Primary visa application. Months 4-6: Dependent visa applications. Month 6-7: All visas approved, family travels to Spain. Month 7-8: Register with local authorities, enroll kids in school, begin your Spanish life.</w:t>
      </w:r>
    </w:p>
    <w:p>
      <w:pPr>
        <w:pStyle w:val="Heading2"/>
        <w:spacing w:after="160" w:before="360"/>
      </w:pPr>
      <w:r>
        <w:rPr>
          <w:rFonts w:ascii="Arial" w:cs="Arial" w:eastAsia="Arial" w:hAnsi="Arial"/>
          <w:b/>
          <w:bCs/>
          <w:color w:val="1B365D"/>
          <w:sz w:val="28"/>
          <w:szCs w:val="28"/>
        </w:rPr>
        <w:t xml:space="preserve">Common Family Scenarios</w:t>
      </w:r>
    </w:p>
    <w:p>
      <w:pPr>
        <w:spacing w:after="120" w:before="280"/>
      </w:pPr>
      <w:r>
        <w:rPr>
          <w:rFonts w:ascii="Arial" w:cs="Arial" w:eastAsia="Arial" w:hAnsi="Arial"/>
          <w:b/>
          <w:bCs/>
          <w:color w:val="333333"/>
          <w:sz w:val="24"/>
          <w:szCs w:val="24"/>
        </w:rPr>
        <w:t xml:space="preserve">Scenario 1: One Working Parent, Kids</w:t>
      </w:r>
    </w:p>
    <w:p>
      <w:pPr>
        <w:spacing w:after="200"/>
      </w:pPr>
      <w:r>
        <w:rPr>
          <w:rFonts w:ascii="Arial" w:cs="Arial" w:eastAsia="Arial" w:hAnsi="Arial"/>
          <w:color w:val="333333"/>
          <w:sz w:val="22"/>
          <w:szCs w:val="22"/>
        </w:rPr>
        <w:t xml:space="preserve">Mom secures a job as a hotel manager in Valencia earning €2,000/month. She gets a Work Visa. Dad and 2 children apply as dependents. Total cost: €600-1,000. Timeline: 10-14 weeks. Outcome: Entire family living in Spain, family covered by mom's health insurance through employer.</w:t>
      </w:r>
    </w:p>
    <w:p>
      <w:pPr>
        <w:spacing w:after="120" w:before="280"/>
      </w:pPr>
      <w:r>
        <w:rPr>
          <w:rFonts w:ascii="Arial" w:cs="Arial" w:eastAsia="Arial" w:hAnsi="Arial"/>
          <w:b/>
          <w:bCs/>
          <w:color w:val="333333"/>
          <w:sz w:val="24"/>
          <w:szCs w:val="24"/>
        </w:rPr>
        <w:t xml:space="preserve">Scenario 2: Retired Couple + Adult Children</w:t>
      </w:r>
    </w:p>
    <w:p>
      <w:pPr>
        <w:spacing w:after="200"/>
      </w:pPr>
      <w:r>
        <w:rPr>
          <w:rFonts w:ascii="Arial" w:cs="Arial" w:eastAsia="Arial" w:hAnsi="Arial"/>
          <w:color w:val="333333"/>
          <w:sz w:val="22"/>
          <w:szCs w:val="22"/>
        </w:rPr>
        <w:t xml:space="preserve">Couple has €35,000/year pension. They get Non-Lucrative Visas. Adult son (age 24) still studying can apply as dependent. Cost: €400-700. Timeline: 8-12 weeks. Outcome: Family residency secured, no employment needed.</w:t>
      </w:r>
    </w:p>
    <w:p>
      <w:pPr>
        <w:spacing w:after="120" w:before="280"/>
      </w:pPr>
      <w:r>
        <w:rPr>
          <w:rFonts w:ascii="Arial" w:cs="Arial" w:eastAsia="Arial" w:hAnsi="Arial"/>
          <w:b/>
          <w:bCs/>
          <w:color w:val="333333"/>
          <w:sz w:val="24"/>
          <w:szCs w:val="24"/>
        </w:rPr>
        <w:t xml:space="preserve">Scenario 3: Dual Remote Workers + Kids</w:t>
      </w:r>
    </w:p>
    <w:p>
      <w:pPr>
        <w:spacing w:after="200"/>
      </w:pPr>
      <w:r>
        <w:rPr>
          <w:rFonts w:ascii="Arial" w:cs="Arial" w:eastAsia="Arial" w:hAnsi="Arial"/>
          <w:color w:val="333333"/>
          <w:sz w:val="22"/>
          <w:szCs w:val="22"/>
        </w:rPr>
        <w:t xml:space="preserve">Both spouses freelance, earning €3,000/month each. Both get Digital Nomad Visas. 1 child applies as dependent. Cost: €600-1,000. Timeline: 10-14 weeks. Outcome: Flexible work-life balance, family unity, total visa cost under €1,500.</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Ready to Move Your Family to Spain?</w:t>
      </w:r>
    </w:p>
    <w:p>
      <w:pPr>
        <w:pBdr>
          <w:left w:val="single" w:color="E8833A" w:sz="12" w:space="8"/>
        </w:pBdr>
        <w:shd w:fill="F0F7FF" w:val="clear"/>
        <w:spacing w:after="100"/>
        <w:ind w:left="200"/>
      </w:pPr>
      <w:r>
        <w:rPr>
          <w:rFonts w:ascii="Arial" w:cs="Arial" w:eastAsia="Arial" w:hAnsi="Arial"/>
          <w:color w:val="444444"/>
          <w:sz w:val="22"/>
          <w:szCs w:val="22"/>
        </w:rPr>
        <w:t xml:space="preserve">Family relocations are complex but manageable with the right strategy. Let's discuss your situation, household income, and best visa path. One consultation can map your entire process.</w:t>
      </w:r>
    </w:p>
    <w:p>
      <w:pPr>
        <w:pBdr>
          <w:left w:val="single" w:color="E8833A" w:sz="12" w:space="8"/>
        </w:pBdr>
        <w:shd w:fill="F0F7FF" w:val="clear"/>
        <w:spacing w:after="300"/>
        <w:ind w:left="200"/>
      </w:pPr>
      <w:r>
        <w:rPr>
          <w:rFonts w:ascii="Arial" w:cs="Arial" w:eastAsia="Arial" w:hAnsi="Arial"/>
          <w:b/>
          <w:bCs/>
          <w:color w:val="E8833A"/>
          <w:sz w:val="22"/>
          <w:szCs w:val="22"/>
        </w:rPr>
        <w:t xml:space="preserve">[Book Your Family Visa Consultation]</w:t>
      </w:r>
    </w:p>
    <w:p>
      <w:pPr>
        <w:pStyle w:val="Heading2"/>
        <w:spacing w:after="160" w:before="360"/>
      </w:pPr>
      <w:r>
        <w:rPr>
          <w:rFonts w:ascii="Arial" w:cs="Arial" w:eastAsia="Arial" w:hAnsi="Arial"/>
          <w:b/>
          <w:bCs/>
          <w:color w:val="1B365D"/>
          <w:sz w:val="28"/>
          <w:szCs w:val="28"/>
        </w:rPr>
        <w:t xml:space="preserve">FAQ: Family Visas in Spain</w:t>
      </w:r>
    </w:p>
    <w:p>
      <w:pPr>
        <w:spacing w:after="80" w:before="200"/>
      </w:pPr>
      <w:r>
        <w:rPr>
          <w:rFonts w:ascii="Arial" w:cs="Arial" w:eastAsia="Arial" w:hAnsi="Arial"/>
          <w:b/>
          <w:bCs/>
          <w:color w:val="1B365D"/>
          <w:sz w:val="22"/>
          <w:szCs w:val="22"/>
        </w:rPr>
        <w:t xml:space="preserve">At what age do children need their own visas?</w:t>
      </w:r>
    </w:p>
    <w:p>
      <w:pPr>
        <w:spacing w:after="200"/>
      </w:pPr>
      <w:r>
        <w:rPr>
          <w:rFonts w:ascii="Arial" w:cs="Arial" w:eastAsia="Arial" w:hAnsi="Arial"/>
          <w:color w:val="444444"/>
          <w:sz w:val="22"/>
          <w:szCs w:val="22"/>
        </w:rPr>
        <w:t xml:space="preserve">Children typically qualify as dependents until age 26 if unmarried and living with parents. After 26, they need their own visa (Work, Student, etc.). Some cases allow older dependents if still in education.</w:t>
      </w:r>
    </w:p>
    <w:p>
      <w:pPr>
        <w:spacing w:after="80" w:before="200"/>
      </w:pPr>
      <w:r>
        <w:rPr>
          <w:rFonts w:ascii="Arial" w:cs="Arial" w:eastAsia="Arial" w:hAnsi="Arial"/>
          <w:b/>
          <w:bCs/>
          <w:color w:val="1B365D"/>
          <w:sz w:val="22"/>
          <w:szCs w:val="22"/>
        </w:rPr>
        <w:t xml:space="preserve">Can one parent stay home with kids on a family visa?</w:t>
      </w:r>
    </w:p>
    <w:p>
      <w:pPr>
        <w:spacing w:after="200"/>
      </w:pPr>
      <w:r>
        <w:rPr>
          <w:rFonts w:ascii="Arial" w:cs="Arial" w:eastAsia="Arial" w:hAnsi="Arial"/>
          <w:color w:val="444444"/>
          <w:sz w:val="22"/>
          <w:szCs w:val="22"/>
        </w:rPr>
        <w:t xml:space="preserve">Yes. If one parent has a Work Visa, the other is a dependent and doesn't need income. Same with Digital Nomad or Non-Lucrative visas.</w:t>
      </w:r>
    </w:p>
    <w:p>
      <w:pPr>
        <w:spacing w:after="80" w:before="200"/>
      </w:pPr>
      <w:r>
        <w:rPr>
          <w:rFonts w:ascii="Arial" w:cs="Arial" w:eastAsia="Arial" w:hAnsi="Arial"/>
          <w:b/>
          <w:bCs/>
          <w:color w:val="1B365D"/>
          <w:sz w:val="22"/>
          <w:szCs w:val="22"/>
        </w:rPr>
        <w:t xml:space="preserve">Do kids need to speak Spanish to attend school?</w:t>
      </w:r>
    </w:p>
    <w:p>
      <w:pPr>
        <w:spacing w:after="200"/>
      </w:pPr>
      <w:r>
        <w:rPr>
          <w:rFonts w:ascii="Arial" w:cs="Arial" w:eastAsia="Arial" w:hAnsi="Arial"/>
          <w:color w:val="444444"/>
          <w:sz w:val="22"/>
          <w:szCs w:val="22"/>
        </w:rPr>
        <w:t xml:space="preserve">Public schools teach in Spanish, but don't require fluency at entry. Kids learn quickly (ages 6-12 especially). Older teens may struggle; international schools are an option.</w:t>
      </w:r>
    </w:p>
    <w:p>
      <w:pPr>
        <w:spacing w:after="80" w:before="200"/>
      </w:pPr>
      <w:r>
        <w:rPr>
          <w:rFonts w:ascii="Arial" w:cs="Arial" w:eastAsia="Arial" w:hAnsi="Arial"/>
          <w:b/>
          <w:bCs/>
          <w:color w:val="1B365D"/>
          <w:sz w:val="22"/>
          <w:szCs w:val="22"/>
        </w:rPr>
        <w:t xml:space="preserve">What if we want to move back home—can we?</w:t>
      </w:r>
    </w:p>
    <w:p>
      <w:pPr>
        <w:spacing w:after="200"/>
      </w:pPr>
      <w:r>
        <w:rPr>
          <w:rFonts w:ascii="Arial" w:cs="Arial" w:eastAsia="Arial" w:hAnsi="Arial"/>
          <w:color w:val="444444"/>
          <w:sz w:val="22"/>
          <w:szCs w:val="22"/>
        </w:rPr>
        <w:t xml:space="preserve">Yes. Visas don't lock you in. You can return to your home country anytime. You just give notice to Spanish authorities and cancel your residency. No penalties.</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Cost of Living in Spain for Families</w:t>
      </w:r>
    </w:p>
    <w:p>
      <w:pPr>
        <w:spacing w:after="60"/>
      </w:pPr>
      <w:r>
        <w:rPr>
          <w:rFonts w:ascii="Arial" w:cs="Arial" w:eastAsia="Arial" w:hAnsi="Arial"/>
          <w:color w:val="E8833A"/>
          <w:sz w:val="18"/>
          <w:szCs w:val="18"/>
        </w:rPr>
        <w:t xml:space="preserve">→ Schools in Spain for Expat Children</w:t>
      </w:r>
    </w:p>
    <w:p>
      <w:pPr>
        <w:spacing w:after="60"/>
      </w:pPr>
      <w:r>
        <w:rPr>
          <w:rFonts w:ascii="Arial" w:cs="Arial" w:eastAsia="Arial" w:hAnsi="Arial"/>
          <w:color w:val="E8833A"/>
          <w:sz w:val="18"/>
          <w:szCs w:val="18"/>
        </w:rPr>
        <w:t xml:space="preserve">→ Work Visa for Spanish Employment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2026-04-11T14:42:09.249Z</dcterms:created>
  <dcterms:modified xsi:type="dcterms:W3CDTF">2026-04-11T14:42:09.249Z</dcterms:modified>
</cp:coreProperties>
</file>

<file path=docProps/custom.xml><?xml version="1.0" encoding="utf-8"?>
<Properties xmlns="http://schemas.openxmlformats.org/officeDocument/2006/custom-properties" xmlns:vt="http://schemas.openxmlformats.org/officeDocument/2006/docPropsVTypes"/>
</file>