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Visa-Compliant Health Insurance in Spain: What You Actually Need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/blog/visa-compliant-health-insurance-spain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Health Insurance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Visa-Compliant Health Insurance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Understand health insurance requirements for Spanish visas. What coverage qualifies? What happens if you don't have 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Health Insurance Requirements for Spanish Visas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Know what your visa requires. Meet requirements legally and affordably.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visa compliant health insurance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"Visa-Compliant Health Insurance in Spain: What You Actually Need",</w:t>
      </w:r>
    </w:p>
    <w:p>
      <w:pPr>
        <w:spacing w:after="0"/>
      </w:pPr>
      <w:r>
        <w:rPr>
          <w:rFonts w:ascii="Courier New" w:cs="Courier New" w:eastAsia="Courier New" w:hAnsi="Courier New"/>
          <w:color w:val="555555"/>
          <w:sz w:val="16"/>
          <w:szCs w:val="16"/>
        </w:rPr>
        <w:t xml:space="preserve">  "slug": "/blog/visa-compliant-health-insurance-spain",</w:t>
      </w:r>
    </w:p>
    <w:p>
      <w:pPr>
        <w:spacing w:after="0"/>
      </w:pPr>
      <w:r>
        <w:rPr>
          <w:rFonts w:ascii="Courier New" w:cs="Courier New" w:eastAsia="Courier New" w:hAnsi="Courier New"/>
          <w:color w:val="555555"/>
          <w:sz w:val="16"/>
          <w:szCs w:val="16"/>
        </w:rPr>
        <w:t xml:space="preserve">  "parent": "Spain Visa Health Insurance",</w:t>
      </w:r>
    </w:p>
    <w:p>
      <w:pPr>
        <w:spacing w:after="0"/>
      </w:pPr>
      <w:r>
        <w:rPr>
          <w:rFonts w:ascii="Courier New" w:cs="Courier New" w:eastAsia="Courier New" w:hAnsi="Courier New"/>
          <w:color w:val="555555"/>
          <w:sz w:val="16"/>
          <w:szCs w:val="16"/>
        </w:rPr>
        <w:t xml:space="preserve">  "meta_title": "Visa-Compliant Health Insurance Spain | My Spanish Visa",</w:t>
      </w:r>
    </w:p>
    <w:p>
      <w:pPr>
        <w:spacing w:after="0"/>
      </w:pPr>
      <w:r>
        <w:rPr>
          <w:rFonts w:ascii="Courier New" w:cs="Courier New" w:eastAsia="Courier New" w:hAnsi="Courier New"/>
          <w:color w:val="555555"/>
          <w:sz w:val="16"/>
          <w:szCs w:val="16"/>
        </w:rPr>
        <w:t xml:space="preserve">  "meta_description": "Understand health insurance requirements for Spanish visas. What coverage qualifies? What happens if you don't have it?",</w:t>
      </w:r>
    </w:p>
    <w:p>
      <w:pPr>
        <w:spacing w:after="0"/>
      </w:pPr>
      <w:r>
        <w:rPr>
          <w:rFonts w:ascii="Courier New" w:cs="Courier New" w:eastAsia="Courier New" w:hAnsi="Courier New"/>
          <w:color w:val="555555"/>
          <w:sz w:val="16"/>
          <w:szCs w:val="16"/>
        </w:rPr>
        <w:t xml:space="preserve">  "social_title": "Health Insurance Requirements for Spanish Visas",</w:t>
      </w:r>
    </w:p>
    <w:p>
      <w:pPr>
        <w:spacing w:after="0"/>
      </w:pPr>
      <w:r>
        <w:rPr>
          <w:rFonts w:ascii="Courier New" w:cs="Courier New" w:eastAsia="Courier New" w:hAnsi="Courier New"/>
          <w:color w:val="555555"/>
          <w:sz w:val="16"/>
          <w:szCs w:val="16"/>
        </w:rPr>
        <w:t xml:space="preserve">  "social_description": "Know what your visa requires. Meet requirements legally and affordably.",</w:t>
      </w:r>
    </w:p>
    <w:p>
      <w:pPr>
        <w:spacing w:after="0"/>
      </w:pPr>
      <w:r>
        <w:rPr>
          <w:rFonts w:ascii="Courier New" w:cs="Courier New" w:eastAsia="Courier New" w:hAnsi="Courier New"/>
          <w:color w:val="555555"/>
          <w:sz w:val="16"/>
          <w:szCs w:val="16"/>
        </w:rPr>
        <w:t xml:space="preserve">  "focus_keyphrase": "visa compliant health insurance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Visa-Compliant Health Insurance in Spain: What You Actually Need</w:t>
      </w:r>
    </w:p>
    <w:p>
      <w:pPr>
        <w:spacing w:after="200"/>
      </w:pPr>
      <w:r>
        <w:rPr>
          <w:rFonts w:ascii="Arial" w:cs="Arial" w:eastAsia="Arial" w:hAnsi="Arial"/>
          <w:color w:val="333333"/>
          <w:sz w:val="22"/>
          <w:szCs w:val="22"/>
        </w:rPr>
        <w:t xml:space="preserve">Your Spanish visa application says "health insurance required." But what does that actually mean? Can any insurance qualify, or must it meet specific criteria? What happens if your coverage doesn't satisfy immigration? This guide clarifies the rules.</w:t>
      </w:r>
    </w:p>
    <w:p>
      <w:pPr>
        <w:pStyle w:val="Heading2"/>
        <w:spacing w:after="160" w:before="360"/>
      </w:pPr>
      <w:r>
        <w:rPr>
          <w:rFonts w:ascii="Arial" w:cs="Arial" w:eastAsia="Arial" w:hAnsi="Arial"/>
          <w:b/>
          <w:bCs/>
          <w:color w:val="1B365D"/>
          <w:sz w:val="28"/>
          <w:szCs w:val="28"/>
        </w:rPr>
        <w:t xml:space="preserve">Which Visas Require Health Insurance?</w:t>
      </w:r>
    </w:p>
    <w:p>
      <w:pPr>
        <w:spacing w:after="120" w:before="280"/>
      </w:pPr>
      <w:r>
        <w:rPr>
          <w:rFonts w:ascii="Arial" w:cs="Arial" w:eastAsia="Arial" w:hAnsi="Arial"/>
          <w:b/>
          <w:bCs/>
          <w:color w:val="333333"/>
          <w:sz w:val="24"/>
          <w:szCs w:val="24"/>
        </w:rPr>
        <w:t xml:space="preserve">Visas That Mandate Insurance</w:t>
      </w:r>
    </w:p>
    <w:p>
      <w:pPr>
        <w:spacing w:after="200"/>
      </w:pPr>
      <w:r>
        <w:rPr>
          <w:rFonts w:ascii="Arial" w:cs="Arial" w:eastAsia="Arial" w:hAnsi="Arial"/>
          <w:color w:val="333333"/>
          <w:sz w:val="22"/>
          <w:szCs w:val="22"/>
        </w:rPr>
        <w:t xml:space="preserve">Non-lucrative visa (Visado de No Lucrativo): required. Pensioner visa: required. Student visa: required. Self-employed/entrepreneur visa: required. Investor visa: required.</w:t>
      </w:r>
    </w:p>
    <w:p>
      <w:pPr>
        <w:spacing w:after="120" w:before="280"/>
      </w:pPr>
      <w:r>
        <w:rPr>
          <w:rFonts w:ascii="Arial" w:cs="Arial" w:eastAsia="Arial" w:hAnsi="Arial"/>
          <w:b/>
          <w:bCs/>
          <w:color w:val="333333"/>
          <w:sz w:val="24"/>
          <w:szCs w:val="24"/>
        </w:rPr>
        <w:t xml:space="preserve">Visas Without Requirement</w:t>
      </w:r>
    </w:p>
    <w:p>
      <w:pPr>
        <w:spacing w:after="200"/>
      </w:pPr>
      <w:r>
        <w:rPr>
          <w:rFonts w:ascii="Arial" w:cs="Arial" w:eastAsia="Arial" w:hAnsi="Arial"/>
          <w:color w:val="333333"/>
          <w:sz w:val="22"/>
          <w:szCs w:val="22"/>
        </w:rPr>
        <w:t xml:space="preserve">Work visa (often covered by employer). Digital nomad visa: may be required. Digital visa: often required. Always confirm with your embassy—requirements vary.</w:t>
      </w:r>
    </w:p>
    <w:p>
      <w:pPr>
        <w:spacing w:after="120" w:before="280"/>
      </w:pPr>
      <w:r>
        <w:rPr>
          <w:rFonts w:ascii="Arial" w:cs="Arial" w:eastAsia="Arial" w:hAnsi="Arial"/>
          <w:b/>
          <w:bCs/>
          <w:color w:val="333333"/>
          <w:sz w:val="24"/>
          <w:szCs w:val="24"/>
        </w:rPr>
        <w:t xml:space="preserve">Key Point</w:t>
      </w:r>
    </w:p>
    <w:p>
      <w:pPr>
        <w:spacing w:after="200"/>
      </w:pPr>
      <w:r>
        <w:rPr>
          <w:rFonts w:ascii="Arial" w:cs="Arial" w:eastAsia="Arial" w:hAnsi="Arial"/>
          <w:color w:val="333333"/>
          <w:sz w:val="22"/>
          <w:szCs w:val="22"/>
        </w:rPr>
        <w:t xml:space="preserve">Insurance may be required at application or upon arrival. Check your visa conditions letter or contact your embassy for clarity. Assuming insurance isn't required then discovering it is at the border causes problems.</w:t>
      </w:r>
    </w:p>
    <w:p>
      <w:pPr>
        <w:pStyle w:val="Heading2"/>
        <w:spacing w:after="160" w:before="360"/>
      </w:pPr>
      <w:r>
        <w:rPr>
          <w:rFonts w:ascii="Arial" w:cs="Arial" w:eastAsia="Arial" w:hAnsi="Arial"/>
          <w:b/>
          <w:bCs/>
          <w:color w:val="1B365D"/>
          <w:sz w:val="28"/>
          <w:szCs w:val="28"/>
        </w:rPr>
        <w:t xml:space="preserve">What Makes Insurance "Visa-Compliant"?</w:t>
      </w:r>
    </w:p>
    <w:p>
      <w:pPr>
        <w:spacing w:after="120" w:before="280"/>
      </w:pPr>
      <w:r>
        <w:rPr>
          <w:rFonts w:ascii="Arial" w:cs="Arial" w:eastAsia="Arial" w:hAnsi="Arial"/>
          <w:b/>
          <w:bCs/>
          <w:color w:val="333333"/>
          <w:sz w:val="24"/>
          <w:szCs w:val="24"/>
        </w:rPr>
        <w:t xml:space="preserve">Coverage Minimum</w:t>
      </w:r>
    </w:p>
    <w:p>
      <w:pPr>
        <w:spacing w:after="200"/>
      </w:pPr>
      <w:r>
        <w:rPr>
          <w:rFonts w:ascii="Arial" w:cs="Arial" w:eastAsia="Arial" w:hAnsi="Arial"/>
          <w:color w:val="333333"/>
          <w:sz w:val="22"/>
          <w:szCs w:val="22"/>
        </w:rPr>
        <w:t xml:space="preserve">Minimum coverage varies. Many visas require 30,000 euros annual coverage for hospital stays and emergencies. Some require 600 euros monthly minimum cost as proof of "seriousness." Check your visa documentation.</w:t>
      </w:r>
    </w:p>
    <w:p>
      <w:pPr>
        <w:spacing w:after="120" w:before="280"/>
      </w:pPr>
      <w:r>
        <w:rPr>
          <w:rFonts w:ascii="Arial" w:cs="Arial" w:eastAsia="Arial" w:hAnsi="Arial"/>
          <w:b/>
          <w:bCs/>
          <w:color w:val="333333"/>
          <w:sz w:val="24"/>
          <w:szCs w:val="24"/>
        </w:rPr>
        <w:t xml:space="preserve">Geographic Scope</w:t>
      </w:r>
    </w:p>
    <w:p>
      <w:pPr>
        <w:spacing w:after="200"/>
      </w:pPr>
      <w:r>
        <w:rPr>
          <w:rFonts w:ascii="Arial" w:cs="Arial" w:eastAsia="Arial" w:hAnsi="Arial"/>
          <w:color w:val="333333"/>
          <w:sz w:val="22"/>
          <w:szCs w:val="22"/>
        </w:rPr>
        <w:t xml:space="preserve">Insurance must cover Spain. Policies covering "worldwide" with Spain explicitly included work. Policies excluding Spain don't. International travel insurance with Spain carve-outs also doesn't qualify.</w:t>
      </w:r>
    </w:p>
    <w:p>
      <w:pPr>
        <w:spacing w:after="120" w:before="280"/>
      </w:pPr>
      <w:r>
        <w:rPr>
          <w:rFonts w:ascii="Arial" w:cs="Arial" w:eastAsia="Arial" w:hAnsi="Arial"/>
          <w:b/>
          <w:bCs/>
          <w:color w:val="333333"/>
          <w:sz w:val="24"/>
          <w:szCs w:val="24"/>
        </w:rPr>
        <w:t xml:space="preserve">Coverage Type</w:t>
      </w:r>
    </w:p>
    <w:p>
      <w:pPr>
        <w:spacing w:after="200"/>
      </w:pPr>
      <w:r>
        <w:rPr>
          <w:rFonts w:ascii="Arial" w:cs="Arial" w:eastAsia="Arial" w:hAnsi="Arial"/>
          <w:color w:val="333333"/>
          <w:sz w:val="22"/>
          <w:szCs w:val="22"/>
        </w:rPr>
        <w:t xml:space="preserve">Must cover emergency medical care and hospitalization. Dental and vision insurance alone don't qualify. Mental health: increasingly required by some visas. Check exact requirements with your embassy.</w:t>
      </w:r>
    </w:p>
    <w:p>
      <w:pPr>
        <w:spacing w:after="120" w:before="280"/>
      </w:pPr>
      <w:r>
        <w:rPr>
          <w:rFonts w:ascii="Arial" w:cs="Arial" w:eastAsia="Arial" w:hAnsi="Arial"/>
          <w:b/>
          <w:bCs/>
          <w:color w:val="333333"/>
          <w:sz w:val="24"/>
          <w:szCs w:val="24"/>
        </w:rPr>
        <w:t xml:space="preserve">Duration</w:t>
      </w:r>
    </w:p>
    <w:p>
      <w:pPr>
        <w:spacing w:after="200"/>
      </w:pPr>
      <w:r>
        <w:rPr>
          <w:rFonts w:ascii="Arial" w:cs="Arial" w:eastAsia="Arial" w:hAnsi="Arial"/>
          <w:color w:val="333333"/>
          <w:sz w:val="22"/>
          <w:szCs w:val="22"/>
        </w:rPr>
        <w:t xml:space="preserve">Your policy duration must match your visa validity. 1-year policy for 1-year visa, 2 years for 2-year visa. Renewable policies (auto-renewing each year) typically accepted.</w:t>
      </w:r>
    </w:p>
    <w:p>
      <w:pPr>
        <w:pStyle w:val="Heading2"/>
        <w:spacing w:after="160" w:before="360"/>
      </w:pPr>
      <w:r>
        <w:rPr>
          <w:rFonts w:ascii="Arial" w:cs="Arial" w:eastAsia="Arial" w:hAnsi="Arial"/>
          <w:b/>
          <w:bCs/>
          <w:color w:val="1B365D"/>
          <w:sz w:val="28"/>
          <w:szCs w:val="28"/>
        </w:rPr>
        <w:t xml:space="preserve">Private Insurance vs. Public Healthcare: Which Qualifies?</w:t>
      </w:r>
    </w:p>
    <w:p>
      <w:pPr>
        <w:spacing w:after="120" w:before="280"/>
      </w:pPr>
      <w:r>
        <w:rPr>
          <w:rFonts w:ascii="Arial" w:cs="Arial" w:eastAsia="Arial" w:hAnsi="Arial"/>
          <w:b/>
          <w:bCs/>
          <w:color w:val="333333"/>
          <w:sz w:val="24"/>
          <w:szCs w:val="24"/>
        </w:rPr>
        <w:t xml:space="preserve">Private Insurance</w:t>
      </w:r>
    </w:p>
    <w:p>
      <w:pPr>
        <w:spacing w:after="200"/>
      </w:pPr>
      <w:r>
        <w:rPr>
          <w:rFonts w:ascii="Arial" w:cs="Arial" w:eastAsia="Arial" w:hAnsi="Arial"/>
          <w:color w:val="333333"/>
          <w:sz w:val="22"/>
          <w:szCs w:val="22"/>
        </w:rPr>
        <w:t xml:space="preserve">Usually qualifies. Must be issued by recognized insurer operating in Spain or your home country (with Spain coverage). Check with your embassy; some specifically request Spanish insurers.</w:t>
      </w:r>
    </w:p>
    <w:p>
      <w:pPr>
        <w:spacing w:after="120" w:before="280"/>
      </w:pPr>
      <w:r>
        <w:rPr>
          <w:rFonts w:ascii="Arial" w:cs="Arial" w:eastAsia="Arial" w:hAnsi="Arial"/>
          <w:b/>
          <w:bCs/>
          <w:color w:val="333333"/>
          <w:sz w:val="24"/>
          <w:szCs w:val="24"/>
        </w:rPr>
        <w:t xml:space="preserve">Public Healthcare (Seguridad Social)</w:t>
      </w:r>
    </w:p>
    <w:p>
      <w:pPr>
        <w:spacing w:after="200"/>
      </w:pPr>
      <w:r>
        <w:rPr>
          <w:rFonts w:ascii="Arial" w:cs="Arial" w:eastAsia="Arial" w:hAnsi="Arial"/>
          <w:color w:val="333333"/>
          <w:sz w:val="22"/>
          <w:szCs w:val="22"/>
        </w:rPr>
        <w:t xml:space="preserve">Doesn't qualify at application. Seguridad Social requires NIE and residency, which you don't have before arrival. However, after arrival, once registered, public healthcare can replace private insurance for ongoing coverage.</w:t>
      </w:r>
    </w:p>
    <w:p>
      <w:pPr>
        <w:spacing w:after="120" w:before="280"/>
      </w:pPr>
      <w:r>
        <w:rPr>
          <w:rFonts w:ascii="Arial" w:cs="Arial" w:eastAsia="Arial" w:hAnsi="Arial"/>
          <w:b/>
          <w:bCs/>
          <w:color w:val="333333"/>
          <w:sz w:val="24"/>
          <w:szCs w:val="24"/>
        </w:rPr>
        <w:t xml:space="preserve">Hybrid Approach</w:t>
      </w:r>
    </w:p>
    <w:p>
      <w:pPr>
        <w:spacing w:after="200"/>
      </w:pPr>
      <w:r>
        <w:rPr>
          <w:rFonts w:ascii="Arial" w:cs="Arial" w:eastAsia="Arial" w:hAnsi="Arial"/>
          <w:color w:val="333333"/>
          <w:sz w:val="22"/>
          <w:szCs w:val="22"/>
        </w:rPr>
        <w:t xml:space="preserve">Many expats buy private insurance to satisfy visa requirements, then switch to public healthcare after registration (2–3 months). This is legal and common. Some maintain private insurance alongside public for faster doctor access.</w:t>
      </w:r>
    </w:p>
    <w:p>
      <w:pPr>
        <w:pStyle w:val="Heading2"/>
        <w:spacing w:after="160" w:before="360"/>
      </w:pPr>
      <w:r>
        <w:rPr>
          <w:rFonts w:ascii="Arial" w:cs="Arial" w:eastAsia="Arial" w:hAnsi="Arial"/>
          <w:b/>
          <w:bCs/>
          <w:color w:val="1B365D"/>
          <w:sz w:val="28"/>
          <w:szCs w:val="28"/>
        </w:rPr>
        <w:t xml:space="preserve">Embassy Verification Process</w:t>
      </w:r>
    </w:p>
    <w:p>
      <w:pPr>
        <w:spacing w:after="120" w:before="280"/>
      </w:pPr>
      <w:r>
        <w:rPr>
          <w:rFonts w:ascii="Arial" w:cs="Arial" w:eastAsia="Arial" w:hAnsi="Arial"/>
          <w:b/>
          <w:bCs/>
          <w:color w:val="333333"/>
          <w:sz w:val="24"/>
          <w:szCs w:val="24"/>
        </w:rPr>
        <w:t xml:space="preserve">What They Check</w:t>
      </w:r>
    </w:p>
    <w:p>
      <w:pPr>
        <w:spacing w:after="200"/>
      </w:pPr>
      <w:r>
        <w:rPr>
          <w:rFonts w:ascii="Arial" w:cs="Arial" w:eastAsia="Arial" w:hAnsi="Arial"/>
          <w:color w:val="333333"/>
          <w:sz w:val="22"/>
          <w:szCs w:val="22"/>
        </w:rPr>
        <w:t xml:space="preserve">Policy document review: coverage type, limits, duration, geographic scope. Verification with insurer (sometimes). Cost: does premium seem legitimate? Duration: does it match visa period?</w:t>
      </w:r>
    </w:p>
    <w:p>
      <w:pPr>
        <w:spacing w:after="120" w:before="280"/>
      </w:pPr>
      <w:r>
        <w:rPr>
          <w:rFonts w:ascii="Arial" w:cs="Arial" w:eastAsia="Arial" w:hAnsi="Arial"/>
          <w:b/>
          <w:bCs/>
          <w:color w:val="333333"/>
          <w:sz w:val="24"/>
          <w:szCs w:val="24"/>
        </w:rPr>
        <w:t xml:space="preserve">Red Flags</w:t>
      </w:r>
    </w:p>
    <w:p>
      <w:pPr>
        <w:spacing w:after="200"/>
      </w:pPr>
      <w:r>
        <w:rPr>
          <w:rFonts w:ascii="Arial" w:cs="Arial" w:eastAsia="Arial" w:hAnsi="Arial"/>
          <w:color w:val="333333"/>
          <w:sz w:val="22"/>
          <w:szCs w:val="22"/>
        </w:rPr>
        <w:t xml:space="preserve">Policies with unrealistic cost (too cheap). Coverage gaps in Spain. Duration mismatches. Insurance companies not recognized (especially if based in countries without Spanish representation).</w:t>
      </w:r>
    </w:p>
    <w:p>
      <w:pPr>
        <w:spacing w:after="120" w:before="280"/>
      </w:pPr>
      <w:r>
        <w:rPr>
          <w:rFonts w:ascii="Arial" w:cs="Arial" w:eastAsia="Arial" w:hAnsi="Arial"/>
          <w:b/>
          <w:bCs/>
          <w:color w:val="333333"/>
          <w:sz w:val="24"/>
          <w:szCs w:val="24"/>
        </w:rPr>
        <w:t xml:space="preserve">Rejection Risk</w:t>
      </w:r>
    </w:p>
    <w:p>
      <w:pPr>
        <w:spacing w:after="200"/>
      </w:pPr>
      <w:r>
        <w:rPr>
          <w:rFonts w:ascii="Arial" w:cs="Arial" w:eastAsia="Arial" w:hAnsi="Arial"/>
          <w:color w:val="333333"/>
          <w:sz w:val="22"/>
          <w:szCs w:val="22"/>
        </w:rPr>
        <w:t xml:space="preserve">If insurance doesn't meet requirements, your visa application is rejected or delayed. You must reapply with compliant coverage. This costs time and reapplication fees (300–500 euros). Avoid shortcuts.</w:t>
      </w:r>
    </w:p>
    <w:p>
      <w:pPr>
        <w:pStyle w:val="Heading2"/>
        <w:spacing w:after="160" w:before="360"/>
      </w:pPr>
      <w:r>
        <w:rPr>
          <w:rFonts w:ascii="Arial" w:cs="Arial" w:eastAsia="Arial" w:hAnsi="Arial"/>
          <w:b/>
          <w:bCs/>
          <w:color w:val="1B365D"/>
          <w:sz w:val="28"/>
          <w:szCs w:val="28"/>
        </w:rPr>
        <w:t xml:space="preserve">How to Prove Compliance</w:t>
      </w:r>
    </w:p>
    <w:p>
      <w:pPr>
        <w:spacing w:after="120" w:before="280"/>
      </w:pPr>
      <w:r>
        <w:rPr>
          <w:rFonts w:ascii="Arial" w:cs="Arial" w:eastAsia="Arial" w:hAnsi="Arial"/>
          <w:b/>
          <w:bCs/>
          <w:color w:val="333333"/>
          <w:sz w:val="24"/>
          <w:szCs w:val="24"/>
        </w:rPr>
        <w:t xml:space="preserve">Required Documentation</w:t>
      </w:r>
    </w:p>
    <w:p>
      <w:pPr>
        <w:spacing w:after="200"/>
      </w:pPr>
      <w:r>
        <w:rPr>
          <w:rFonts w:ascii="Arial" w:cs="Arial" w:eastAsia="Arial" w:hAnsi="Arial"/>
          <w:color w:val="333333"/>
          <w:sz w:val="22"/>
          <w:szCs w:val="22"/>
        </w:rPr>
        <w:t xml:space="preserve">Original policy document (or certified translation). Payment receipt or bank statement proving payment. Insurer contact details (for embassy verification). Certificate of coverage (some insurers issue these for visa purposes). Medical card or policy number.</w:t>
      </w:r>
    </w:p>
    <w:p>
      <w:pPr>
        <w:spacing w:after="120" w:before="280"/>
      </w:pPr>
      <w:r>
        <w:rPr>
          <w:rFonts w:ascii="Arial" w:cs="Arial" w:eastAsia="Arial" w:hAnsi="Arial"/>
          <w:b/>
          <w:bCs/>
          <w:color w:val="333333"/>
          <w:sz w:val="24"/>
          <w:szCs w:val="24"/>
        </w:rPr>
        <w:t xml:space="preserve">Presentation</w:t>
      </w:r>
    </w:p>
    <w:p>
      <w:pPr>
        <w:spacing w:after="200"/>
      </w:pPr>
      <w:r>
        <w:rPr>
          <w:rFonts w:ascii="Arial" w:cs="Arial" w:eastAsia="Arial" w:hAnsi="Arial"/>
          <w:color w:val="333333"/>
          <w:sz w:val="22"/>
          <w:szCs w:val="22"/>
        </w:rPr>
        <w:t xml:space="preserve">Submit with your visa application in the supporting documents section. Label clearly: "Health Insurance - Visa Compliance." Include translations in your visa application language (English often acceptable; some embassies require official Spanish translation).</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Visa Insurance Compliance Uncertain?</w:t>
      </w:r>
    </w:p>
    <w:p>
      <w:pPr>
        <w:pBdr>
          <w:left w:val="single" w:color="E8833A" w:sz="12" w:space="8"/>
        </w:pBdr>
        <w:shd w:fill="F0F7FF" w:val="clear"/>
        <w:spacing w:after="100"/>
        <w:ind w:left="200"/>
      </w:pPr>
      <w:r>
        <w:rPr>
          <w:rFonts w:ascii="Arial" w:cs="Arial" w:eastAsia="Arial" w:hAnsi="Arial"/>
          <w:color w:val="444444"/>
          <w:sz w:val="22"/>
          <w:szCs w:val="22"/>
        </w:rPr>
        <w:t xml:space="preserve">Get expert review of your policy before applying. Avoid rejections and delays with our visa specialists.</w:t>
      </w:r>
    </w:p>
    <w:p>
      <w:pPr>
        <w:pBdr>
          <w:left w:val="single" w:color="E8833A" w:sz="12" w:space="8"/>
        </w:pBdr>
        <w:shd w:fill="F0F7FF" w:val="clear"/>
        <w:spacing w:after="300"/>
        <w:ind w:left="200"/>
      </w:pPr>
      <w:r>
        <w:rPr>
          <w:rFonts w:ascii="Arial" w:cs="Arial" w:eastAsia="Arial" w:hAnsi="Arial"/>
          <w:b/>
          <w:bCs/>
          <w:color w:val="E8833A"/>
          <w:sz w:val="22"/>
          <w:szCs w:val="22"/>
        </w:rPr>
        <w:t xml:space="preserve">[Review Your Insurance Now]</w:t>
      </w:r>
    </w:p>
    <w:p>
      <w:pPr>
        <w:pStyle w:val="Heading2"/>
        <w:spacing w:after="160" w:before="360"/>
      </w:pPr>
      <w:r>
        <w:rPr>
          <w:rFonts w:ascii="Arial" w:cs="Arial" w:eastAsia="Arial" w:hAnsi="Arial"/>
          <w:b/>
          <w:bCs/>
          <w:color w:val="1B365D"/>
          <w:sz w:val="28"/>
          <w:szCs w:val="28"/>
        </w:rPr>
        <w:t xml:space="preserve">Common Mistakes to Avoid</w:t>
      </w:r>
    </w:p>
    <w:p>
      <w:pPr>
        <w:spacing w:after="200"/>
      </w:pPr>
      <w:r>
        <w:rPr>
          <w:rFonts w:ascii="Arial" w:cs="Arial" w:eastAsia="Arial" w:hAnsi="Arial"/>
          <w:color w:val="333333"/>
          <w:sz w:val="22"/>
          <w:szCs w:val="22"/>
        </w:rPr>
        <w:t xml:space="preserve">Buying insurance only after visa approval (too late for application). Choosing policy that doesn't cover Spain. Assuming all private insurance qualifies (some don't meet minimums). Not confirming requirements with your specific embassy (rules vary slightly).</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Can I use travel insurance for visa requirements?</w:t>
      </w:r>
    </w:p>
    <w:p>
      <w:pPr>
        <w:spacing w:after="200"/>
      </w:pPr>
      <w:r>
        <w:rPr>
          <w:rFonts w:ascii="Arial" w:cs="Arial" w:eastAsia="Arial" w:hAnsi="Arial"/>
          <w:color w:val="444444"/>
          <w:sz w:val="22"/>
          <w:szCs w:val="22"/>
        </w:rPr>
        <w:t xml:space="preserve">Rarely. Travel insurance typically has short-term limits, gaps in coverage, and exclusions. Most embassies require dedicated health insurance (not travel insurance). Check your visa conditions.</w:t>
      </w:r>
    </w:p>
    <w:p>
      <w:pPr>
        <w:spacing w:after="80" w:before="200"/>
      </w:pPr>
      <w:r>
        <w:rPr>
          <w:rFonts w:ascii="Arial" w:cs="Arial" w:eastAsia="Arial" w:hAnsi="Arial"/>
          <w:b/>
          <w:bCs/>
          <w:color w:val="1B365D"/>
          <w:sz w:val="22"/>
          <w:szCs w:val="22"/>
        </w:rPr>
        <w:t xml:space="preserve">What if my home country insurance covers Spain?</w:t>
      </w:r>
    </w:p>
    <w:p>
      <w:pPr>
        <w:spacing w:after="200"/>
      </w:pPr>
      <w:r>
        <w:rPr>
          <w:rFonts w:ascii="Arial" w:cs="Arial" w:eastAsia="Arial" w:hAnsi="Arial"/>
          <w:color w:val="444444"/>
          <w:sz w:val="22"/>
          <w:szCs w:val="22"/>
        </w:rPr>
        <w:t xml:space="preserve">It depends. Some international policies sold in your home country work. Provide proof of Spain coverage explicitly stated in the policy. Many embassies still prefer Spanish-based insurers.</w:t>
      </w:r>
    </w:p>
    <w:p>
      <w:pPr>
        <w:spacing w:after="80" w:before="200"/>
      </w:pPr>
      <w:r>
        <w:rPr>
          <w:rFonts w:ascii="Arial" w:cs="Arial" w:eastAsia="Arial" w:hAnsi="Arial"/>
          <w:b/>
          <w:bCs/>
          <w:color w:val="1B365D"/>
          <w:sz w:val="22"/>
          <w:szCs w:val="22"/>
        </w:rPr>
        <w:t xml:space="preserve">Can I cancel private insurance once I have Seguridad Social?</w:t>
      </w:r>
    </w:p>
    <w:p>
      <w:pPr>
        <w:spacing w:after="200"/>
      </w:pPr>
      <w:r>
        <w:rPr>
          <w:rFonts w:ascii="Arial" w:cs="Arial" w:eastAsia="Arial" w:hAnsi="Arial"/>
          <w:color w:val="444444"/>
          <w:sz w:val="22"/>
          <w:szCs w:val="22"/>
        </w:rPr>
        <w:t xml:space="preserve">Yes. Once you're registered with Seguridad Social (2–3 months after arrival), you can cancel private insurance. Keep documentation of Seguridad Social registration in case immigration asks.</w:t>
      </w:r>
    </w:p>
    <w:p>
      <w:pPr>
        <w:spacing w:after="80" w:before="200"/>
      </w:pPr>
      <w:r>
        <w:rPr>
          <w:rFonts w:ascii="Arial" w:cs="Arial" w:eastAsia="Arial" w:hAnsi="Arial"/>
          <w:b/>
          <w:bCs/>
          <w:color w:val="1B365D"/>
          <w:sz w:val="22"/>
          <w:szCs w:val="22"/>
        </w:rPr>
        <w:t xml:space="preserve">Is there a "safe" list of accepted insurers?</w:t>
      </w:r>
    </w:p>
    <w:p>
      <w:pPr>
        <w:spacing w:after="200"/>
      </w:pPr>
      <w:r>
        <w:rPr>
          <w:rFonts w:ascii="Arial" w:cs="Arial" w:eastAsia="Arial" w:hAnsi="Arial"/>
          <w:color w:val="444444"/>
          <w:sz w:val="22"/>
          <w:szCs w:val="22"/>
        </w:rPr>
        <w:t xml:space="preserve">No official list, but major providers (Axa, Sanitas, Mapfre, Caser) are always accepted by embassies. Smaller insurers: confirm with your embassy before purchasing.</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Best Private Health Insurance in Spain for Expats (2026)</w:t>
      </w:r>
    </w:p>
    <w:p>
      <w:pPr>
        <w:spacing w:after="60"/>
      </w:pPr>
      <w:r>
        <w:rPr>
          <w:rFonts w:ascii="Arial" w:cs="Arial" w:eastAsia="Arial" w:hAnsi="Arial"/>
          <w:color w:val="E8833A"/>
          <w:sz w:val="18"/>
          <w:szCs w:val="18"/>
        </w:rPr>
        <w:t xml:space="preserve">→ How to Get Private Health Insurance in Spain as an Expat</w:t>
      </w:r>
    </w:p>
    <w:p>
      <w:pPr>
        <w:spacing w:after="60"/>
      </w:pPr>
      <w:r>
        <w:rPr>
          <w:rFonts w:ascii="Arial" w:cs="Arial" w:eastAsia="Arial" w:hAnsi="Arial"/>
          <w:color w:val="E8833A"/>
          <w:sz w:val="18"/>
          <w:szCs w:val="18"/>
        </w:rPr>
        <w:t xml:space="preserve">→ Spain Healthcare System for Expats: Public vs Private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2026-04-11T14:26:44.868Z</dcterms:created>
  <dcterms:modified xsi:type="dcterms:W3CDTF">2026-04-11T14:26:44.868Z</dcterms:modified>
</cp:coreProperties>
</file>

<file path=docProps/custom.xml><?xml version="1.0" encoding="utf-8"?>
<Properties xmlns="http://schemas.openxmlformats.org/officeDocument/2006/custom-properties" xmlns:vt="http://schemas.openxmlformats.org/officeDocument/2006/docPropsVTypes"/>
</file>