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Healthcare in Spain for Expats: Everything You Need to Know</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/blog/healthcare-spain-expats-guide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Healthcare in Spain for Expats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healthcare in Spain for expats: public vs private, registration, costs, and what to expect.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Healthcare Works in Spain for Expats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Your guide to navigating Spain's healthcare system.</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healthcare Spain expats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"Healthcare in Spain for Expats: Everything You Need to Know",</w:t>
      </w:r>
    </w:p>
    <w:p>
      <w:pPr>
        <w:spacing w:after="0"/>
      </w:pPr>
      <w:r>
        <w:rPr>
          <w:rFonts w:ascii="Courier New" w:cs="Courier New" w:eastAsia="Courier New" w:hAnsi="Courier New"/>
          <w:color w:val="555555"/>
          <w:sz w:val="16"/>
          <w:szCs w:val="16"/>
        </w:rPr>
        <w:t xml:space="preserve">  "slug": "/blog/healthcare-spain-expats-guide",</w:t>
      </w:r>
    </w:p>
    <w:p>
      <w:pPr>
        <w:spacing w:after="0"/>
      </w:pPr>
      <w:r>
        <w:rPr>
          <w:rFonts w:ascii="Courier New" w:cs="Courier New" w:eastAsia="Courier New" w:hAnsi="Courier New"/>
          <w:color w:val="555555"/>
          <w:sz w:val="16"/>
          <w:szCs w:val="16"/>
        </w:rPr>
        <w:t xml:space="preserve">  "parent": "Moving to Spain",</w:t>
      </w:r>
    </w:p>
    <w:p>
      <w:pPr>
        <w:spacing w:after="0"/>
      </w:pPr>
      <w:r>
        <w:rPr>
          <w:rFonts w:ascii="Courier New" w:cs="Courier New" w:eastAsia="Courier New" w:hAnsi="Courier New"/>
          <w:color w:val="555555"/>
          <w:sz w:val="16"/>
          <w:szCs w:val="16"/>
        </w:rPr>
        <w:t xml:space="preserve">  "meta_title": "Healthcare in Spain for Expats | My Spanish Visa",</w:t>
      </w:r>
    </w:p>
    <w:p>
      <w:pPr>
        <w:spacing w:after="0"/>
      </w:pPr>
      <w:r>
        <w:rPr>
          <w:rFonts w:ascii="Courier New" w:cs="Courier New" w:eastAsia="Courier New" w:hAnsi="Courier New"/>
          <w:color w:val="555555"/>
          <w:sz w:val="16"/>
          <w:szCs w:val="16"/>
        </w:rPr>
        <w:t xml:space="preserve">  "meta_description": "Complete guide to healthcare in Spain for expats: public vs private, registration, costs, and what to expect.",</w:t>
      </w:r>
    </w:p>
    <w:p>
      <w:pPr>
        <w:spacing w:after="0"/>
      </w:pPr>
      <w:r>
        <w:rPr>
          <w:rFonts w:ascii="Courier New" w:cs="Courier New" w:eastAsia="Courier New" w:hAnsi="Courier New"/>
          <w:color w:val="555555"/>
          <w:sz w:val="16"/>
          <w:szCs w:val="16"/>
        </w:rPr>
        <w:t xml:space="preserve">  "social_title": "How Healthcare Works in Spain for Expats",</w:t>
      </w:r>
    </w:p>
    <w:p>
      <w:pPr>
        <w:spacing w:after="0"/>
      </w:pPr>
      <w:r>
        <w:rPr>
          <w:rFonts w:ascii="Courier New" w:cs="Courier New" w:eastAsia="Courier New" w:hAnsi="Courier New"/>
          <w:color w:val="555555"/>
          <w:sz w:val="16"/>
          <w:szCs w:val="16"/>
        </w:rPr>
        <w:t xml:space="preserve">  "social_description": "Your guide to navigating Spain's healthcare system.",</w:t>
      </w:r>
    </w:p>
    <w:p>
      <w:pPr>
        <w:spacing w:after="0"/>
      </w:pPr>
      <w:r>
        <w:rPr>
          <w:rFonts w:ascii="Courier New" w:cs="Courier New" w:eastAsia="Courier New" w:hAnsi="Courier New"/>
          <w:color w:val="555555"/>
          <w:sz w:val="16"/>
          <w:szCs w:val="16"/>
        </w:rPr>
        <w:t xml:space="preserve">  "focus_keyphrase": "healthcare Spain expats"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Spain has one of the world's best healthcare systems—and it's incredibly affordable for expats. Understanding how it works is critical to your move. Here's the full picture: how to access care, costs, public vs private, and what to expect.</w:t>
      </w:r>
    </w:p>
    <w:p>
      <w:pPr>
        <w:pStyle w:val="Heading2"/>
        <w:spacing w:after="160" w:before="360"/>
      </w:pPr>
      <w:r>
        <w:rPr>
          <w:rFonts w:ascii="Arial" w:cs="Arial" w:eastAsia="Arial" w:hAnsi="Arial"/>
          <w:b/>
          <w:bCs/>
          <w:color w:val="1B365D"/>
          <w:sz w:val="28"/>
          <w:szCs w:val="28"/>
        </w:rPr>
        <w:t xml:space="preserve">Spain's Healthcare System: Quick Overview</w:t>
      </w:r>
    </w:p>
    <w:p>
      <w:pPr>
        <w:spacing w:after="200"/>
      </w:pPr>
      <w:r>
        <w:rPr>
          <w:rFonts w:ascii="Arial" w:cs="Arial" w:eastAsia="Arial" w:hAnsi="Arial"/>
          <w:color w:val="333333"/>
          <w:sz w:val="22"/>
          <w:szCs w:val="22"/>
        </w:rPr>
        <w:t xml:space="preserve">Spain has a universal public healthcare system (Sistema Nacional de Salud, SNS) funded by taxes. Residents are entitled to free/low-cost coverage. Expats can access public healthcare after meeting residency requirements (typically 1-2 years). Alternatively, private health insurance provides faster access and more choice. Most expats use private insurance initially, then switch to public once registered.</w:t>
      </w:r>
    </w:p>
    <w:p>
      <w:pPr>
        <w:pStyle w:val="Heading2"/>
        <w:spacing w:after="160" w:before="360"/>
      </w:pPr>
      <w:r>
        <w:rPr>
          <w:rFonts w:ascii="Arial" w:cs="Arial" w:eastAsia="Arial" w:hAnsi="Arial"/>
          <w:b/>
          <w:bCs/>
          <w:color w:val="1B365D"/>
          <w:sz w:val="28"/>
          <w:szCs w:val="28"/>
        </w:rPr>
        <w:t xml:space="preserve">Private Health Insurance: Your First Option</w:t>
      </w:r>
    </w:p>
    <w:p>
      <w:pPr>
        <w:spacing w:after="120" w:before="280"/>
      </w:pPr>
      <w:r>
        <w:rPr>
          <w:rFonts w:ascii="Arial" w:cs="Arial" w:eastAsia="Arial" w:hAnsi="Arial"/>
          <w:b/>
          <w:bCs/>
          <w:color w:val="333333"/>
          <w:sz w:val="24"/>
          <w:szCs w:val="24"/>
        </w:rPr>
        <w:t xml:space="preserve">Why Private Insurance First?</w:t>
      </w:r>
    </w:p>
    <w:p>
      <w:pPr>
        <w:spacing w:after="200"/>
      </w:pPr>
      <w:r>
        <w:rPr>
          <w:rFonts w:ascii="Arial" w:cs="Arial" w:eastAsia="Arial" w:hAnsi="Arial"/>
          <w:color w:val="333333"/>
          <w:sz w:val="22"/>
          <w:szCs w:val="22"/>
        </w:rPr>
        <w:t xml:space="preserve">While you're waiting to qualify for public healthcare, private insurance gives you immediate access to doctors, hospitals, and specialists. Processing and paperwork delays are eliminated. Costs are low compared to other countries.</w:t>
      </w:r>
    </w:p>
    <w:p>
      <w:pPr>
        <w:spacing w:after="120" w:before="280"/>
      </w:pPr>
      <w:r>
        <w:rPr>
          <w:rFonts w:ascii="Arial" w:cs="Arial" w:eastAsia="Arial" w:hAnsi="Arial"/>
          <w:b/>
          <w:bCs/>
          <w:color w:val="333333"/>
          <w:sz w:val="24"/>
          <w:szCs w:val="24"/>
        </w:rPr>
        <w:t xml:space="preserve">Cost of Private Insurance</w:t>
      </w:r>
    </w:p>
    <w:p>
      <w:pPr>
        <w:spacing w:after="200"/>
      </w:pPr>
      <w:r>
        <w:rPr>
          <w:rFonts w:ascii="Arial" w:cs="Arial" w:eastAsia="Arial" w:hAnsi="Arial"/>
          <w:color w:val="333333"/>
          <w:sz w:val="22"/>
          <w:szCs w:val="22"/>
        </w:rPr>
        <w:t xml:space="preserve">Monthly premiums: €50-150 depending on age and coverage level. Younger expats (under 40): €50-80/month. Middle-aged (40-60): €80-120/month. Older (60+): €120-200+/month. These rates are significantly cheaper than US health insurance.</w:t>
      </w:r>
    </w:p>
    <w:p>
      <w:pPr>
        <w:spacing w:after="120" w:before="280"/>
      </w:pPr>
      <w:r>
        <w:rPr>
          <w:rFonts w:ascii="Arial" w:cs="Arial" w:eastAsia="Arial" w:hAnsi="Arial"/>
          <w:b/>
          <w:bCs/>
          <w:color w:val="333333"/>
          <w:sz w:val="24"/>
          <w:szCs w:val="24"/>
        </w:rPr>
        <w:t xml:space="preserve">How to Get Private Insurance</w:t>
      </w:r>
    </w:p>
    <w:p>
      <w:pPr>
        <w:spacing w:after="200"/>
      </w:pPr>
      <w:r>
        <w:rPr>
          <w:rFonts w:ascii="Arial" w:cs="Arial" w:eastAsia="Arial" w:hAnsi="Arial"/>
          <w:color w:val="333333"/>
          <w:sz w:val="22"/>
          <w:szCs w:val="22"/>
        </w:rPr>
        <w:t xml:space="preserve">Major providers: Axa, Sanitas, BlueCross, Asisa, Caja Salud. Many have English-speaking customer service. Apply online, answer health questions, and get coverage within days. No doctor's exam required for most policies. Preexisting conditions are typically covered.</w:t>
      </w:r>
    </w:p>
    <w:p>
      <w:pPr>
        <w:spacing w:after="120" w:before="280"/>
      </w:pPr>
      <w:r>
        <w:rPr>
          <w:rFonts w:ascii="Arial" w:cs="Arial" w:eastAsia="Arial" w:hAnsi="Arial"/>
          <w:b/>
          <w:bCs/>
          <w:color w:val="333333"/>
          <w:sz w:val="24"/>
          <w:szCs w:val="24"/>
        </w:rPr>
        <w:t xml:space="preserve">What's Covered</w:t>
      </w:r>
    </w:p>
    <w:p>
      <w:pPr>
        <w:spacing w:after="200"/>
      </w:pPr>
      <w:r>
        <w:rPr>
          <w:rFonts w:ascii="Arial" w:cs="Arial" w:eastAsia="Arial" w:hAnsi="Arial"/>
          <w:color w:val="333333"/>
          <w:sz w:val="22"/>
          <w:szCs w:val="22"/>
        </w:rPr>
        <w:t xml:space="preserve">Doctor visits, specialist consultations, hospital stays, surgeries, prescriptions, dental (partially), vision (partially). Most comprehensive plans cover routine care + emergencies. Check your plan details; coverage varies.</w:t>
      </w:r>
    </w:p>
    <w:p>
      <w:pPr>
        <w:pStyle w:val="Heading2"/>
        <w:spacing w:after="160" w:before="360"/>
      </w:pPr>
      <w:r>
        <w:rPr>
          <w:rFonts w:ascii="Arial" w:cs="Arial" w:eastAsia="Arial" w:hAnsi="Arial"/>
          <w:b/>
          <w:bCs/>
          <w:color w:val="1B365D"/>
          <w:sz w:val="28"/>
          <w:szCs w:val="28"/>
        </w:rPr>
        <w:t xml:space="preserve">Public Healthcare: The Long-Term Path</w:t>
      </w:r>
    </w:p>
    <w:p>
      <w:pPr>
        <w:spacing w:after="120" w:before="280"/>
      </w:pPr>
      <w:r>
        <w:rPr>
          <w:rFonts w:ascii="Arial" w:cs="Arial" w:eastAsia="Arial" w:hAnsi="Arial"/>
          <w:b/>
          <w:bCs/>
          <w:color w:val="333333"/>
          <w:sz w:val="24"/>
          <w:szCs w:val="24"/>
        </w:rPr>
        <w:t xml:space="preserve">Who Qualifies</w:t>
      </w:r>
    </w:p>
    <w:p>
      <w:pPr>
        <w:spacing w:after="200"/>
      </w:pPr>
      <w:r>
        <w:rPr>
          <w:rFonts w:ascii="Arial" w:cs="Arial" w:eastAsia="Arial" w:hAnsi="Arial"/>
          <w:color w:val="333333"/>
          <w:sz w:val="22"/>
          <w:szCs w:val="22"/>
        </w:rPr>
        <w:t xml:space="preserve">Residents legally living in Spain for 1-2 years on a valid visa. EU/EEA citizens typically faster (sometimes immediate). Non-EU citizens wait longer. Once eligible, you register with your local health center (centro de salud) and get a residency healthcare card. Access is then free.</w:t>
      </w:r>
    </w:p>
    <w:p>
      <w:pPr>
        <w:spacing w:after="120" w:before="280"/>
      </w:pPr>
      <w:r>
        <w:rPr>
          <w:rFonts w:ascii="Arial" w:cs="Arial" w:eastAsia="Arial" w:hAnsi="Arial"/>
          <w:b/>
          <w:bCs/>
          <w:color w:val="333333"/>
          <w:sz w:val="24"/>
          <w:szCs w:val="24"/>
        </w:rPr>
        <w:t xml:space="preserve">How to Register</w:t>
      </w:r>
    </w:p>
    <w:p>
      <w:pPr>
        <w:spacing w:after="200"/>
      </w:pPr>
      <w:r>
        <w:rPr>
          <w:rFonts w:ascii="Arial" w:cs="Arial" w:eastAsia="Arial" w:hAnsi="Arial"/>
          <w:color w:val="333333"/>
          <w:sz w:val="22"/>
          <w:szCs w:val="22"/>
        </w:rPr>
        <w:t xml:space="preserve">Visit your local health center with: passport, proof of residency (lease or utility bill), NIE (residency number). Complete forms, choose a GP (general practitioner), and register. You'll receive a health card. Appointment scheduling is done through your GP.</w:t>
      </w:r>
    </w:p>
    <w:p>
      <w:pPr>
        <w:spacing w:after="120" w:before="280"/>
      </w:pPr>
      <w:r>
        <w:rPr>
          <w:rFonts w:ascii="Arial" w:cs="Arial" w:eastAsia="Arial" w:hAnsi="Arial"/>
          <w:b/>
          <w:bCs/>
          <w:color w:val="333333"/>
          <w:sz w:val="24"/>
          <w:szCs w:val="24"/>
        </w:rPr>
        <w:t xml:space="preserve">Cost</w:t>
      </w:r>
    </w:p>
    <w:p>
      <w:pPr>
        <w:spacing w:after="200"/>
      </w:pPr>
      <w:r>
        <w:rPr>
          <w:rFonts w:ascii="Arial" w:cs="Arial" w:eastAsia="Arial" w:hAnsi="Arial"/>
          <w:color w:val="333333"/>
          <w:sz w:val="22"/>
          <w:szCs w:val="22"/>
        </w:rPr>
        <w:t xml:space="preserve">Free for residents, including doctor visits, hospital stays, surgeries, and medications. Prescription copay: €1-3 per medication. Essentially free healthcare for stable residents.</w:t>
      </w:r>
    </w:p>
    <w:p>
      <w:pPr>
        <w:spacing w:after="120" w:before="280"/>
      </w:pPr>
      <w:r>
        <w:rPr>
          <w:rFonts w:ascii="Arial" w:cs="Arial" w:eastAsia="Arial" w:hAnsi="Arial"/>
          <w:b/>
          <w:bCs/>
          <w:color w:val="333333"/>
          <w:sz w:val="24"/>
          <w:szCs w:val="24"/>
        </w:rPr>
        <w:t xml:space="preserve">Access &amp; Quality</w:t>
      </w:r>
    </w:p>
    <w:p>
      <w:pPr>
        <w:spacing w:after="200"/>
      </w:pPr>
      <w:r>
        <w:rPr>
          <w:rFonts w:ascii="Arial" w:cs="Arial" w:eastAsia="Arial" w:hAnsi="Arial"/>
          <w:color w:val="333333"/>
          <w:sz w:val="22"/>
          <w:szCs w:val="22"/>
        </w:rPr>
        <w:t xml:space="preserve">Excellent care; Spain ranks top 10 globally for healthcare. Doctor visits: €15-30 privately, free publicly. Wait times for specialists: 2-4 weeks publicly (longer than private). Emergency rooms open 24/7. Hospitals are modern and well-equipped.</w:t>
      </w:r>
    </w:p>
    <w:p>
      <w:pPr>
        <w:pStyle w:val="Heading2"/>
        <w:spacing w:after="160" w:before="360"/>
      </w:pPr>
      <w:r>
        <w:rPr>
          <w:rFonts w:ascii="Arial" w:cs="Arial" w:eastAsia="Arial" w:hAnsi="Arial"/>
          <w:b/>
          <w:bCs/>
          <w:color w:val="1B365D"/>
          <w:sz w:val="28"/>
          <w:szCs w:val="28"/>
        </w:rPr>
        <w:t xml:space="preserve">Prescription Medications</w:t>
      </w:r>
    </w:p>
    <w:p>
      <w:pPr>
        <w:spacing w:after="200"/>
      </w:pPr>
      <w:r>
        <w:rPr>
          <w:rFonts w:ascii="Arial" w:cs="Arial" w:eastAsia="Arial" w:hAnsi="Arial"/>
          <w:color w:val="333333"/>
          <w:sz w:val="22"/>
          <w:szCs w:val="22"/>
        </w:rPr>
        <w:t xml:space="preserve">Pharmacies (farmacias) are everywhere. Many medications don't require a prescription. Prices are controlled and cheap: antibiotics €3-8, blood pressure meds €2-5/month. Pharmacists offer advice; you don't always need a doctor's prescription.</w:t>
      </w:r>
    </w:p>
    <w:p>
      <w:pPr>
        <w:pStyle w:val="Heading2"/>
        <w:spacing w:after="160" w:before="360"/>
      </w:pPr>
      <w:r>
        <w:rPr>
          <w:rFonts w:ascii="Arial" w:cs="Arial" w:eastAsia="Arial" w:hAnsi="Arial"/>
          <w:b/>
          <w:bCs/>
          <w:color w:val="1B365D"/>
          <w:sz w:val="28"/>
          <w:szCs w:val="28"/>
        </w:rPr>
        <w:t xml:space="preserve">Dental &amp; Vision Care</w:t>
      </w:r>
    </w:p>
    <w:p>
      <w:pPr>
        <w:spacing w:after="200"/>
      </w:pPr>
      <w:r>
        <w:rPr>
          <w:rFonts w:ascii="Arial" w:cs="Arial" w:eastAsia="Arial" w:hAnsi="Arial"/>
          <w:color w:val="333333"/>
          <w:sz w:val="22"/>
          <w:szCs w:val="22"/>
        </w:rPr>
        <w:t xml:space="preserve">Public healthcare covers only emergency dental care. Vision coverage is minimal. Private insurance covers ~50% of dental and vision. Budget: €300-800/year for dental cleanings + treatments, €150-300/year for glasses/contacts. Costs are still low compared to US/UK.</w:t>
      </w:r>
    </w:p>
    <w:p>
      <w:pPr>
        <w:pStyle w:val="Heading2"/>
        <w:spacing w:after="160" w:before="360"/>
      </w:pPr>
      <w:r>
        <w:rPr>
          <w:rFonts w:ascii="Arial" w:cs="Arial" w:eastAsia="Arial" w:hAnsi="Arial"/>
          <w:b/>
          <w:bCs/>
          <w:color w:val="1B365D"/>
          <w:sz w:val="28"/>
          <w:szCs w:val="28"/>
        </w:rPr>
        <w:t xml:space="preserve">Mental Health &amp; Therapy</w:t>
      </w:r>
    </w:p>
    <w:p>
      <w:pPr>
        <w:spacing w:after="200"/>
      </w:pPr>
      <w:r>
        <w:rPr>
          <w:rFonts w:ascii="Arial" w:cs="Arial" w:eastAsia="Arial" w:hAnsi="Arial"/>
          <w:color w:val="333333"/>
          <w:sz w:val="22"/>
          <w:szCs w:val="22"/>
        </w:rPr>
        <w:t xml:space="preserve">Public healthcare covers psychiatry and basic therapy. Wait times: 4-8 weeks for appointments. Private therapists: €50-100/session (cash pay). English-speaking therapists available in major cities.</w:t>
      </w:r>
    </w:p>
    <w:p>
      <w:pPr>
        <w:pStyle w:val="Heading2"/>
        <w:spacing w:after="160" w:before="360"/>
      </w:pPr>
      <w:r>
        <w:rPr>
          <w:rFonts w:ascii="Arial" w:cs="Arial" w:eastAsia="Arial" w:hAnsi="Arial"/>
          <w:b/>
          <w:bCs/>
          <w:color w:val="1B365D"/>
          <w:sz w:val="28"/>
          <w:szCs w:val="28"/>
        </w:rPr>
        <w:t xml:space="preserve">Timeline: Your Healthcare Journey</w:t>
      </w:r>
    </w:p>
    <w:p>
      <w:pPr>
        <w:spacing w:after="200"/>
      </w:pPr>
      <w:r>
        <w:rPr>
          <w:rFonts w:ascii="Arial" w:cs="Arial" w:eastAsia="Arial" w:hAnsi="Arial"/>
          <w:color w:val="333333"/>
          <w:sz w:val="22"/>
          <w:szCs w:val="22"/>
        </w:rPr>
        <w:t xml:space="preserve">Month 1 (arrival): Enroll in private health insurance. Get covered within days. Month 1-6: Use private care while building residency status. Month 6-12: Begin public healthcare registration process. Month 12-24: Transition to public healthcare; keep private as backup if preferred.</w:t>
      </w:r>
    </w:p>
    <w:p>
      <w:pPr>
        <w:pStyle w:val="Heading2"/>
        <w:spacing w:after="160" w:before="360"/>
      </w:pPr>
      <w:r>
        <w:rPr>
          <w:rFonts w:ascii="Arial" w:cs="Arial" w:eastAsia="Arial" w:hAnsi="Arial"/>
          <w:b/>
          <w:bCs/>
          <w:color w:val="1B365D"/>
          <w:sz w:val="28"/>
          <w:szCs w:val="28"/>
        </w:rPr>
        <w:t xml:space="preserve">Common Questions &amp; Scenarios</w:t>
      </w:r>
    </w:p>
    <w:p>
      <w:pPr>
        <w:spacing w:after="120" w:before="280"/>
      </w:pPr>
      <w:r>
        <w:rPr>
          <w:rFonts w:ascii="Arial" w:cs="Arial" w:eastAsia="Arial" w:hAnsi="Arial"/>
          <w:b/>
          <w:bCs/>
          <w:color w:val="333333"/>
          <w:sz w:val="24"/>
          <w:szCs w:val="24"/>
        </w:rPr>
        <w:t xml:space="preserve">Scenario 1: I need care immediately upon arrival.</w:t>
      </w:r>
    </w:p>
    <w:p>
      <w:pPr>
        <w:spacing w:after="200"/>
      </w:pPr>
      <w:r>
        <w:rPr>
          <w:rFonts w:ascii="Arial" w:cs="Arial" w:eastAsia="Arial" w:hAnsi="Arial"/>
          <w:color w:val="333333"/>
          <w:sz w:val="22"/>
          <w:szCs w:val="22"/>
        </w:rPr>
        <w:t xml:space="preserve">Solution: Have private insurance active before arrival. Or visit emergency room (urgencias) without insurance; Spain treats emergencies regardless of coverage. Then apply for insurance immediately.</w:t>
      </w:r>
    </w:p>
    <w:p>
      <w:pPr>
        <w:spacing w:after="120" w:before="280"/>
      </w:pPr>
      <w:r>
        <w:rPr>
          <w:rFonts w:ascii="Arial" w:cs="Arial" w:eastAsia="Arial" w:hAnsi="Arial"/>
          <w:b/>
          <w:bCs/>
          <w:color w:val="333333"/>
          <w:sz w:val="24"/>
          <w:szCs w:val="24"/>
        </w:rPr>
        <w:t xml:space="preserve">Scenario 2: I have a preexisting condition.</w:t>
      </w:r>
    </w:p>
    <w:p>
      <w:pPr>
        <w:spacing w:after="200"/>
      </w:pPr>
      <w:r>
        <w:rPr>
          <w:rFonts w:ascii="Arial" w:cs="Arial" w:eastAsia="Arial" w:hAnsi="Arial"/>
          <w:color w:val="333333"/>
          <w:sz w:val="22"/>
          <w:szCs w:val="22"/>
        </w:rPr>
        <w:t xml:space="preserve">Solution: Private insurance typically covers preexisting conditions (no waiting periods in Spain). Check your policy. Public healthcare also covers preexisting conditions once you register.</w:t>
      </w:r>
    </w:p>
    <w:p>
      <w:pPr>
        <w:spacing w:after="120" w:before="280"/>
      </w:pPr>
      <w:r>
        <w:rPr>
          <w:rFonts w:ascii="Arial" w:cs="Arial" w:eastAsia="Arial" w:hAnsi="Arial"/>
          <w:b/>
          <w:bCs/>
          <w:color w:val="333333"/>
          <w:sz w:val="24"/>
          <w:szCs w:val="24"/>
        </w:rPr>
        <w:t xml:space="preserve">Scenario 3: My doctor doesn't speak English.</w:t>
      </w:r>
    </w:p>
    <w:p>
      <w:pPr>
        <w:spacing w:after="200"/>
      </w:pPr>
      <w:r>
        <w:rPr>
          <w:rFonts w:ascii="Arial" w:cs="Arial" w:eastAsia="Arial" w:hAnsi="Arial"/>
          <w:color w:val="333333"/>
          <w:sz w:val="22"/>
          <w:szCs w:val="22"/>
        </w:rPr>
        <w:t xml:space="preserve">Solution: Use translation apps, bring an English-Spanish speaker, or request an English-speaking doctor during registration (available in major cities).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Move? Let's Sort Your Healthcare.</w:t>
      </w:r>
    </w:p>
    <w:p>
      <w:pPr>
        <w:pBdr>
          <w:left w:val="single" w:color="E8833A" w:sz="12" w:space="8"/>
        </w:pBdr>
        <w:shd w:fill="F0F7FF" w:val="clear"/>
        <w:spacing w:after="100"/>
        <w:ind w:left="200"/>
      </w:pPr>
      <w:r>
        <w:rPr>
          <w:rFonts w:ascii="Arial" w:cs="Arial" w:eastAsia="Arial" w:hAnsi="Arial"/>
          <w:color w:val="444444"/>
          <w:sz w:val="22"/>
          <w:szCs w:val="22"/>
        </w:rPr>
        <w:t xml:space="preserve">A quick conversation ensures you choose the right insurance and registration path. We'll match your needs to Spain's healthcare options.</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Your Healthcare Consultation]</w:t>
      </w:r>
    </w:p>
    <w:p>
      <w:pPr>
        <w:pStyle w:val="Heading2"/>
        <w:spacing w:after="160" w:before="360"/>
      </w:pPr>
      <w:r>
        <w:rPr>
          <w:rFonts w:ascii="Arial" w:cs="Arial" w:eastAsia="Arial" w:hAnsi="Arial"/>
          <w:b/>
          <w:bCs/>
          <w:color w:val="1B365D"/>
          <w:sz w:val="28"/>
          <w:szCs w:val="28"/>
        </w:rPr>
        <w:t xml:space="preserve">FAQ: Healthcare for Spain Expats</w:t>
      </w:r>
    </w:p>
    <w:p>
      <w:pPr>
        <w:spacing w:after="80" w:before="200"/>
      </w:pPr>
      <w:r>
        <w:rPr>
          <w:rFonts w:ascii="Arial" w:cs="Arial" w:eastAsia="Arial" w:hAnsi="Arial"/>
          <w:b/>
          <w:bCs/>
          <w:color w:val="1B365D"/>
          <w:sz w:val="22"/>
          <w:szCs w:val="22"/>
        </w:rPr>
        <w:t xml:space="preserve">Do I need private insurance if I'm moving to Spain?</w:t>
      </w:r>
    </w:p>
    <w:p>
      <w:pPr>
        <w:spacing w:after="200"/>
      </w:pPr>
      <w:r>
        <w:rPr>
          <w:rFonts w:ascii="Arial" w:cs="Arial" w:eastAsia="Arial" w:hAnsi="Arial"/>
          <w:color w:val="444444"/>
          <w:sz w:val="22"/>
          <w:szCs w:val="22"/>
        </w:rPr>
        <w:t xml:space="preserve">Initially, yes. It's your fastest path to care while you wait for public healthcare eligibility. Cost is low (~€50-150/month), so it's worth it.</w:t>
      </w:r>
    </w:p>
    <w:p>
      <w:pPr>
        <w:spacing w:after="80" w:before="200"/>
      </w:pPr>
      <w:r>
        <w:rPr>
          <w:rFonts w:ascii="Arial" w:cs="Arial" w:eastAsia="Arial" w:hAnsi="Arial"/>
          <w:b/>
          <w:bCs/>
          <w:color w:val="1B365D"/>
          <w:sz w:val="22"/>
          <w:szCs w:val="22"/>
        </w:rPr>
        <w:t xml:space="preserve">How long until I can use public healthcare?</w:t>
      </w:r>
    </w:p>
    <w:p>
      <w:pPr>
        <w:spacing w:after="200"/>
      </w:pPr>
      <w:r>
        <w:rPr>
          <w:rFonts w:ascii="Arial" w:cs="Arial" w:eastAsia="Arial" w:hAnsi="Arial"/>
          <w:color w:val="444444"/>
          <w:sz w:val="22"/>
          <w:szCs w:val="22"/>
        </w:rPr>
        <w:t xml:space="preserve">Typically 1-2 years after establishing residency. EU citizens sometimes faster. Ask your consulate for specifics.</w:t>
      </w:r>
    </w:p>
    <w:p>
      <w:pPr>
        <w:spacing w:after="80" w:before="200"/>
      </w:pPr>
      <w:r>
        <w:rPr>
          <w:rFonts w:ascii="Arial" w:cs="Arial" w:eastAsia="Arial" w:hAnsi="Arial"/>
          <w:b/>
          <w:bCs/>
          <w:color w:val="1B365D"/>
          <w:sz w:val="22"/>
          <w:szCs w:val="22"/>
        </w:rPr>
        <w:t xml:space="preserve">Is Spain's healthcare good?</w:t>
      </w:r>
    </w:p>
    <w:p>
      <w:pPr>
        <w:spacing w:after="200"/>
      </w:pPr>
      <w:r>
        <w:rPr>
          <w:rFonts w:ascii="Arial" w:cs="Arial" w:eastAsia="Arial" w:hAnsi="Arial"/>
          <w:color w:val="444444"/>
          <w:sz w:val="22"/>
          <w:szCs w:val="22"/>
        </w:rPr>
        <w:t xml:space="preserve">Yes. Spain ranks in world's top 10 for healthcare quality. Doctors are well-trained, hospitals are modern, and care is reliable.</w:t>
      </w:r>
    </w:p>
    <w:p>
      <w:pPr>
        <w:spacing w:after="80" w:before="200"/>
      </w:pPr>
      <w:r>
        <w:rPr>
          <w:rFonts w:ascii="Arial" w:cs="Arial" w:eastAsia="Arial" w:hAnsi="Arial"/>
          <w:b/>
          <w:bCs/>
          <w:color w:val="1B365D"/>
          <w:sz w:val="22"/>
          <w:szCs w:val="22"/>
        </w:rPr>
        <w:t xml:space="preserve">Can I keep private insurance after switching to public?</w:t>
      </w:r>
    </w:p>
    <w:p>
      <w:pPr>
        <w:spacing w:after="200"/>
      </w:pPr>
      <w:r>
        <w:rPr>
          <w:rFonts w:ascii="Arial" w:cs="Arial" w:eastAsia="Arial" w:hAnsi="Arial"/>
          <w:color w:val="444444"/>
          <w:sz w:val="22"/>
          <w:szCs w:val="22"/>
        </w:rPr>
        <w:t xml:space="preserve">Yes. Many expats keep both—public as backup, private for faster access and choice. Totally up to you.</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Cost of Living in Spain for Expats</w:t>
      </w:r>
    </w:p>
    <w:p>
      <w:pPr>
        <w:spacing w:after="60"/>
      </w:pPr>
      <w:r>
        <w:rPr>
          <w:rFonts w:ascii="Arial" w:cs="Arial" w:eastAsia="Arial" w:hAnsi="Arial"/>
          <w:color w:val="E8833A"/>
          <w:sz w:val="18"/>
          <w:szCs w:val="18"/>
        </w:rPr>
        <w:t xml:space="preserve">→ Moving to Spain: Complete Guide</w:t>
      </w:r>
    </w:p>
    <w:p>
      <w:pPr>
        <w:spacing w:after="60"/>
      </w:pPr>
      <w:r>
        <w:rPr>
          <w:rFonts w:ascii="Arial" w:cs="Arial" w:eastAsia="Arial" w:hAnsi="Arial"/>
          <w:color w:val="E8833A"/>
          <w:sz w:val="18"/>
          <w:szCs w:val="18"/>
        </w:rPr>
        <w:t xml:space="preserve">→ Spain Residence Visa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2026-04-11T14:42:12.633Z</dcterms:created>
  <dcterms:modified xsi:type="dcterms:W3CDTF">2026-04-11T14:42:12.633Z</dcterms:modified>
</cp:coreProperties>
</file>

<file path=docProps/custom.xml><?xml version="1.0" encoding="utf-8"?>
<Properties xmlns="http://schemas.openxmlformats.org/officeDocument/2006/custom-properties" xmlns:vt="http://schemas.openxmlformats.org/officeDocument/2006/docPropsVTypes"/>
</file>