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365D"/>
          <w:sz w:val="22"/>
          <w:szCs w:val="22"/>
        </w:rPr>
        <w:t xml:space="preserve">SEO &amp; PAGE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Page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How to Renew Your Non-Lucrative Visa in Spain</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Slug</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/blog/renew-non-lucrative-visa-spain</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Parent</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Spain Visa Renewal</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How to Renew Your Non-Lucrative Visa in Spain | My Spanish Visa</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Complete guide to renewing your Spanish Non-Lucrative visa. Requirements, documents, timeline, and common issues.</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Renewing Your Non-Lucrative Visa</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Step-by-step guide to extending your NLV in Spain.</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Focus Keyphrase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renew non-lucrative visa Spain</w:t>
            </w:r>
          </w:p>
        </w:tc>
      </w:tr>
    </w:tbl>
    <w:p>
      <w:pPr>
        <w:spacing w:after="100" w:before="300"/>
      </w:pPr>
      <w:r>
        <w:rPr>
          <w:rFonts w:ascii="Arial" w:cs="Arial" w:eastAsia="Arial" w:hAnsi="Arial"/>
          <w:b/>
          <w:bCs/>
          <w:color w:val="1B365D"/>
          <w:sz w:val="18"/>
          <w:szCs w:val="18"/>
        </w:rPr>
        <w:t xml:space="preserve">JSON (for import):</w:t>
      </w:r>
    </w:p>
    <w:p>
      <w:pPr>
        <w:spacing w:after="0"/>
      </w:pPr>
      <w:r>
        <w:rPr>
          <w:rFonts w:ascii="Courier New" w:cs="Courier New" w:eastAsia="Courier New" w:hAnsi="Courier New"/>
          <w:color w:val="555555"/>
          <w:sz w:val="16"/>
          <w:szCs w:val="16"/>
        </w:rPr>
        <w:t xml:space="preserve">{</w:t>
      </w:r>
    </w:p>
    <w:p>
      <w:pPr>
        <w:spacing w:after="0"/>
      </w:pPr>
      <w:r>
        <w:rPr>
          <w:rFonts w:ascii="Courier New" w:cs="Courier New" w:eastAsia="Courier New" w:hAnsi="Courier New"/>
          <w:color w:val="555555"/>
          <w:sz w:val="16"/>
          <w:szCs w:val="16"/>
        </w:rPr>
        <w:t xml:space="preserve">  "page_title": "How to Renew Your Non-Lucrative Visa in Spain",</w:t>
      </w:r>
    </w:p>
    <w:p>
      <w:pPr>
        <w:spacing w:after="0"/>
      </w:pPr>
      <w:r>
        <w:rPr>
          <w:rFonts w:ascii="Courier New" w:cs="Courier New" w:eastAsia="Courier New" w:hAnsi="Courier New"/>
          <w:color w:val="555555"/>
          <w:sz w:val="16"/>
          <w:szCs w:val="16"/>
        </w:rPr>
        <w:t xml:space="preserve">  "slug": "/blog/renew-non-lucrative-visa-spain",</w:t>
      </w:r>
    </w:p>
    <w:p>
      <w:pPr>
        <w:spacing w:after="0"/>
      </w:pPr>
      <w:r>
        <w:rPr>
          <w:rFonts w:ascii="Courier New" w:cs="Courier New" w:eastAsia="Courier New" w:hAnsi="Courier New"/>
          <w:color w:val="555555"/>
          <w:sz w:val="16"/>
          <w:szCs w:val="16"/>
        </w:rPr>
        <w:t xml:space="preserve">  "parent": "Spain Visa Renewal",</w:t>
      </w:r>
    </w:p>
    <w:p>
      <w:pPr>
        <w:spacing w:after="0"/>
      </w:pPr>
      <w:r>
        <w:rPr>
          <w:rFonts w:ascii="Courier New" w:cs="Courier New" w:eastAsia="Courier New" w:hAnsi="Courier New"/>
          <w:color w:val="555555"/>
          <w:sz w:val="16"/>
          <w:szCs w:val="16"/>
        </w:rPr>
        <w:t xml:space="preserve">  "meta_title": "How to Renew Your Non-Lucrative Visa in Spain | My Spanish Visa",</w:t>
      </w:r>
    </w:p>
    <w:p>
      <w:pPr>
        <w:spacing w:after="0"/>
      </w:pPr>
      <w:r>
        <w:rPr>
          <w:rFonts w:ascii="Courier New" w:cs="Courier New" w:eastAsia="Courier New" w:hAnsi="Courier New"/>
          <w:color w:val="555555"/>
          <w:sz w:val="16"/>
          <w:szCs w:val="16"/>
        </w:rPr>
        <w:t xml:space="preserve">  "meta_description": "Complete guide to renewing your Spanish Non-Lucrative visa. Requirements, documents, timeline, and common issues.",</w:t>
      </w:r>
    </w:p>
    <w:p>
      <w:pPr>
        <w:spacing w:after="0"/>
      </w:pPr>
      <w:r>
        <w:rPr>
          <w:rFonts w:ascii="Courier New" w:cs="Courier New" w:eastAsia="Courier New" w:hAnsi="Courier New"/>
          <w:color w:val="555555"/>
          <w:sz w:val="16"/>
          <w:szCs w:val="16"/>
        </w:rPr>
        <w:t xml:space="preserve">  "social_title": "Renewing Your Non-Lucrative Visa",</w:t>
      </w:r>
    </w:p>
    <w:p>
      <w:pPr>
        <w:spacing w:after="0"/>
      </w:pPr>
      <w:r>
        <w:rPr>
          <w:rFonts w:ascii="Courier New" w:cs="Courier New" w:eastAsia="Courier New" w:hAnsi="Courier New"/>
          <w:color w:val="555555"/>
          <w:sz w:val="16"/>
          <w:szCs w:val="16"/>
        </w:rPr>
        <w:t xml:space="preserve">  "social_description": "Step-by-step guide to extending your NLV in Spain.",</w:t>
      </w:r>
    </w:p>
    <w:p>
      <w:pPr>
        <w:spacing w:after="0"/>
      </w:pPr>
      <w:r>
        <w:rPr>
          <w:rFonts w:ascii="Courier New" w:cs="Courier New" w:eastAsia="Courier New" w:hAnsi="Courier New"/>
          <w:color w:val="555555"/>
          <w:sz w:val="16"/>
          <w:szCs w:val="16"/>
        </w:rPr>
        <w:t xml:space="preserve">  "focus_keyphrase": "renew non-lucrative visa Spain"</w:t>
      </w:r>
    </w:p>
    <w:p>
      <w:pPr>
        <w:spacing w:after="0"/>
      </w:pPr>
      <w:r>
        <w:rPr>
          <w:rFonts w:ascii="Courier New" w:cs="Courier New" w:eastAsia="Courier New" w:hAnsi="Courier New"/>
          <w:color w:val="555555"/>
          <w:sz w:val="16"/>
          <w:szCs w:val="16"/>
        </w:rPr>
        <w:t xml:space="preserve">}</w:t>
      </w:r>
    </w:p>
    <w:p>
      <w:pPr>
        <w:pBdr>
          <w:bottom w:val="single" w:color="1B365D" w:sz="6" w:space="1"/>
        </w:pBdr>
        <w:spacing w:after="400" w:before="400"/>
      </w:pPr>
    </w:p>
    <w:p>
      <w:pPr>
        <w:spacing w:after="100"/>
      </w:pPr>
      <w:r>
        <w:rPr>
          <w:rFonts w:ascii="Arial" w:cs="Arial" w:eastAsia="Arial" w:hAnsi="Arial"/>
          <w:b/>
          <w:bCs/>
          <w:color w:val="1B365D"/>
          <w:sz w:val="22"/>
          <w:szCs w:val="22"/>
        </w:rPr>
        <w:t xml:space="preserve">WORDPRESS-READY BLOG CONTENT</w:t>
      </w:r>
    </w:p>
    <w:p>
      <w:pPr>
        <w:spacing w:after="300"/>
      </w:pPr>
      <w:r>
        <w:rPr>
          <w:rFonts w:ascii="Arial" w:cs="Arial" w:eastAsia="Arial" w:hAnsi="Arial"/>
          <w:i/>
          <w:iCs/>
          <w:color w:val="888888"/>
          <w:sz w:val="18"/>
          <w:szCs w:val="18"/>
        </w:rPr>
        <w:t xml:space="preserve">Copy everything below this line into your WordPress post editor. Headings are formatted as H1, H2, H3.</w:t>
      </w:r>
    </w:p>
    <w:p>
      <w:pPr>
        <w:spacing w:after="200"/>
      </w:pPr>
      <w:r>
        <w:rPr>
          <w:rFonts w:ascii="Arial" w:cs="Arial" w:eastAsia="Arial" w:hAnsi="Arial"/>
          <w:color w:val="333333"/>
          <w:sz w:val="22"/>
          <w:szCs w:val="22"/>
        </w:rPr>
        <w:t xml:space="preserve">Your Non-Lucrative Visa (NLV) lasts 2 years. Renewal is simpler than the initial application—you're already approved—but you still must prove financial means and continuous health insurance. Many NLV holders assume renewal is automatic. It's not. Here's exactly what you need to do.</w:t>
      </w:r>
    </w:p>
    <w:p>
      <w:pPr>
        <w:pStyle w:val="Heading2"/>
        <w:spacing w:after="160" w:before="360"/>
      </w:pPr>
      <w:r>
        <w:rPr>
          <w:rFonts w:ascii="Arial" w:cs="Arial" w:eastAsia="Arial" w:hAnsi="Arial"/>
          <w:b/>
          <w:bCs/>
          <w:color w:val="1B365D"/>
          <w:sz w:val="28"/>
          <w:szCs w:val="28"/>
        </w:rPr>
        <w:t xml:space="preserve">Timeline: When to Start Your Renewal</w:t>
      </w:r>
    </w:p>
    <w:p>
      <w:pPr>
        <w:spacing w:after="200"/>
      </w:pPr>
      <w:r>
        <w:rPr>
          <w:rFonts w:ascii="Arial" w:cs="Arial" w:eastAsia="Arial" w:hAnsi="Arial"/>
          <w:color w:val="333333"/>
          <w:sz w:val="22"/>
          <w:szCs w:val="22"/>
        </w:rPr>
        <w:t xml:space="preserve">Start 4 months before expiration. File your application 3 months before expiration. Processing typically takes 2-4 weeks. If you wait until the last month, you're taking unnecessary risk.</w:t>
      </w:r>
    </w:p>
    <w:p>
      <w:pPr>
        <w:pStyle w:val="Heading2"/>
        <w:spacing w:after="160" w:before="360"/>
      </w:pPr>
      <w:r>
        <w:rPr>
          <w:rFonts w:ascii="Arial" w:cs="Arial" w:eastAsia="Arial" w:hAnsi="Arial"/>
          <w:b/>
          <w:bCs/>
          <w:color w:val="1B365D"/>
          <w:sz w:val="28"/>
          <w:szCs w:val="28"/>
        </w:rPr>
        <w:t xml:space="preserve">Financial Requirements for NLV Renewal</w:t>
      </w:r>
    </w:p>
    <w:p>
      <w:pPr>
        <w:spacing w:after="200"/>
      </w:pPr>
      <w:r>
        <w:rPr>
          <w:rFonts w:ascii="Arial" w:cs="Arial" w:eastAsia="Arial" w:hAnsi="Arial"/>
          <w:color w:val="333333"/>
          <w:sz w:val="22"/>
          <w:szCs w:val="22"/>
        </w:rPr>
        <w:t xml:space="preserve">EUR 27,792 annually for a single applicant (approximately EUR 2,316/month). EUR 41,688 for couples (EUR 3,474/month combined). EUR 8,820 additional per dependent. These amounts are indexed annually and increase slightly each year. You must demonstrate passive income (pensions, investments, rentals) or savings. Active work income disqualifies the visa; if you've been earning, renewal may be denied.</w:t>
      </w:r>
    </w:p>
    <w:p>
      <w:pPr>
        <w:pStyle w:val="Heading2"/>
        <w:spacing w:after="160" w:before="360"/>
      </w:pPr>
      <w:r>
        <w:rPr>
          <w:rFonts w:ascii="Arial" w:cs="Arial" w:eastAsia="Arial" w:hAnsi="Arial"/>
          <w:b/>
          <w:bCs/>
          <w:color w:val="1B365D"/>
          <w:sz w:val="28"/>
          <w:szCs w:val="28"/>
        </w:rPr>
        <w:t xml:space="preserve">Documents Required for NLV Renewal</w:t>
      </w:r>
    </w:p>
    <w:p>
      <w:pPr>
        <w:spacing w:after="200"/>
      </w:pPr>
      <w:r>
        <w:rPr>
          <w:rFonts w:ascii="Arial" w:cs="Arial" w:eastAsia="Arial" w:hAnsi="Arial"/>
          <w:color w:val="333333"/>
          <w:sz w:val="22"/>
          <w:szCs w:val="22"/>
        </w:rPr>
        <w:t xml:space="preserve">Valid passport (original and photocopy). Current NLV or residence card (original). Completed renewal application form (Model EX-03, available at police station). Proof of financial means: Last 3 months of bank statements showing the required balance. Pension statements (if receiving pension). Rental income statements (if applicable). Investment statements (if applicable). Proof of health insurance: Current policy document (original and copy). Evidence of continuous coverage (3 months of recent payments/statements). Proof of residence: Padrón certificate. Lease agreement (copy). Utility bills from last 3 months.</w:t>
      </w:r>
    </w:p>
    <w:p>
      <w:pPr>
        <w:pStyle w:val="Heading2"/>
        <w:spacing w:after="160" w:before="360"/>
      </w:pPr>
      <w:r>
        <w:rPr>
          <w:rFonts w:ascii="Arial" w:cs="Arial" w:eastAsia="Arial" w:hAnsi="Arial"/>
          <w:b/>
          <w:bCs/>
          <w:color w:val="1B365D"/>
          <w:sz w:val="28"/>
          <w:szCs w:val="28"/>
        </w:rPr>
        <w:t xml:space="preserve">Where to File Your Renewal</w:t>
      </w:r>
    </w:p>
    <w:p>
      <w:pPr>
        <w:spacing w:after="200"/>
      </w:pPr>
      <w:r>
        <w:rPr>
          <w:rFonts w:ascii="Arial" w:cs="Arial" w:eastAsia="Arial" w:hAnsi="Arial"/>
          <w:color w:val="333333"/>
          <w:sz w:val="22"/>
          <w:szCs w:val="22"/>
        </w:rPr>
        <w:t xml:space="preserve">Visit your provincial Comisaría de Policía Nacional (National Police Station) or Oficina de Extranjería (Immigration Office). Some provinces handle all renewals through immigration offices; others use police stations. Check your specific location online. Book an appointment (cita previa) through the police website.</w:t>
      </w:r>
    </w:p>
    <w:p>
      <w:pPr>
        <w:pStyle w:val="Heading2"/>
        <w:spacing w:after="160" w:before="360"/>
      </w:pPr>
      <w:r>
        <w:rPr>
          <w:rFonts w:ascii="Arial" w:cs="Arial" w:eastAsia="Arial" w:hAnsi="Arial"/>
          <w:b/>
          <w:bCs/>
          <w:color w:val="1B365D"/>
          <w:sz w:val="28"/>
          <w:szCs w:val="28"/>
        </w:rPr>
        <w:t xml:space="preserve">Step-by-Step Renewal Process</w:t>
      </w:r>
    </w:p>
    <w:p>
      <w:pPr>
        <w:spacing w:after="200"/>
      </w:pPr>
      <w:r>
        <w:rPr>
          <w:rFonts w:ascii="Arial" w:cs="Arial" w:eastAsia="Arial" w:hAnsi="Arial"/>
          <w:color w:val="333333"/>
          <w:sz w:val="22"/>
          <w:szCs w:val="22"/>
        </w:rPr>
        <w:t xml:space="preserve">Step 1: Book appointment 4 weeks in advance (online via cita previa). Step 2: Gather all documents listed above; make 2 sets of copies. Step 3: Attend appointment with originals and copies. Step 4: Submit application; officer will review for completeness. Step 5: Officer will ask about your income sources and activities in Spain. Step 6: Receive proof of submission. Step 7: Wait 2-4 weeks for processing. Step 8: Receive renewal decision.</w:t>
      </w:r>
    </w:p>
    <w:p>
      <w:pPr>
        <w:pStyle w:val="Heading2"/>
        <w:spacing w:after="160" w:before="360"/>
      </w:pPr>
      <w:r>
        <w:rPr>
          <w:rFonts w:ascii="Arial" w:cs="Arial" w:eastAsia="Arial" w:hAnsi="Arial"/>
          <w:b/>
          <w:bCs/>
          <w:color w:val="1B365D"/>
          <w:sz w:val="28"/>
          <w:szCs w:val="28"/>
        </w:rPr>
        <w:t xml:space="preserve">What the Officer Will Ask</w:t>
      </w:r>
    </w:p>
    <w:p>
      <w:pPr>
        <w:spacing w:after="200"/>
      </w:pPr>
      <w:r>
        <w:rPr>
          <w:rFonts w:ascii="Arial" w:cs="Arial" w:eastAsia="Arial" w:hAnsi="Arial"/>
          <w:color w:val="333333"/>
          <w:sz w:val="22"/>
          <w:szCs w:val="22"/>
        </w:rPr>
        <w:t xml:space="preserve">Where does your income come from? (Answer honestly: pension, investments, rental income, savings withdrawal). Have you been working in Spain? (Answer no—if yes, explain; NLV prohibits work). How long have you been in Spain? How do you spend your time here? These are standard questions. Be prepared with brief, honest answers.</w:t>
      </w:r>
    </w:p>
    <w:p>
      <w:pPr>
        <w:pStyle w:val="Heading2"/>
        <w:spacing w:after="160" w:before="360"/>
      </w:pPr>
      <w:r>
        <w:rPr>
          <w:rFonts w:ascii="Arial" w:cs="Arial" w:eastAsia="Arial" w:hAnsi="Arial"/>
          <w:b/>
          <w:bCs/>
          <w:color w:val="1B365D"/>
          <w:sz w:val="28"/>
          <w:szCs w:val="28"/>
        </w:rPr>
        <w:t xml:space="preserve">Common Renewal Issues and Solutions</w:t>
      </w:r>
    </w:p>
    <w:p>
      <w:pPr>
        <w:spacing w:after="200"/>
      </w:pPr>
      <w:r>
        <w:rPr>
          <w:rFonts w:ascii="Arial" w:cs="Arial" w:eastAsia="Arial" w:hAnsi="Arial"/>
          <w:color w:val="333333"/>
          <w:sz w:val="22"/>
          <w:szCs w:val="22"/>
        </w:rPr>
        <w:t xml:space="preserve">Bank balance below requirement: Add funds before renewal; immigration reviews your statements. Health insurance lapsed: Get continuous coverage before applying; even 1 day gap is problematic. Proof of income unclear: Get official statements from your bank or pension provider. Padrón not registered: Register before renewing; it's now required by most provinces. Passport expiring: Renew your passport first; your visa must match an active passport.</w:t>
      </w:r>
    </w:p>
    <w:p>
      <w:pPr>
        <w:pStyle w:val="Heading2"/>
        <w:spacing w:after="160" w:before="360"/>
      </w:pPr>
      <w:r>
        <w:rPr>
          <w:rFonts w:ascii="Arial" w:cs="Arial" w:eastAsia="Arial" w:hAnsi="Arial"/>
          <w:b/>
          <w:bCs/>
          <w:color w:val="1B365D"/>
          <w:sz w:val="28"/>
          <w:szCs w:val="28"/>
        </w:rPr>
        <w:t xml:space="preserve">If Your Renewal Is Denied</w:t>
      </w:r>
    </w:p>
    <w:p>
      <w:pPr>
        <w:spacing w:after="200"/>
      </w:pPr>
      <w:r>
        <w:rPr>
          <w:rFonts w:ascii="Arial" w:cs="Arial" w:eastAsia="Arial" w:hAnsi="Arial"/>
          <w:color w:val="333333"/>
          <w:sz w:val="22"/>
          <w:szCs w:val="22"/>
        </w:rPr>
        <w:t xml:space="preserve">If denied due to insufficient funds: Add more to your account and reapply after 1-2 months. If denied due to insurance gap: Fix the insurance and reapply immediately. If denied due to employment: You may have lost eligibility by working; discuss options with an immigration lawyer. You have the right to appeal within 30 days.</w:t>
      </w:r>
    </w:p>
    <w:p>
      <w:pPr>
        <w:pStyle w:val="Heading2"/>
        <w:spacing w:after="160" w:before="360"/>
      </w:pPr>
      <w:r>
        <w:rPr>
          <w:rFonts w:ascii="Arial" w:cs="Arial" w:eastAsia="Arial" w:hAnsi="Arial"/>
          <w:b/>
          <w:bCs/>
          <w:color w:val="1B365D"/>
          <w:sz w:val="28"/>
          <w:szCs w:val="28"/>
        </w:rPr>
        <w:t xml:space="preserve">After Renewal Approval</w:t>
      </w:r>
    </w:p>
    <w:p>
      <w:pPr>
        <w:spacing w:after="200"/>
      </w:pPr>
      <w:r>
        <w:rPr>
          <w:rFonts w:ascii="Arial" w:cs="Arial" w:eastAsia="Arial" w:hAnsi="Arial"/>
          <w:color w:val="333333"/>
          <w:sz w:val="22"/>
          <w:szCs w:val="22"/>
        </w:rPr>
        <w:t xml:space="preserve">You'll receive a new NLV document or an official notification. Your visa is now valid for another 2 years. Update your padrón and bank records as needed. Inform your insurance provider of the renewal. Keep all renewal documents for your records.</w:t>
      </w:r>
    </w:p>
    <w:p>
      <w:pPr>
        <w:pBdr>
          <w:left w:val="single" w:color="E8833A" w:sz="12" w:space="8"/>
        </w:pBdr>
        <w:shd w:fill="F0F7FF" w:val="clear"/>
        <w:spacing w:after="100" w:before="300"/>
        <w:ind w:left="200"/>
      </w:pPr>
      <w:r>
        <w:rPr>
          <w:rFonts w:ascii="Arial" w:cs="Arial" w:eastAsia="Arial" w:hAnsi="Arial"/>
          <w:b/>
          <w:bCs/>
          <w:color w:val="1B365D"/>
          <w:sz w:val="22"/>
          <w:szCs w:val="22"/>
        </w:rPr>
        <w:t xml:space="preserve">Need Expert Renewal Support?</w:t>
      </w:r>
    </w:p>
    <w:p>
      <w:pPr>
        <w:pBdr>
          <w:left w:val="single" w:color="E8833A" w:sz="12" w:space="8"/>
        </w:pBdr>
        <w:shd w:fill="F0F7FF" w:val="clear"/>
        <w:spacing w:after="100"/>
        <w:ind w:left="200"/>
      </w:pPr>
      <w:r>
        <w:rPr>
          <w:rFonts w:ascii="Arial" w:cs="Arial" w:eastAsia="Arial" w:hAnsi="Arial"/>
          <w:color w:val="444444"/>
          <w:sz w:val="22"/>
          <w:szCs w:val="22"/>
        </w:rPr>
        <w:t xml:space="preserve">NLV renewals are straightforward but require precise documentation. Get guidance tailored to your financial situation.</w:t>
      </w:r>
    </w:p>
    <w:p>
      <w:pPr>
        <w:pBdr>
          <w:left w:val="single" w:color="E8833A" w:sz="12" w:space="8"/>
        </w:pBdr>
        <w:shd w:fill="F0F7FF" w:val="clear"/>
        <w:spacing w:after="300"/>
        <w:ind w:left="200"/>
      </w:pPr>
      <w:r>
        <w:rPr>
          <w:rFonts w:ascii="Arial" w:cs="Arial" w:eastAsia="Arial" w:hAnsi="Arial"/>
          <w:b/>
          <w:bCs/>
          <w:color w:val="E8833A"/>
          <w:sz w:val="22"/>
          <w:szCs w:val="22"/>
        </w:rPr>
        <w:t xml:space="preserve">Get Renewal Support</w:t>
      </w:r>
    </w:p>
    <w:p>
      <w:pPr>
        <w:pStyle w:val="Heading2"/>
        <w:spacing w:after="160" w:before="360"/>
      </w:pPr>
      <w:r>
        <w:rPr>
          <w:rFonts w:ascii="Arial" w:cs="Arial" w:eastAsia="Arial" w:hAnsi="Arial"/>
          <w:b/>
          <w:bCs/>
          <w:color w:val="1B365D"/>
          <w:sz w:val="28"/>
          <w:szCs w:val="28"/>
        </w:rPr>
        <w:t xml:space="preserve">FAQ</w:t>
      </w:r>
    </w:p>
    <w:p>
      <w:pPr>
        <w:spacing w:after="80" w:before="200"/>
      </w:pPr>
      <w:r>
        <w:rPr>
          <w:rFonts w:ascii="Arial" w:cs="Arial" w:eastAsia="Arial" w:hAnsi="Arial"/>
          <w:b/>
          <w:bCs/>
          <w:color w:val="1B365D"/>
          <w:sz w:val="22"/>
          <w:szCs w:val="22"/>
        </w:rPr>
        <w:t xml:space="preserve">Can I renew my NLV if I've been working?</w:t>
      </w:r>
    </w:p>
    <w:p>
      <w:pPr>
        <w:spacing w:after="200"/>
      </w:pPr>
      <w:r>
        <w:rPr>
          <w:rFonts w:ascii="Arial" w:cs="Arial" w:eastAsia="Arial" w:hAnsi="Arial"/>
          <w:color w:val="444444"/>
          <w:sz w:val="22"/>
          <w:szCs w:val="22"/>
        </w:rPr>
        <w:t xml:space="preserve">Technically no—NLV prohibits work. If you've earned income in Spain, renewal may be denied. Consult an immigration lawyer about your options.</w:t>
      </w:r>
    </w:p>
    <w:p>
      <w:pPr>
        <w:spacing w:after="80" w:before="200"/>
      </w:pPr>
      <w:r>
        <w:rPr>
          <w:rFonts w:ascii="Arial" w:cs="Arial" w:eastAsia="Arial" w:hAnsi="Arial"/>
          <w:b/>
          <w:bCs/>
          <w:color w:val="1B365D"/>
          <w:sz w:val="22"/>
          <w:szCs w:val="22"/>
        </w:rPr>
        <w:t xml:space="preserve">Does my income have to come from outside Spain?</w:t>
      </w:r>
    </w:p>
    <w:p>
      <w:pPr>
        <w:spacing w:after="200"/>
      </w:pPr>
      <w:r>
        <w:rPr>
          <w:rFonts w:ascii="Arial" w:cs="Arial" w:eastAsia="Arial" w:hAnsi="Arial"/>
          <w:color w:val="444444"/>
          <w:sz w:val="22"/>
          <w:szCs w:val="22"/>
        </w:rPr>
        <w:t xml:space="preserve">Your passive income can be from anywhere, but it must be non-employment income. Pensions, investments, and rentals are fine. Salaries are not.</w:t>
      </w:r>
    </w:p>
    <w:p>
      <w:pPr>
        <w:spacing w:after="80" w:before="200"/>
      </w:pPr>
      <w:r>
        <w:rPr>
          <w:rFonts w:ascii="Arial" w:cs="Arial" w:eastAsia="Arial" w:hAnsi="Arial"/>
          <w:b/>
          <w:bCs/>
          <w:color w:val="1B365D"/>
          <w:sz w:val="22"/>
          <w:szCs w:val="22"/>
        </w:rPr>
        <w:t xml:space="preserve">What if my financial situation has changed significantly?</w:t>
      </w:r>
    </w:p>
    <w:p>
      <w:pPr>
        <w:spacing w:after="200"/>
      </w:pPr>
      <w:r>
        <w:rPr>
          <w:rFonts w:ascii="Arial" w:cs="Arial" w:eastAsia="Arial" w:hAnsi="Arial"/>
          <w:color w:val="444444"/>
          <w:sz w:val="22"/>
          <w:szCs w:val="22"/>
        </w:rPr>
        <w:t xml:space="preserve">If you can still meet the financial requirement, renewal is possible. If you can't, you may not qualify. Be honest with immigration.</w:t>
      </w:r>
    </w:p>
    <w:p>
      <w:pPr>
        <w:spacing w:after="80" w:before="200"/>
      </w:pPr>
      <w:r>
        <w:rPr>
          <w:rFonts w:ascii="Arial" w:cs="Arial" w:eastAsia="Arial" w:hAnsi="Arial"/>
          <w:b/>
          <w:bCs/>
          <w:color w:val="1B365D"/>
          <w:sz w:val="22"/>
          <w:szCs w:val="22"/>
        </w:rPr>
        <w:t xml:space="preserve">How long after expiration can I renew?</w:t>
      </w:r>
    </w:p>
    <w:p>
      <w:pPr>
        <w:spacing w:after="200"/>
      </w:pPr>
      <w:r>
        <w:rPr>
          <w:rFonts w:ascii="Arial" w:cs="Arial" w:eastAsia="Arial" w:hAnsi="Arial"/>
          <w:color w:val="444444"/>
          <w:sz w:val="22"/>
          <w:szCs w:val="22"/>
        </w:rPr>
        <w:t xml:space="preserve">Ideally before. If you miss the deadline, renew immediately. Delays complicate future applications. The sooner you renew after expiration, the better.</w:t>
      </w:r>
    </w:p>
    <w:p>
      <w:pPr>
        <w:spacing w:after="100" w:before="300"/>
      </w:pPr>
      <w:r>
        <w:rPr>
          <w:rFonts w:ascii="Arial" w:cs="Arial" w:eastAsia="Arial" w:hAnsi="Arial"/>
          <w:b/>
          <w:bCs/>
          <w:color w:val="1B365D"/>
          <w:sz w:val="20"/>
          <w:szCs w:val="20"/>
        </w:rPr>
        <w:t xml:space="preserve">Suggested Internal Links:</w:t>
      </w:r>
    </w:p>
    <w:p>
      <w:pPr>
        <w:spacing w:after="60"/>
      </w:pPr>
      <w:r>
        <w:rPr>
          <w:rFonts w:ascii="Arial" w:cs="Arial" w:eastAsia="Arial" w:hAnsi="Arial"/>
          <w:color w:val="E8833A"/>
          <w:sz w:val="18"/>
          <w:szCs w:val="18"/>
        </w:rPr>
        <w:t xml:space="preserve">→ Spain Visa Renewal: Everything You Need to Know in 2026</w:t>
      </w:r>
    </w:p>
    <w:p>
      <w:pPr>
        <w:spacing w:after="60"/>
      </w:pPr>
      <w:r>
        <w:rPr>
          <w:rFonts w:ascii="Arial" w:cs="Arial" w:eastAsia="Arial" w:hAnsi="Arial"/>
          <w:color w:val="E8833A"/>
          <w:sz w:val="18"/>
          <w:szCs w:val="18"/>
        </w:rPr>
        <w:t xml:space="preserve">→ Spain Visa Renewal Refused: What to Do Next</w:t>
      </w:r>
    </w:p>
    <w:p>
      <w:pPr>
        <w:spacing w:after="60"/>
      </w:pPr>
      <w:r>
        <w:rPr>
          <w:rFonts w:ascii="Arial" w:cs="Arial" w:eastAsia="Arial" w:hAnsi="Arial"/>
          <w:color w:val="E8833A"/>
          <w:sz w:val="18"/>
          <w:szCs w:val="18"/>
        </w:rPr>
        <w:t xml:space="preserve">→ Spain Visa Renewal Documents Checklist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65D"/>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B365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2026-04-11T14:15:05.065Z</dcterms:created>
  <dcterms:modified xsi:type="dcterms:W3CDTF">2026-04-11T14:15:05.065Z</dcterms:modified>
</cp:coreProperties>
</file>

<file path=docProps/custom.xml><?xml version="1.0" encoding="utf-8"?>
<Properties xmlns="http://schemas.openxmlformats.org/officeDocument/2006/custom-properties" xmlns:vt="http://schemas.openxmlformats.org/officeDocument/2006/docPropsVTypes"/>
</file>