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Double Taxation Treaties: How They Affect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/blog/spain-double-taxation-treaties-expats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Double Taxation Treaties Expats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Spain's double tax treaties work. Preventing double taxation on foreign income.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Double Taxation Treaties: Spain Expat Guide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Avoid paying tax twice. How treaties protect your income.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double taxation treaty</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Double Taxation Treaties: How They Affect Expats",</w:t>
      </w:r>
    </w:p>
    <w:p>
      <w:pPr>
        <w:spacing w:after="0"/>
      </w:pPr>
      <w:r>
        <w:rPr>
          <w:rFonts w:ascii="Courier New" w:cs="Courier New" w:eastAsia="Courier New" w:hAnsi="Courier New"/>
          <w:color w:val="555555"/>
          <w:sz w:val="16"/>
          <w:szCs w:val="16"/>
        </w:rPr>
        <w:t xml:space="preserve">  "slug": "/blog/spain-double-taxation-treaties-expats",</w:t>
      </w:r>
    </w:p>
    <w:p>
      <w:pPr>
        <w:spacing w:after="0"/>
      </w:pPr>
      <w:r>
        <w:rPr>
          <w:rFonts w:ascii="Courier New" w:cs="Courier New" w:eastAsia="Courier New" w:hAnsi="Courier New"/>
          <w:color w:val="555555"/>
          <w:sz w:val="16"/>
          <w:szCs w:val="16"/>
        </w:rPr>
        <w:t xml:space="preserve">  "parent": "Spain Tax for Expats",</w:t>
      </w:r>
    </w:p>
    <w:p>
      <w:pPr>
        <w:spacing w:after="0"/>
      </w:pPr>
      <w:r>
        <w:rPr>
          <w:rFonts w:ascii="Courier New" w:cs="Courier New" w:eastAsia="Courier New" w:hAnsi="Courier New"/>
          <w:color w:val="555555"/>
          <w:sz w:val="16"/>
          <w:szCs w:val="16"/>
        </w:rPr>
        <w:t xml:space="preserve">  "meta_title": "Spain Double Taxation Treaties Expats | My Spanish Visa",</w:t>
      </w:r>
    </w:p>
    <w:p>
      <w:pPr>
        <w:spacing w:after="0"/>
      </w:pPr>
      <w:r>
        <w:rPr>
          <w:rFonts w:ascii="Courier New" w:cs="Courier New" w:eastAsia="Courier New" w:hAnsi="Courier New"/>
          <w:color w:val="555555"/>
          <w:sz w:val="16"/>
          <w:szCs w:val="16"/>
        </w:rPr>
        <w:t xml:space="preserve">  "meta_description": "How Spain's double tax treaties work. Preventing double taxation on foreign income.",</w:t>
      </w:r>
    </w:p>
    <w:p>
      <w:pPr>
        <w:spacing w:after="0"/>
      </w:pPr>
      <w:r>
        <w:rPr>
          <w:rFonts w:ascii="Courier New" w:cs="Courier New" w:eastAsia="Courier New" w:hAnsi="Courier New"/>
          <w:color w:val="555555"/>
          <w:sz w:val="16"/>
          <w:szCs w:val="16"/>
        </w:rPr>
        <w:t xml:space="preserve">  "social_title": "Double Taxation Treaties: Spain Expat Guide",</w:t>
      </w:r>
    </w:p>
    <w:p>
      <w:pPr>
        <w:spacing w:after="0"/>
      </w:pPr>
      <w:r>
        <w:rPr>
          <w:rFonts w:ascii="Courier New" w:cs="Courier New" w:eastAsia="Courier New" w:hAnsi="Courier New"/>
          <w:color w:val="555555"/>
          <w:sz w:val="16"/>
          <w:szCs w:val="16"/>
        </w:rPr>
        <w:t xml:space="preserve">  "social_description": "Avoid paying tax twice. How treaties protect your income.",</w:t>
      </w:r>
    </w:p>
    <w:p>
      <w:pPr>
        <w:spacing w:after="0"/>
      </w:pPr>
      <w:r>
        <w:rPr>
          <w:rFonts w:ascii="Courier New" w:cs="Courier New" w:eastAsia="Courier New" w:hAnsi="Courier New"/>
          <w:color w:val="555555"/>
          <w:sz w:val="16"/>
          <w:szCs w:val="16"/>
        </w:rPr>
        <w:t xml:space="preserve">  "focus_keyphrase": "Spain double taxation treaty"</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Double Taxation Treaties: How They Affect Expats</w:t>
      </w:r>
    </w:p>
    <w:p>
      <w:pPr>
        <w:spacing w:after="200"/>
      </w:pPr>
      <w:r>
        <w:rPr>
          <w:rFonts w:ascii="Arial" w:cs="Arial" w:eastAsia="Arial" w:hAnsi="Arial"/>
          <w:color w:val="333333"/>
          <w:sz w:val="22"/>
          <w:szCs w:val="22"/>
        </w:rPr>
        <w:t xml:space="preserve">You earn money in your home country and move to Spain. Now both countries say you owe them tax on the same income. This is double taxation. Spain has treaties with most countries to prevent this. Understanding how these treaties work protects your income and ensures you don't overpay.</w:t>
      </w:r>
    </w:p>
    <w:p>
      <w:pPr>
        <w:pStyle w:val="Heading2"/>
        <w:spacing w:after="160" w:before="360"/>
      </w:pPr>
      <w:r>
        <w:rPr>
          <w:rFonts w:ascii="Arial" w:cs="Arial" w:eastAsia="Arial" w:hAnsi="Arial"/>
          <w:b/>
          <w:bCs/>
          <w:color w:val="1B365D"/>
          <w:sz w:val="28"/>
          <w:szCs w:val="28"/>
        </w:rPr>
        <w:t xml:space="preserve">What Is Double Taxation?</w:t>
      </w:r>
    </w:p>
    <w:p>
      <w:pPr>
        <w:spacing w:after="200"/>
      </w:pPr>
      <w:r>
        <w:rPr>
          <w:rFonts w:ascii="Arial" w:cs="Arial" w:eastAsia="Arial" w:hAnsi="Arial"/>
          <w:color w:val="333333"/>
          <w:sz w:val="22"/>
          <w:szCs w:val="22"/>
        </w:rPr>
        <w:t xml:space="preserve">Simple example: US citizen with US pension (earned, taxed in US). Now resident in Spain. US taxes the pension as US-source income. Spain taxes it as worldwide income (since you're resident). Same income, two tax bills. This is double taxation.</w:t>
      </w:r>
    </w:p>
    <w:p>
      <w:pPr>
        <w:spacing w:after="120" w:before="280"/>
      </w:pPr>
      <w:r>
        <w:rPr>
          <w:rFonts w:ascii="Arial" w:cs="Arial" w:eastAsia="Arial" w:hAnsi="Arial"/>
          <w:b/>
          <w:bCs/>
          <w:color w:val="333333"/>
          <w:sz w:val="24"/>
          <w:szCs w:val="24"/>
        </w:rPr>
        <w:t xml:space="preserve">How It Happens</w:t>
      </w:r>
    </w:p>
    <w:p>
      <w:pPr>
        <w:spacing w:after="200"/>
      </w:pPr>
      <w:r>
        <w:rPr>
          <w:rFonts w:ascii="Arial" w:cs="Arial" w:eastAsia="Arial" w:hAnsi="Arial"/>
          <w:color w:val="333333"/>
          <w:sz w:val="22"/>
          <w:szCs w:val="22"/>
        </w:rPr>
        <w:t xml:space="preserve">You became a Spanish tax resident. Spain taxes worldwide income (its rule). Your home country also taxes citizens on worldwide income (its rule). You're caught between both rules.</w:t>
      </w:r>
    </w:p>
    <w:p>
      <w:pPr>
        <w:pStyle w:val="Heading2"/>
        <w:spacing w:after="160" w:before="360"/>
      </w:pPr>
      <w:r>
        <w:rPr>
          <w:rFonts w:ascii="Arial" w:cs="Arial" w:eastAsia="Arial" w:hAnsi="Arial"/>
          <w:b/>
          <w:bCs/>
          <w:color w:val="1B365D"/>
          <w:sz w:val="28"/>
          <w:szCs w:val="28"/>
        </w:rPr>
        <w:t xml:space="preserve">How Treaties Prevent Double Taxation</w:t>
      </w:r>
    </w:p>
    <w:p>
      <w:pPr>
        <w:spacing w:after="120" w:before="280"/>
      </w:pPr>
      <w:r>
        <w:rPr>
          <w:rFonts w:ascii="Arial" w:cs="Arial" w:eastAsia="Arial" w:hAnsi="Arial"/>
          <w:b/>
          <w:bCs/>
          <w:color w:val="333333"/>
          <w:sz w:val="24"/>
          <w:szCs w:val="24"/>
        </w:rPr>
        <w:t xml:space="preserve">Treaty Basics</w:t>
      </w:r>
    </w:p>
    <w:p>
      <w:pPr>
        <w:spacing w:after="200"/>
      </w:pPr>
      <w:r>
        <w:rPr>
          <w:rFonts w:ascii="Arial" w:cs="Arial" w:eastAsia="Arial" w:hAnsi="Arial"/>
          <w:color w:val="333333"/>
          <w:sz w:val="22"/>
          <w:szCs w:val="22"/>
        </w:rPr>
        <w:t xml:space="preserve">Spain has bilateral income tax treaties with approximately 100 countries (most developed nations, many others). These treaties establish: which country has primary tax right on different income types (salary, pension, interest, dividends, royalties). What each country must allow as credit or deduction to prevent double tax.</w:t>
      </w:r>
    </w:p>
    <w:p>
      <w:pPr>
        <w:spacing w:after="120" w:before="280"/>
      </w:pPr>
      <w:r>
        <w:rPr>
          <w:rFonts w:ascii="Arial" w:cs="Arial" w:eastAsia="Arial" w:hAnsi="Arial"/>
          <w:b/>
          <w:bCs/>
          <w:color w:val="333333"/>
          <w:sz w:val="24"/>
          <w:szCs w:val="24"/>
        </w:rPr>
        <w:t xml:space="preserve">Foreign Tax Credit (Most Common)</w:t>
      </w:r>
    </w:p>
    <w:p>
      <w:pPr>
        <w:spacing w:after="200"/>
      </w:pPr>
      <w:r>
        <w:rPr>
          <w:rFonts w:ascii="Arial" w:cs="Arial" w:eastAsia="Arial" w:hAnsi="Arial"/>
          <w:color w:val="333333"/>
          <w:sz w:val="22"/>
          <w:szCs w:val="22"/>
        </w:rPr>
        <w:t xml:space="preserve">How it works: You pay tax in Country A (your home country). You also owe tax in Spain on the same income. Spain allows you to "credit" the tax paid to Country A against your Spanish tax liability, reducing what you owe Spain. Example: US taxed your dividend income 15% (US federal). Spain would normally tax you 21% (marginal rate). Treaty allows you to credit the 15% US tax against the 21% Spanish tax, so you pay only 6% additional to Spain (not 21%).</w:t>
      </w:r>
    </w:p>
    <w:p>
      <w:pPr>
        <w:spacing w:after="120" w:before="280"/>
      </w:pPr>
      <w:r>
        <w:rPr>
          <w:rFonts w:ascii="Arial" w:cs="Arial" w:eastAsia="Arial" w:hAnsi="Arial"/>
          <w:b/>
          <w:bCs/>
          <w:color w:val="333333"/>
          <w:sz w:val="24"/>
          <w:szCs w:val="24"/>
        </w:rPr>
        <w:t xml:space="preserve">Exclusion Method</w:t>
      </w:r>
    </w:p>
    <w:p>
      <w:pPr>
        <w:spacing w:after="200"/>
      </w:pPr>
      <w:r>
        <w:rPr>
          <w:rFonts w:ascii="Arial" w:cs="Arial" w:eastAsia="Arial" w:hAnsi="Arial"/>
          <w:color w:val="333333"/>
          <w:sz w:val="22"/>
          <w:szCs w:val="22"/>
        </w:rPr>
        <w:t xml:space="preserve">Some income types are taxed by only one country under treaties. Example: most treaties say the SOURCE country (country where work is performed) taxes salary, not the residence country. If you work in Spain, Spain taxes your salary (even if you're not a Spanish citizen). Your home country doesn't tax the salary (under treaty). This avoids double tax on salary.</w:t>
      </w:r>
    </w:p>
    <w:p>
      <w:pPr>
        <w:pStyle w:val="Heading2"/>
        <w:spacing w:after="160" w:before="360"/>
      </w:pPr>
      <w:r>
        <w:rPr>
          <w:rFonts w:ascii="Arial" w:cs="Arial" w:eastAsia="Arial" w:hAnsi="Arial"/>
          <w:b/>
          <w:bCs/>
          <w:color w:val="1B365D"/>
          <w:sz w:val="28"/>
          <w:szCs w:val="28"/>
        </w:rPr>
        <w:t xml:space="preserve">Key Treaty Provisions by Income Type</w:t>
      </w:r>
    </w:p>
    <w:p>
      <w:pPr>
        <w:spacing w:after="120" w:before="280"/>
      </w:pPr>
      <w:r>
        <w:rPr>
          <w:rFonts w:ascii="Arial" w:cs="Arial" w:eastAsia="Arial" w:hAnsi="Arial"/>
          <w:b/>
          <w:bCs/>
          <w:color w:val="333333"/>
          <w:sz w:val="24"/>
          <w:szCs w:val="24"/>
        </w:rPr>
        <w:t xml:space="preserve">Salaries &amp; Wages</w:t>
      </w:r>
    </w:p>
    <w:p>
      <w:pPr>
        <w:spacing w:after="200"/>
      </w:pPr>
      <w:r>
        <w:rPr>
          <w:rFonts w:ascii="Arial" w:cs="Arial" w:eastAsia="Arial" w:hAnsi="Arial"/>
          <w:color w:val="333333"/>
          <w:sz w:val="22"/>
          <w:szCs w:val="22"/>
        </w:rPr>
        <w:t xml:space="preserve">Taxed by: Country where work is performed. If you work in Spain, Spain taxes it (even if non-resident). Home country typically waives tax under treaty. No double tax.</w:t>
      </w:r>
    </w:p>
    <w:p>
      <w:pPr>
        <w:spacing w:after="120" w:before="280"/>
      </w:pPr>
      <w:r>
        <w:rPr>
          <w:rFonts w:ascii="Arial" w:cs="Arial" w:eastAsia="Arial" w:hAnsi="Arial"/>
          <w:b/>
          <w:bCs/>
          <w:color w:val="333333"/>
          <w:sz w:val="24"/>
          <w:szCs w:val="24"/>
        </w:rPr>
        <w:t xml:space="preserve">Pensions &amp; Retirement Income</w:t>
      </w:r>
    </w:p>
    <w:p>
      <w:pPr>
        <w:spacing w:after="200"/>
      </w:pPr>
      <w:r>
        <w:rPr>
          <w:rFonts w:ascii="Arial" w:cs="Arial" w:eastAsia="Arial" w:hAnsi="Arial"/>
          <w:color w:val="333333"/>
          <w:sz w:val="22"/>
          <w:szCs w:val="22"/>
        </w:rPr>
        <w:t xml:space="preserve">Taxed by: Usually country that paid the pension. US pension? US taxes it under treaty (Spain waves tax claim, usually). Spanish pension while you're in US? Spain taxes it. Exceptions exist (some pensions taxable in residence country). Check your specific treaty.</w:t>
      </w:r>
    </w:p>
    <w:p>
      <w:pPr>
        <w:spacing w:after="120" w:before="280"/>
      </w:pPr>
      <w:r>
        <w:rPr>
          <w:rFonts w:ascii="Arial" w:cs="Arial" w:eastAsia="Arial" w:hAnsi="Arial"/>
          <w:b/>
          <w:bCs/>
          <w:color w:val="333333"/>
          <w:sz w:val="24"/>
          <w:szCs w:val="24"/>
        </w:rPr>
        <w:t xml:space="preserve">Dividends &amp; Interest</w:t>
      </w:r>
    </w:p>
    <w:p>
      <w:pPr>
        <w:spacing w:after="200"/>
      </w:pPr>
      <w:r>
        <w:rPr>
          <w:rFonts w:ascii="Arial" w:cs="Arial" w:eastAsia="Arial" w:hAnsi="Arial"/>
          <w:color w:val="333333"/>
          <w:sz w:val="22"/>
          <w:szCs w:val="22"/>
        </w:rPr>
        <w:t xml:space="preserve">Taxed by: Often both countries under treaties. Foreign Tax Credit prevents overpayment. US dividend: US taxes at 0–20%, Spain taxes at 21%+. You pay both, then credit US tax against Spanish, paying net 1–21% to Spain.</w:t>
      </w:r>
    </w:p>
    <w:p>
      <w:pPr>
        <w:spacing w:after="120" w:before="280"/>
      </w:pPr>
      <w:r>
        <w:rPr>
          <w:rFonts w:ascii="Arial" w:cs="Arial" w:eastAsia="Arial" w:hAnsi="Arial"/>
          <w:b/>
          <w:bCs/>
          <w:color w:val="333333"/>
          <w:sz w:val="24"/>
          <w:szCs w:val="24"/>
        </w:rPr>
        <w:t xml:space="preserve">Rental Income (Real Estate)</w:t>
      </w:r>
    </w:p>
    <w:p>
      <w:pPr>
        <w:spacing w:after="200"/>
      </w:pPr>
      <w:r>
        <w:rPr>
          <w:rFonts w:ascii="Arial" w:cs="Arial" w:eastAsia="Arial" w:hAnsi="Arial"/>
          <w:color w:val="333333"/>
          <w:sz w:val="22"/>
          <w:szCs w:val="22"/>
        </w:rPr>
        <w:t xml:space="preserve">Taxed by: Generally country where property is located. Spanish rental property? Spain taxes it (even if you're non-resident). Foreign property? That country taxes it, Spain waives claim (usually). Foreign Tax Credit available if both countries tax.</w:t>
      </w:r>
    </w:p>
    <w:p>
      <w:pPr>
        <w:spacing w:after="120" w:before="280"/>
      </w:pPr>
      <w:r>
        <w:rPr>
          <w:rFonts w:ascii="Arial" w:cs="Arial" w:eastAsia="Arial" w:hAnsi="Arial"/>
          <w:b/>
          <w:bCs/>
          <w:color w:val="333333"/>
          <w:sz w:val="24"/>
          <w:szCs w:val="24"/>
        </w:rPr>
        <w:t xml:space="preserve">Capital Gains</w:t>
      </w:r>
    </w:p>
    <w:p>
      <w:pPr>
        <w:spacing w:after="200"/>
      </w:pPr>
      <w:r>
        <w:rPr>
          <w:rFonts w:ascii="Arial" w:cs="Arial" w:eastAsia="Arial" w:hAnsi="Arial"/>
          <w:color w:val="333333"/>
          <w:sz w:val="22"/>
          <w:szCs w:val="22"/>
        </w:rPr>
        <w:t xml:space="preserve">Taxed by: Varies by treaty. Often country of residence (where you are when you realize the gain). Selling a home in the US while living in Spain? Spain may tax it. Use Foreign Tax Credit to offset any US tax.</w:t>
      </w:r>
    </w:p>
    <w:p>
      <w:pPr>
        <w:pStyle w:val="Heading2"/>
        <w:spacing w:after="160" w:before="360"/>
      </w:pPr>
      <w:r>
        <w:rPr>
          <w:rFonts w:ascii="Arial" w:cs="Arial" w:eastAsia="Arial" w:hAnsi="Arial"/>
          <w:b/>
          <w:bCs/>
          <w:color w:val="1B365D"/>
          <w:sz w:val="28"/>
          <w:szCs w:val="28"/>
        </w:rPr>
        <w:t xml:space="preserve">Key Treaties Affecting Common Expats</w:t>
      </w:r>
    </w:p>
    <w:p>
      <w:pPr>
        <w:spacing w:after="120" w:before="280"/>
      </w:pPr>
      <w:r>
        <w:rPr>
          <w:rFonts w:ascii="Arial" w:cs="Arial" w:eastAsia="Arial" w:hAnsi="Arial"/>
          <w:b/>
          <w:bCs/>
          <w:color w:val="333333"/>
          <w:sz w:val="24"/>
          <w:szCs w:val="24"/>
        </w:rPr>
        <w:t xml:space="preserve">Spain-USA</w:t>
      </w:r>
    </w:p>
    <w:p>
      <w:pPr>
        <w:spacing w:after="200"/>
      </w:pPr>
      <w:r>
        <w:rPr>
          <w:rFonts w:ascii="Arial" w:cs="Arial" w:eastAsia="Arial" w:hAnsi="Arial"/>
          <w:color w:val="333333"/>
          <w:sz w:val="22"/>
          <w:szCs w:val="22"/>
        </w:rPr>
        <w:t xml:space="preserve">Coverage: Comprehensive. Salaries taxed in source country. Pensions: mixed (US pensions in Spain use Foreign Tax Credit; Spanish pensions in US taxed by both). Dividends/Interest: Foreign Tax Credit. Effective on: Protects US-Spain expats well. One of Spain's strongest treaties.</w:t>
      </w:r>
    </w:p>
    <w:p>
      <w:pPr>
        <w:spacing w:after="120" w:before="280"/>
      </w:pPr>
      <w:r>
        <w:rPr>
          <w:rFonts w:ascii="Arial" w:cs="Arial" w:eastAsia="Arial" w:hAnsi="Arial"/>
          <w:b/>
          <w:bCs/>
          <w:color w:val="333333"/>
          <w:sz w:val="24"/>
          <w:szCs w:val="24"/>
        </w:rPr>
        <w:t xml:space="preserve">Spain-UK</w:t>
      </w:r>
    </w:p>
    <w:p>
      <w:pPr>
        <w:spacing w:after="200"/>
      </w:pPr>
      <w:r>
        <w:rPr>
          <w:rFonts w:ascii="Arial" w:cs="Arial" w:eastAsia="Arial" w:hAnsi="Arial"/>
          <w:color w:val="333333"/>
          <w:sz w:val="22"/>
          <w:szCs w:val="22"/>
        </w:rPr>
        <w:t xml:space="preserve">Coverage: Comprehensive (post-Brexit, still in effect). Salaries: source country. Pensions: mixed (depends on type). Dividends: Foreign Tax Credit. Protects well against double tax.</w:t>
      </w:r>
    </w:p>
    <w:p>
      <w:pPr>
        <w:spacing w:after="120" w:before="280"/>
      </w:pPr>
      <w:r>
        <w:rPr>
          <w:rFonts w:ascii="Arial" w:cs="Arial" w:eastAsia="Arial" w:hAnsi="Arial"/>
          <w:b/>
          <w:bCs/>
          <w:color w:val="333333"/>
          <w:sz w:val="24"/>
          <w:szCs w:val="24"/>
        </w:rPr>
        <w:t xml:space="preserve">Spain-Canada, Spain-Australia, Spain-Mexico</w:t>
      </w:r>
    </w:p>
    <w:p>
      <w:pPr>
        <w:spacing w:after="200"/>
      </w:pPr>
      <w:r>
        <w:rPr>
          <w:rFonts w:ascii="Arial" w:cs="Arial" w:eastAsia="Arial" w:hAnsi="Arial"/>
          <w:color w:val="333333"/>
          <w:sz w:val="22"/>
          <w:szCs w:val="22"/>
        </w:rPr>
        <w:t xml:space="preserve">All comprehensive with Foreign Tax Credit provisions. General protection against double tax.</w:t>
      </w:r>
    </w:p>
    <w:p>
      <w:pPr>
        <w:spacing w:after="120" w:before="280"/>
      </w:pPr>
      <w:r>
        <w:rPr>
          <w:rFonts w:ascii="Arial" w:cs="Arial" w:eastAsia="Arial" w:hAnsi="Arial"/>
          <w:b/>
          <w:bCs/>
          <w:color w:val="333333"/>
          <w:sz w:val="24"/>
          <w:szCs w:val="24"/>
        </w:rPr>
        <w:t xml:space="preserve">Spain-Non-Treaty Countries</w:t>
      </w:r>
    </w:p>
    <w:p>
      <w:pPr>
        <w:spacing w:after="200"/>
      </w:pPr>
      <w:r>
        <w:rPr>
          <w:rFonts w:ascii="Arial" w:cs="Arial" w:eastAsia="Arial" w:hAnsi="Arial"/>
          <w:color w:val="333333"/>
          <w:sz w:val="22"/>
          <w:szCs w:val="22"/>
        </w:rPr>
        <w:t xml:space="preserve">If your home country doesn't have a treaty with Spain: double taxation possible. No automatic relief. You may file separate returns in both countries claiming what credits are available under each country's unilateral rules (most countries have unilateral relief provisions). This is complex; consult a tax pro.</w:t>
      </w:r>
    </w:p>
    <w:p>
      <w:pPr>
        <w:pStyle w:val="Heading2"/>
        <w:spacing w:after="160" w:before="360"/>
      </w:pPr>
      <w:r>
        <w:rPr>
          <w:rFonts w:ascii="Arial" w:cs="Arial" w:eastAsia="Arial" w:hAnsi="Arial"/>
          <w:b/>
          <w:bCs/>
          <w:color w:val="1B365D"/>
          <w:sz w:val="28"/>
          <w:szCs w:val="28"/>
        </w:rPr>
        <w:t xml:space="preserve">How to Use Treaty Protections</w:t>
      </w:r>
    </w:p>
    <w:p>
      <w:pPr>
        <w:spacing w:after="120" w:before="280"/>
      </w:pPr>
      <w:r>
        <w:rPr>
          <w:rFonts w:ascii="Arial" w:cs="Arial" w:eastAsia="Arial" w:hAnsi="Arial"/>
          <w:b/>
          <w:bCs/>
          <w:color w:val="333333"/>
          <w:sz w:val="24"/>
          <w:szCs w:val="24"/>
        </w:rPr>
        <w:t xml:space="preserve">Step 1: Identify Your Treaty</w:t>
      </w:r>
    </w:p>
    <w:p>
      <w:pPr>
        <w:spacing w:after="200"/>
      </w:pPr>
      <w:r>
        <w:rPr>
          <w:rFonts w:ascii="Arial" w:cs="Arial" w:eastAsia="Arial" w:hAnsi="Arial"/>
          <w:color w:val="333333"/>
          <w:sz w:val="22"/>
          <w:szCs w:val="22"/>
        </w:rPr>
        <w:t xml:space="preserve">Search "Spain [your country] tax treaty" or visit Spanish tax authority (agenciatributaria.es) for a list of treaties. Download the treaty document (usually PDF in Spanish and English).</w:t>
      </w:r>
    </w:p>
    <w:p>
      <w:pPr>
        <w:spacing w:after="120" w:before="280"/>
      </w:pPr>
      <w:r>
        <w:rPr>
          <w:rFonts w:ascii="Arial" w:cs="Arial" w:eastAsia="Arial" w:hAnsi="Arial"/>
          <w:b/>
          <w:bCs/>
          <w:color w:val="333333"/>
          <w:sz w:val="24"/>
          <w:szCs w:val="24"/>
        </w:rPr>
        <w:t xml:space="preserve">Step 2: Identify Your Income Type</w:t>
      </w:r>
    </w:p>
    <w:p>
      <w:pPr>
        <w:spacing w:after="200"/>
      </w:pPr>
      <w:r>
        <w:rPr>
          <w:rFonts w:ascii="Arial" w:cs="Arial" w:eastAsia="Arial" w:hAnsi="Arial"/>
          <w:color w:val="333333"/>
          <w:sz w:val="22"/>
          <w:szCs w:val="22"/>
        </w:rPr>
        <w:t xml:space="preserve">Determine whether your income is salary, pension, dividends, rental, etc. Different types are taxed differently under treaties.</w:t>
      </w:r>
    </w:p>
    <w:p>
      <w:pPr>
        <w:spacing w:after="120" w:before="280"/>
      </w:pPr>
      <w:r>
        <w:rPr>
          <w:rFonts w:ascii="Arial" w:cs="Arial" w:eastAsia="Arial" w:hAnsi="Arial"/>
          <w:b/>
          <w:bCs/>
          <w:color w:val="333333"/>
          <w:sz w:val="24"/>
          <w:szCs w:val="24"/>
        </w:rPr>
        <w:t xml:space="preserve">Step 3: Check the Relevant Article</w:t>
      </w:r>
    </w:p>
    <w:p>
      <w:pPr>
        <w:spacing w:after="200"/>
      </w:pPr>
      <w:r>
        <w:rPr>
          <w:rFonts w:ascii="Arial" w:cs="Arial" w:eastAsia="Arial" w:hAnsi="Arial"/>
          <w:color w:val="333333"/>
          <w:sz w:val="22"/>
          <w:szCs w:val="22"/>
        </w:rPr>
        <w:t xml:space="preserve">Look up the article covering your income type (salary article, pension article, etc.). See which country has taxing rights and what relief is provided.</w:t>
      </w:r>
    </w:p>
    <w:p>
      <w:pPr>
        <w:spacing w:after="120" w:before="280"/>
      </w:pPr>
      <w:r>
        <w:rPr>
          <w:rFonts w:ascii="Arial" w:cs="Arial" w:eastAsia="Arial" w:hAnsi="Arial"/>
          <w:b/>
          <w:bCs/>
          <w:color w:val="333333"/>
          <w:sz w:val="24"/>
          <w:szCs w:val="24"/>
        </w:rPr>
        <w:t xml:space="preserve">Step 4: File in Both Countries Correctly</w:t>
      </w:r>
    </w:p>
    <w:p>
      <w:pPr>
        <w:spacing w:after="200"/>
      </w:pPr>
      <w:r>
        <w:rPr>
          <w:rFonts w:ascii="Arial" w:cs="Arial" w:eastAsia="Arial" w:hAnsi="Arial"/>
          <w:color w:val="333333"/>
          <w:sz w:val="22"/>
          <w:szCs w:val="22"/>
        </w:rPr>
        <w:t xml:space="preserve">File Spanish return: declare all worldwide income, claim Foreign Tax Credit for taxes paid elsewhere. File home country return: declare income subject to home country tax under treaty (or claim treaty exemption on excluded income). Both returns must be consistent.</w:t>
      </w:r>
    </w:p>
    <w:p>
      <w:pPr>
        <w:spacing w:after="120" w:before="280"/>
      </w:pPr>
      <w:r>
        <w:rPr>
          <w:rFonts w:ascii="Arial" w:cs="Arial" w:eastAsia="Arial" w:hAnsi="Arial"/>
          <w:b/>
          <w:bCs/>
          <w:color w:val="333333"/>
          <w:sz w:val="24"/>
          <w:szCs w:val="24"/>
        </w:rPr>
        <w:t xml:space="preserve">Step 5: Keep Documentation</w:t>
      </w:r>
    </w:p>
    <w:p>
      <w:pPr>
        <w:spacing w:after="200"/>
      </w:pPr>
      <w:r>
        <w:rPr>
          <w:rFonts w:ascii="Arial" w:cs="Arial" w:eastAsia="Arial" w:hAnsi="Arial"/>
          <w:color w:val="333333"/>
          <w:sz w:val="22"/>
          <w:szCs w:val="22"/>
        </w:rPr>
        <w:t xml:space="preserve">Keep tax returns from both countries, proof of taxes paid (withholding statements, tax receipts), and treaty documentation. Tax authorities may ask to verify double-tax relief was applied correctly.</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Treaty Complexity Got You?</w:t>
      </w:r>
    </w:p>
    <w:p>
      <w:pPr>
        <w:pBdr>
          <w:left w:val="single" w:color="E8833A" w:sz="12" w:space="8"/>
        </w:pBdr>
        <w:shd w:fill="F0F7FF" w:val="clear"/>
        <w:spacing w:after="100"/>
        <w:ind w:left="200"/>
      </w:pPr>
      <w:r>
        <w:rPr>
          <w:rFonts w:ascii="Arial" w:cs="Arial" w:eastAsia="Arial" w:hAnsi="Arial"/>
          <w:color w:val="444444"/>
          <w:sz w:val="22"/>
          <w:szCs w:val="22"/>
        </w:rPr>
        <w:t xml:space="preserve">Get expert help from tax specialists familiar with your country-Spain situation. Ensure correct application and avoid overpayment.</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Expert Tax Help]</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I have a US 401k. Will I pay tax twice on withdrawals?</w:t>
      </w:r>
    </w:p>
    <w:p>
      <w:pPr>
        <w:spacing w:after="200"/>
      </w:pPr>
      <w:r>
        <w:rPr>
          <w:rFonts w:ascii="Arial" w:cs="Arial" w:eastAsia="Arial" w:hAnsi="Arial"/>
          <w:color w:val="444444"/>
          <w:sz w:val="22"/>
          <w:szCs w:val="22"/>
        </w:rPr>
        <w:t xml:space="preserve">Yes, likely both countries will tax it. US-Spain treaty allows Foreign Tax Credit, so you won't overpay significantly. File both returns to claim credit.</w:t>
      </w:r>
    </w:p>
    <w:p>
      <w:pPr>
        <w:spacing w:after="80" w:before="200"/>
      </w:pPr>
      <w:r>
        <w:rPr>
          <w:rFonts w:ascii="Arial" w:cs="Arial" w:eastAsia="Arial" w:hAnsi="Arial"/>
          <w:b/>
          <w:bCs/>
          <w:color w:val="1B365D"/>
          <w:sz w:val="22"/>
          <w:szCs w:val="22"/>
        </w:rPr>
        <w:t xml:space="preserve">My country has no treaty with Spain. What do I do?</w:t>
      </w:r>
    </w:p>
    <w:p>
      <w:pPr>
        <w:spacing w:after="200"/>
      </w:pPr>
      <w:r>
        <w:rPr>
          <w:rFonts w:ascii="Arial" w:cs="Arial" w:eastAsia="Arial" w:hAnsi="Arial"/>
          <w:color w:val="444444"/>
          <w:sz w:val="22"/>
          <w:szCs w:val="22"/>
        </w:rPr>
        <w:t xml:space="preserve">Difficult. Spain will tax worldwide income. Your country will tax you on citizenship/residency. Both claim tax rights. Check your home country's unilateral relief rules; most have some provision for tax paid elsewhere. Consult a tax pro.</w:t>
      </w:r>
    </w:p>
    <w:p>
      <w:pPr>
        <w:spacing w:after="80" w:before="200"/>
      </w:pPr>
      <w:r>
        <w:rPr>
          <w:rFonts w:ascii="Arial" w:cs="Arial" w:eastAsia="Arial" w:hAnsi="Arial"/>
          <w:b/>
          <w:bCs/>
          <w:color w:val="1B365D"/>
          <w:sz w:val="22"/>
          <w:szCs w:val="22"/>
        </w:rPr>
        <w:t xml:space="preserve">Can I claim Foreign Tax Credit in Spain if I don't owe tax to my home country?</w:t>
      </w:r>
    </w:p>
    <w:p>
      <w:pPr>
        <w:spacing w:after="200"/>
      </w:pPr>
      <w:r>
        <w:rPr>
          <w:rFonts w:ascii="Arial" w:cs="Arial" w:eastAsia="Arial" w:hAnsi="Arial"/>
          <w:color w:val="444444"/>
          <w:sz w:val="22"/>
          <w:szCs w:val="22"/>
        </w:rPr>
        <w:t xml:space="preserve">No. You can only credit tax actually paid. If home country didn't tax you, there's no credit available. Spain will tax you fully.</w:t>
      </w:r>
    </w:p>
    <w:p>
      <w:pPr>
        <w:spacing w:after="80" w:before="200"/>
      </w:pPr>
      <w:r>
        <w:rPr>
          <w:rFonts w:ascii="Arial" w:cs="Arial" w:eastAsia="Arial" w:hAnsi="Arial"/>
          <w:b/>
          <w:bCs/>
          <w:color w:val="1B365D"/>
          <w:sz w:val="22"/>
          <w:szCs w:val="22"/>
        </w:rPr>
        <w:t xml:space="preserve">Do I need to file in both countries if I'm only in Spain?</w:t>
      </w:r>
    </w:p>
    <w:p>
      <w:pPr>
        <w:spacing w:after="200"/>
      </w:pPr>
      <w:r>
        <w:rPr>
          <w:rFonts w:ascii="Arial" w:cs="Arial" w:eastAsia="Arial" w:hAnsi="Arial"/>
          <w:color w:val="444444"/>
          <w:sz w:val="22"/>
          <w:szCs w:val="22"/>
        </w:rPr>
        <w:t xml:space="preserve">Depends on your home country rules. US citizens abroad file US returns. UK: you file if you have UK-source income. Check your home country's residency and citizenship tax rules.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Tax for Expats: What You Need to Know in 2026</w:t>
      </w:r>
    </w:p>
    <w:p>
      <w:pPr>
        <w:spacing w:after="60"/>
      </w:pPr>
      <w:r>
        <w:rPr>
          <w:rFonts w:ascii="Arial" w:cs="Arial" w:eastAsia="Arial" w:hAnsi="Arial"/>
          <w:color w:val="E8833A"/>
          <w:sz w:val="18"/>
          <w:szCs w:val="18"/>
        </w:rPr>
        <w:t xml:space="preserve">→ Do I Need to Pay Tax in Spain as a Foreigner?</w:t>
      </w:r>
    </w:p>
    <w:p>
      <w:pPr>
        <w:spacing w:after="60"/>
      </w:pPr>
      <w:r>
        <w:rPr>
          <w:rFonts w:ascii="Arial" w:cs="Arial" w:eastAsia="Arial" w:hAnsi="Arial"/>
          <w:color w:val="E8833A"/>
          <w:sz w:val="18"/>
          <w:szCs w:val="18"/>
        </w:rPr>
        <w:t xml:space="preserve">→ Modelo 720 Spain: What Foreign Assets You Must Declare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2026-04-11T14:26:41.912Z</dcterms:created>
  <dcterms:modified xsi:type="dcterms:W3CDTF">2026-04-11T14:26:41.912Z</dcterms:modified>
</cp:coreProperties>
</file>

<file path=docProps/custom.xml><?xml version="1.0" encoding="utf-8"?>
<Properties xmlns="http://schemas.openxmlformats.org/officeDocument/2006/custom-properties" xmlns:vt="http://schemas.openxmlformats.org/officeDocument/2006/docPropsVTypes"/>
</file>