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for Retirees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/blog/best-spain-visa-retirees-2026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Compare Spain Visas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for Retirees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Non-Lucrative Visa is the gold standard for retirees in Spain. Learn requirements, costs, and why it's the easiest path to Spanish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Planning to Retire in Spain? Here's Your Visa Roadmap</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 complete guide to the best visa for retirees moving to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Spain visa retirees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"Best Spain Visa for Retirees (2026)",</w:t>
      </w:r>
    </w:p>
    <w:p>
      <w:pPr>
        <w:spacing w:after="0"/>
      </w:pPr>
      <w:r>
        <w:rPr>
          <w:rFonts w:ascii="Courier New" w:cs="Courier New" w:eastAsia="Courier New" w:hAnsi="Courier New"/>
          <w:color w:val="555555"/>
          <w:sz w:val="16"/>
          <w:szCs w:val="16"/>
        </w:rPr>
        <w:t xml:space="preserve">  "slug": "/blog/best-spain-visa-retirees-2026",</w:t>
      </w:r>
    </w:p>
    <w:p>
      <w:pPr>
        <w:spacing w:after="0"/>
      </w:pPr>
      <w:r>
        <w:rPr>
          <w:rFonts w:ascii="Courier New" w:cs="Courier New" w:eastAsia="Courier New" w:hAnsi="Courier New"/>
          <w:color w:val="555555"/>
          <w:sz w:val="16"/>
          <w:szCs w:val="16"/>
        </w:rPr>
        <w:t xml:space="preserve">  "parent": "Compare Spain Visas",</w:t>
      </w:r>
    </w:p>
    <w:p>
      <w:pPr>
        <w:spacing w:after="0"/>
      </w:pPr>
      <w:r>
        <w:rPr>
          <w:rFonts w:ascii="Courier New" w:cs="Courier New" w:eastAsia="Courier New" w:hAnsi="Courier New"/>
          <w:color w:val="555555"/>
          <w:sz w:val="16"/>
          <w:szCs w:val="16"/>
        </w:rPr>
        <w:t xml:space="preserve">  "meta_title": "Best Spain Visa for Retirees 2026 | My Spanish Visa",</w:t>
      </w:r>
    </w:p>
    <w:p>
      <w:pPr>
        <w:spacing w:after="0"/>
      </w:pPr>
      <w:r>
        <w:rPr>
          <w:rFonts w:ascii="Courier New" w:cs="Courier New" w:eastAsia="Courier New" w:hAnsi="Courier New"/>
          <w:color w:val="555555"/>
          <w:sz w:val="16"/>
          <w:szCs w:val="16"/>
        </w:rPr>
        <w:t xml:space="preserve">  "meta_description": "The Non-Lucrative Visa is the gold standard for retirees in Spain. Learn requirements, costs, and why it's the easiest path to Spanish residency.",</w:t>
      </w:r>
    </w:p>
    <w:p>
      <w:pPr>
        <w:spacing w:after="0"/>
      </w:pPr>
      <w:r>
        <w:rPr>
          <w:rFonts w:ascii="Courier New" w:cs="Courier New" w:eastAsia="Courier New" w:hAnsi="Courier New"/>
          <w:color w:val="555555"/>
          <w:sz w:val="16"/>
          <w:szCs w:val="16"/>
        </w:rPr>
        <w:t xml:space="preserve">  "social_title": "Planning to Retire in Spain? Here's Your Visa Roadmap",</w:t>
      </w:r>
    </w:p>
    <w:p>
      <w:pPr>
        <w:spacing w:after="0"/>
      </w:pPr>
      <w:r>
        <w:rPr>
          <w:rFonts w:ascii="Courier New" w:cs="Courier New" w:eastAsia="Courier New" w:hAnsi="Courier New"/>
          <w:color w:val="555555"/>
          <w:sz w:val="16"/>
          <w:szCs w:val="16"/>
        </w:rPr>
        <w:t xml:space="preserve">  "social_description": "A complete guide to the best visa for retirees moving to Spain.",</w:t>
      </w:r>
    </w:p>
    <w:p>
      <w:pPr>
        <w:spacing w:after="0"/>
      </w:pPr>
      <w:r>
        <w:rPr>
          <w:rFonts w:ascii="Courier New" w:cs="Courier New" w:eastAsia="Courier New" w:hAnsi="Courier New"/>
          <w:color w:val="555555"/>
          <w:sz w:val="16"/>
          <w:szCs w:val="16"/>
        </w:rPr>
        <w:t xml:space="preserve">  "focus_keyphrase": "best Spain visa retirees"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If you're planning to retire in Spain, the Non-Lucrative Visa is your answer. It's simple, reliable, and designed exactly for retirees living on pensions and passive income. No work required, minimal bureaucracy, and a fast approval process. Here's everything you need to know.</w:t>
      </w:r>
    </w:p>
    <w:p>
      <w:pPr>
        <w:pStyle w:val="Heading2"/>
        <w:spacing w:after="160" w:before="360"/>
      </w:pPr>
      <w:r>
        <w:rPr>
          <w:rFonts w:ascii="Arial" w:cs="Arial" w:eastAsia="Arial" w:hAnsi="Arial"/>
          <w:b/>
          <w:bCs/>
          <w:color w:val="1B365D"/>
          <w:sz w:val="28"/>
          <w:szCs w:val="28"/>
        </w:rPr>
        <w:t xml:space="preserve">Why the Non-Lucrative Visa?</w:t>
      </w:r>
    </w:p>
    <w:p>
      <w:pPr>
        <w:spacing w:after="200"/>
      </w:pPr>
      <w:r>
        <w:rPr>
          <w:rFonts w:ascii="Arial" w:cs="Arial" w:eastAsia="Arial" w:hAnsi="Arial"/>
          <w:color w:val="333333"/>
          <w:sz w:val="22"/>
          <w:szCs w:val="22"/>
        </w:rPr>
        <w:t xml:space="preserve">The Non-Lucrative Visa exists for exactly your situation: living in Spain on a fixed income, pension, or investments without seeking employment. Spain recognizes that retirees contribute to the economy through spending and tourism while requiring minimal government services. The visa reflects this: straightforward requirements, no employment interviews or business plan, and consistent approval if you meet the financial threshold.</w:t>
      </w:r>
    </w:p>
    <w:p>
      <w:pPr>
        <w:pStyle w:val="Heading2"/>
        <w:spacing w:after="160" w:before="360"/>
      </w:pPr>
      <w:r>
        <w:rPr>
          <w:rFonts w:ascii="Arial" w:cs="Arial" w:eastAsia="Arial" w:hAnsi="Arial"/>
          <w:b/>
          <w:bCs/>
          <w:color w:val="1B365D"/>
          <w:sz w:val="28"/>
          <w:szCs w:val="28"/>
        </w:rPr>
        <w:t xml:space="preserve">The Core Requirements</w:t>
      </w:r>
    </w:p>
    <w:p>
      <w:pPr>
        <w:spacing w:after="120" w:before="280"/>
      </w:pPr>
      <w:r>
        <w:rPr>
          <w:rFonts w:ascii="Arial" w:cs="Arial" w:eastAsia="Arial" w:hAnsi="Arial"/>
          <w:b/>
          <w:bCs/>
          <w:color w:val="333333"/>
          <w:sz w:val="24"/>
          <w:szCs w:val="24"/>
        </w:rPr>
        <w:t xml:space="preserve">1. Financial Proof: €27,720 Annual Income</w:t>
      </w:r>
    </w:p>
    <w:p>
      <w:pPr>
        <w:spacing w:after="200"/>
      </w:pPr>
      <w:r>
        <w:rPr>
          <w:rFonts w:ascii="Arial" w:cs="Arial" w:eastAsia="Arial" w:hAnsi="Arial"/>
          <w:color w:val="333333"/>
          <w:sz w:val="22"/>
          <w:szCs w:val="22"/>
        </w:rPr>
        <w:t xml:space="preserve">This is the headline. You must prove €27,720 in annual passive income (approximately €2,310/month). Acceptable sources include: pension (state, private, military), rental income from properties outside Spain, investment returns, dividend income, or a combination. If you're bringing a spouse, the threshold rises to €46,200. The income must be stable and verifiable via official documents.</w:t>
      </w:r>
    </w:p>
    <w:p>
      <w:pPr>
        <w:spacing w:after="120" w:before="280"/>
      </w:pPr>
      <w:r>
        <w:rPr>
          <w:rFonts w:ascii="Arial" w:cs="Arial" w:eastAsia="Arial" w:hAnsi="Arial"/>
          <w:b/>
          <w:bCs/>
          <w:color w:val="333333"/>
          <w:sz w:val="24"/>
          <w:szCs w:val="24"/>
        </w:rPr>
        <w:t xml:space="preserve">2. Or: €23,100 Annual Income + Housing Guarantee</w:t>
      </w:r>
    </w:p>
    <w:p>
      <w:pPr>
        <w:spacing w:after="200"/>
      </w:pPr>
      <w:r>
        <w:rPr>
          <w:rFonts w:ascii="Arial" w:cs="Arial" w:eastAsia="Arial" w:hAnsi="Arial"/>
          <w:color w:val="333333"/>
          <w:sz w:val="22"/>
          <w:szCs w:val="22"/>
        </w:rPr>
        <w:t xml:space="preserve">If your income is slightly below €27,720, you can lower it to €23,100 if you have a housing guarantee (owned property in Spain or a notarized letter from someone guaranteeing housing). This flexibility is huge for many retirees.</w:t>
      </w:r>
    </w:p>
    <w:p>
      <w:pPr>
        <w:spacing w:after="120" w:before="280"/>
      </w:pPr>
      <w:r>
        <w:rPr>
          <w:rFonts w:ascii="Arial" w:cs="Arial" w:eastAsia="Arial" w:hAnsi="Arial"/>
          <w:b/>
          <w:bCs/>
          <w:color w:val="333333"/>
          <w:sz w:val="24"/>
          <w:szCs w:val="24"/>
        </w:rPr>
        <w:t xml:space="preserve">3. Proof of Housing</w:t>
      </w:r>
    </w:p>
    <w:p>
      <w:pPr>
        <w:spacing w:after="200"/>
      </w:pPr>
      <w:r>
        <w:rPr>
          <w:rFonts w:ascii="Arial" w:cs="Arial" w:eastAsia="Arial" w:hAnsi="Arial"/>
          <w:color w:val="333333"/>
          <w:sz w:val="22"/>
          <w:szCs w:val="22"/>
        </w:rPr>
        <w:t xml:space="preserve">You must have secured accommodation in Spain. This can be: a lease agreement, property ownership deed, or a letter from a landlord or family member guaranteeing housing. The housing doesn't need to be luxury—a modest apartment is fine—it just needs to exist and be secured.</w:t>
      </w:r>
    </w:p>
    <w:p>
      <w:pPr>
        <w:spacing w:after="120" w:before="280"/>
      </w:pPr>
      <w:r>
        <w:rPr>
          <w:rFonts w:ascii="Arial" w:cs="Arial" w:eastAsia="Arial" w:hAnsi="Arial"/>
          <w:b/>
          <w:bCs/>
          <w:color w:val="333333"/>
          <w:sz w:val="24"/>
          <w:szCs w:val="24"/>
        </w:rPr>
        <w:t xml:space="preserve">4. Clean Background Check</w:t>
      </w:r>
    </w:p>
    <w:p>
      <w:pPr>
        <w:spacing w:after="200"/>
      </w:pPr>
      <w:r>
        <w:rPr>
          <w:rFonts w:ascii="Arial" w:cs="Arial" w:eastAsia="Arial" w:hAnsi="Arial"/>
          <w:color w:val="333333"/>
          <w:sz w:val="22"/>
          <w:szCs w:val="22"/>
        </w:rPr>
        <w:t xml:space="preserve">No criminal convictions. Get an international police clearance certificate from your home country.</w:t>
      </w:r>
    </w:p>
    <w:p>
      <w:pPr>
        <w:spacing w:after="120" w:before="280"/>
      </w:pPr>
      <w:r>
        <w:rPr>
          <w:rFonts w:ascii="Arial" w:cs="Arial" w:eastAsia="Arial" w:hAnsi="Arial"/>
          <w:b/>
          <w:bCs/>
          <w:color w:val="333333"/>
          <w:sz w:val="24"/>
          <w:szCs w:val="24"/>
        </w:rPr>
        <w:t xml:space="preserve">5. Health Insurance</w:t>
      </w:r>
    </w:p>
    <w:p>
      <w:pPr>
        <w:spacing w:after="200"/>
      </w:pPr>
      <w:r>
        <w:rPr>
          <w:rFonts w:ascii="Arial" w:cs="Arial" w:eastAsia="Arial" w:hAnsi="Arial"/>
          <w:color w:val="333333"/>
          <w:sz w:val="22"/>
          <w:szCs w:val="22"/>
        </w:rPr>
        <w:t xml:space="preserve">Private health insurance is required initially (you can later register with Spain's public system). Budget €50-150/month for expat-focused plans.</w:t>
      </w:r>
    </w:p>
    <w:p>
      <w:pPr>
        <w:pStyle w:val="Heading2"/>
        <w:spacing w:after="160" w:before="360"/>
      </w:pPr>
      <w:r>
        <w:rPr>
          <w:rFonts w:ascii="Arial" w:cs="Arial" w:eastAsia="Arial" w:hAnsi="Arial"/>
          <w:b/>
          <w:bCs/>
          <w:color w:val="1B365D"/>
          <w:sz w:val="28"/>
          <w:szCs w:val="28"/>
        </w:rPr>
        <w:t xml:space="preserve">What You Don't Need</w:t>
      </w:r>
    </w:p>
    <w:p>
      <w:pPr>
        <w:spacing w:after="200"/>
      </w:pPr>
      <w:r>
        <w:rPr>
          <w:rFonts w:ascii="Arial" w:cs="Arial" w:eastAsia="Arial" w:hAnsi="Arial"/>
          <w:color w:val="333333"/>
          <w:sz w:val="22"/>
          <w:szCs w:val="22"/>
        </w:rPr>
        <w:t xml:space="preserve">You don't need a job offer, don't need Spanish language skills, don't need a business plan, and don't need to show ties to your home country (actually, Spain knows you're leaving). This is refreshingly simple compared to work visas.</w:t>
      </w:r>
    </w:p>
    <w:p>
      <w:pPr>
        <w:pStyle w:val="Heading2"/>
        <w:spacing w:after="160" w:before="360"/>
      </w:pPr>
      <w:r>
        <w:rPr>
          <w:rFonts w:ascii="Arial" w:cs="Arial" w:eastAsia="Arial" w:hAnsi="Arial"/>
          <w:b/>
          <w:bCs/>
          <w:color w:val="1B365D"/>
          <w:sz w:val="28"/>
          <w:szCs w:val="28"/>
        </w:rPr>
        <w:t xml:space="preserve">How to Prove Your Income</w:t>
      </w:r>
    </w:p>
    <w:p>
      <w:pPr>
        <w:spacing w:after="200"/>
      </w:pPr>
      <w:r>
        <w:rPr>
          <w:rFonts w:ascii="Arial" w:cs="Arial" w:eastAsia="Arial" w:hAnsi="Arial"/>
          <w:color w:val="333333"/>
          <w:sz w:val="22"/>
          <w:szCs w:val="22"/>
        </w:rPr>
        <w:t xml:space="preserve">Bring official documents: Recent pension statements (last 3 months), tax returns (last 2 years), bank statements showing regular passive income deposits, certified letters from pension providers or financial institutions, or rental income documentation (lease agreements, bank deposits). Everything must be certified or notarized if in a language other than Spanish.</w:t>
      </w:r>
    </w:p>
    <w:p>
      <w:pPr>
        <w:pStyle w:val="Heading2"/>
        <w:spacing w:after="160" w:before="360"/>
      </w:pPr>
      <w:r>
        <w:rPr>
          <w:rFonts w:ascii="Arial" w:cs="Arial" w:eastAsia="Arial" w:hAnsi="Arial"/>
          <w:b/>
          <w:bCs/>
          <w:color w:val="1B365D"/>
          <w:sz w:val="28"/>
          <w:szCs w:val="28"/>
        </w:rPr>
        <w:t xml:space="preserve">Timeline and Process</w:t>
      </w:r>
    </w:p>
    <w:p>
      <w:pPr>
        <w:spacing w:after="200"/>
      </w:pPr>
      <w:r>
        <w:rPr>
          <w:rFonts w:ascii="Arial" w:cs="Arial" w:eastAsia="Arial" w:hAnsi="Arial"/>
          <w:color w:val="333333"/>
          <w:sz w:val="22"/>
          <w:szCs w:val="22"/>
        </w:rPr>
        <w:t xml:space="preserve">Apply at your local Spanish consulate. Submit your application (usually in person), wait 4-8 weeks for approval, then collect your visa. Once approved, you have 3-6 months to enter Spain and register with local authorities. The whole process takes 2-3 months from start to finish.</w:t>
      </w:r>
    </w:p>
    <w:p>
      <w:pPr>
        <w:pStyle w:val="Heading2"/>
        <w:spacing w:after="160" w:before="360"/>
      </w:pPr>
      <w:r>
        <w:rPr>
          <w:rFonts w:ascii="Arial" w:cs="Arial" w:eastAsia="Arial" w:hAnsi="Arial"/>
          <w:b/>
          <w:bCs/>
          <w:color w:val="1B365D"/>
          <w:sz w:val="28"/>
          <w:szCs w:val="28"/>
        </w:rPr>
        <w:t xml:space="preserve">Cost Breakdown</w:t>
      </w:r>
    </w:p>
    <w:p>
      <w:pPr>
        <w:spacing w:after="200"/>
      </w:pPr>
      <w:r>
        <w:rPr>
          <w:rFonts w:ascii="Arial" w:cs="Arial" w:eastAsia="Arial" w:hAnsi="Arial"/>
          <w:color w:val="333333"/>
          <w:sz w:val="22"/>
          <w:szCs w:val="22"/>
        </w:rPr>
        <w:t xml:space="preserve">Visa fee: €100-300. Health insurance: €50-150/month. Legal assistance (optional): €500-1,500. Total upfront cost: €1,500-3,000 for a secure residency visa. Compare this to a house down payment or a few months of rent—it's an investment.</w:t>
      </w:r>
    </w:p>
    <w:p>
      <w:pPr>
        <w:pStyle w:val="Heading2"/>
        <w:spacing w:after="160" w:before="360"/>
      </w:pPr>
      <w:r>
        <w:rPr>
          <w:rFonts w:ascii="Arial" w:cs="Arial" w:eastAsia="Arial" w:hAnsi="Arial"/>
          <w:b/>
          <w:bCs/>
          <w:color w:val="1B365D"/>
          <w:sz w:val="28"/>
          <w:szCs w:val="28"/>
        </w:rPr>
        <w:t xml:space="preserve">Life After Approval</w:t>
      </w:r>
    </w:p>
    <w:p>
      <w:pPr>
        <w:spacing w:after="200"/>
      </w:pPr>
      <w:r>
        <w:rPr>
          <w:rFonts w:ascii="Arial" w:cs="Arial" w:eastAsia="Arial" w:hAnsi="Arial"/>
          <w:color w:val="333333"/>
          <w:sz w:val="22"/>
          <w:szCs w:val="22"/>
        </w:rPr>
        <w:t xml:space="preserve">You get a residence permit valid 1-2 years, renewable. You can live anywhere in Spain, travel freely within the EU, and even take on occasional freelance work (though not formal employment). Your legal status is secure. Many retirees renew every 2 years without issues if their income remains stable.</w:t>
      </w:r>
    </w:p>
    <w:p>
      <w:pPr>
        <w:pStyle w:val="Heading2"/>
        <w:spacing w:after="160" w:before="360"/>
      </w:pPr>
      <w:r>
        <w:rPr>
          <w:rFonts w:ascii="Arial" w:cs="Arial" w:eastAsia="Arial" w:hAnsi="Arial"/>
          <w:b/>
          <w:bCs/>
          <w:color w:val="1B365D"/>
          <w:sz w:val="28"/>
          <w:szCs w:val="28"/>
        </w:rPr>
        <w:t xml:space="preserve">Common Concerns</w:t>
      </w:r>
    </w:p>
    <w:p>
      <w:pPr>
        <w:spacing w:after="120" w:before="280"/>
      </w:pPr>
      <w:r>
        <w:rPr>
          <w:rFonts w:ascii="Arial" w:cs="Arial" w:eastAsia="Arial" w:hAnsi="Arial"/>
          <w:b/>
          <w:bCs/>
          <w:color w:val="333333"/>
          <w:sz w:val="24"/>
          <w:szCs w:val="24"/>
        </w:rPr>
        <w:t xml:space="preserve">What if my income fluctuates?</w:t>
      </w:r>
    </w:p>
    <w:p>
      <w:pPr>
        <w:spacing w:after="200"/>
      </w:pPr>
      <w:r>
        <w:rPr>
          <w:rFonts w:ascii="Arial" w:cs="Arial" w:eastAsia="Arial" w:hAnsi="Arial"/>
          <w:color w:val="333333"/>
          <w:sz w:val="22"/>
          <w:szCs w:val="22"/>
        </w:rPr>
        <w:t xml:space="preserve">Show average income over 12 months. A small fluctuation (5-10%) is normal and accepted. Major drops (30%+) could trigger concerns, but this is rare for pensioners.</w:t>
      </w:r>
    </w:p>
    <w:p>
      <w:pPr>
        <w:spacing w:after="120" w:before="280"/>
      </w:pPr>
      <w:r>
        <w:rPr>
          <w:rFonts w:ascii="Arial" w:cs="Arial" w:eastAsia="Arial" w:hAnsi="Arial"/>
          <w:b/>
          <w:bCs/>
          <w:color w:val="333333"/>
          <w:sz w:val="24"/>
          <w:szCs w:val="24"/>
        </w:rPr>
        <w:t xml:space="preserve">What if I'm self-employed instead?</w:t>
      </w:r>
    </w:p>
    <w:p>
      <w:pPr>
        <w:spacing w:after="200"/>
      </w:pPr>
      <w:r>
        <w:rPr>
          <w:rFonts w:ascii="Arial" w:cs="Arial" w:eastAsia="Arial" w:hAnsi="Arial"/>
          <w:color w:val="333333"/>
          <w:sz w:val="22"/>
          <w:szCs w:val="22"/>
        </w:rPr>
        <w:t xml:space="preserve">You can't use the Non-Lucrative Visa if you work in Spain. You'd need Self-Employment or another work visa instead. The Non-Lucrative is strictly for passive income.</w:t>
      </w:r>
    </w:p>
    <w:p>
      <w:pPr>
        <w:spacing w:after="120" w:before="280"/>
      </w:pPr>
      <w:r>
        <w:rPr>
          <w:rFonts w:ascii="Arial" w:cs="Arial" w:eastAsia="Arial" w:hAnsi="Arial"/>
          <w:b/>
          <w:bCs/>
          <w:color w:val="333333"/>
          <w:sz w:val="24"/>
          <w:szCs w:val="24"/>
        </w:rPr>
        <w:t xml:space="preserve">Can I extend the visa later?</w:t>
      </w:r>
    </w:p>
    <w:p>
      <w:pPr>
        <w:spacing w:after="200"/>
      </w:pPr>
      <w:r>
        <w:rPr>
          <w:rFonts w:ascii="Arial" w:cs="Arial" w:eastAsia="Arial" w:hAnsi="Arial"/>
          <w:color w:val="333333"/>
          <w:sz w:val="22"/>
          <w:szCs w:val="22"/>
        </w:rPr>
        <w:t xml:space="preserve">Yes. After 1-2 years, you can renew as long as your income and housing are stable. Extensions are almost automatic if you haven't violated visa conditions.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Retire in Spain?</w:t>
      </w:r>
    </w:p>
    <w:p>
      <w:pPr>
        <w:pBdr>
          <w:left w:val="single" w:color="E8833A" w:sz="12" w:space="8"/>
        </w:pBdr>
        <w:shd w:fill="F0F7FF" w:val="clear"/>
        <w:spacing w:after="100"/>
        <w:ind w:left="200"/>
      </w:pPr>
      <w:r>
        <w:rPr>
          <w:rFonts w:ascii="Arial" w:cs="Arial" w:eastAsia="Arial" w:hAnsi="Arial"/>
          <w:color w:val="444444"/>
          <w:sz w:val="22"/>
          <w:szCs w:val="22"/>
        </w:rPr>
        <w:t xml:space="preserve">The Non-Lucrative Visa is your pathway. Let's review your financial situation, timeline, and best consulate strategy. A consultation takes 20 minutes and can save months of confusion.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Retirement Visa Consultation]</w:t>
      </w:r>
    </w:p>
    <w:p>
      <w:pPr>
        <w:pStyle w:val="Heading2"/>
        <w:spacing w:after="160" w:before="360"/>
      </w:pPr>
      <w:r>
        <w:rPr>
          <w:rFonts w:ascii="Arial" w:cs="Arial" w:eastAsia="Arial" w:hAnsi="Arial"/>
          <w:b/>
          <w:bCs/>
          <w:color w:val="1B365D"/>
          <w:sz w:val="28"/>
          <w:szCs w:val="28"/>
        </w:rPr>
        <w:t xml:space="preserve">FAQ: Non-Lucrative Visa for Retirees</w:t>
      </w:r>
    </w:p>
    <w:p>
      <w:pPr>
        <w:spacing w:after="80" w:before="200"/>
      </w:pPr>
      <w:r>
        <w:rPr>
          <w:rFonts w:ascii="Arial" w:cs="Arial" w:eastAsia="Arial" w:hAnsi="Arial"/>
          <w:b/>
          <w:bCs/>
          <w:color w:val="1B365D"/>
          <w:sz w:val="22"/>
          <w:szCs w:val="22"/>
        </w:rPr>
        <w:t xml:space="preserve">Can I work on the Non-Lucrative Visa?</w:t>
      </w:r>
    </w:p>
    <w:p>
      <w:pPr>
        <w:spacing w:after="200"/>
      </w:pPr>
      <w:r>
        <w:rPr>
          <w:rFonts w:ascii="Arial" w:cs="Arial" w:eastAsia="Arial" w:hAnsi="Arial"/>
          <w:color w:val="444444"/>
          <w:sz w:val="22"/>
          <w:szCs w:val="22"/>
        </w:rPr>
        <w:t xml:space="preserve">No. Employment of any kind (salaried, self-employed, or even informal work) voids the visa and can lead to deportation. The visa is strictly for passive income.</w:t>
      </w:r>
    </w:p>
    <w:p>
      <w:pPr>
        <w:spacing w:after="80" w:before="200"/>
      </w:pPr>
      <w:r>
        <w:rPr>
          <w:rFonts w:ascii="Arial" w:cs="Arial" w:eastAsia="Arial" w:hAnsi="Arial"/>
          <w:b/>
          <w:bCs/>
          <w:color w:val="1B365D"/>
          <w:sz w:val="22"/>
          <w:szCs w:val="22"/>
        </w:rPr>
        <w:t xml:space="preserve">What if my pension is in my native currency?</w:t>
      </w:r>
    </w:p>
    <w:p>
      <w:pPr>
        <w:spacing w:after="200"/>
      </w:pPr>
      <w:r>
        <w:rPr>
          <w:rFonts w:ascii="Arial" w:cs="Arial" w:eastAsia="Arial" w:hAnsi="Arial"/>
          <w:color w:val="444444"/>
          <w:sz w:val="22"/>
          <w:szCs w:val="22"/>
        </w:rPr>
        <w:t xml:space="preserve">Convert it to euros at current rates for your application. Use official bank exchange rates. A stable exchange rate over time is fine; consulates understand currency fluctuation.</w:t>
      </w:r>
    </w:p>
    <w:p>
      <w:pPr>
        <w:spacing w:after="80" w:before="200"/>
      </w:pPr>
      <w:r>
        <w:rPr>
          <w:rFonts w:ascii="Arial" w:cs="Arial" w:eastAsia="Arial" w:hAnsi="Arial"/>
          <w:b/>
          <w:bCs/>
          <w:color w:val="1B365D"/>
          <w:sz w:val="22"/>
          <w:szCs w:val="22"/>
        </w:rPr>
        <w:t xml:space="preserve">How often do I need to prove my income?</w:t>
      </w:r>
    </w:p>
    <w:p>
      <w:pPr>
        <w:spacing w:after="200"/>
      </w:pPr>
      <w:r>
        <w:rPr>
          <w:rFonts w:ascii="Arial" w:cs="Arial" w:eastAsia="Arial" w:hAnsi="Arial"/>
          <w:color w:val="444444"/>
          <w:sz w:val="22"/>
          <w:szCs w:val="22"/>
        </w:rPr>
        <w:t xml:space="preserve">At renewal (every 1-2 years). You'll provide updated bank statements and pension letters to show your income is still stable.</w:t>
      </w:r>
    </w:p>
    <w:p>
      <w:pPr>
        <w:spacing w:after="80" w:before="200"/>
      </w:pPr>
      <w:r>
        <w:rPr>
          <w:rFonts w:ascii="Arial" w:cs="Arial" w:eastAsia="Arial" w:hAnsi="Arial"/>
          <w:b/>
          <w:bCs/>
          <w:color w:val="1B365D"/>
          <w:sz w:val="22"/>
          <w:szCs w:val="22"/>
        </w:rPr>
        <w:t xml:space="preserve">Can a retiree couple share one visa?</w:t>
      </w:r>
    </w:p>
    <w:p>
      <w:pPr>
        <w:spacing w:after="200"/>
      </w:pPr>
      <w:r>
        <w:rPr>
          <w:rFonts w:ascii="Arial" w:cs="Arial" w:eastAsia="Arial" w:hAnsi="Arial"/>
          <w:color w:val="444444"/>
          <w:sz w:val="22"/>
          <w:szCs w:val="22"/>
        </w:rPr>
        <w:t xml:space="preserve">No. Each person needs their own visa. The household threshold is €46,200, but that's split between two individual applications.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Complete Guide</w:t>
      </w:r>
    </w:p>
    <w:p>
      <w:pPr>
        <w:spacing w:after="60"/>
      </w:pPr>
      <w:r>
        <w:rPr>
          <w:rFonts w:ascii="Arial" w:cs="Arial" w:eastAsia="Arial" w:hAnsi="Arial"/>
          <w:color w:val="E8833A"/>
          <w:sz w:val="18"/>
          <w:szCs w:val="18"/>
        </w:rPr>
        <w:t xml:space="preserve">→ Spain Retirement Guide for Expats</w:t>
      </w:r>
    </w:p>
    <w:p>
      <w:pPr>
        <w:spacing w:after="60"/>
      </w:pPr>
      <w:r>
        <w:rPr>
          <w:rFonts w:ascii="Arial" w:cs="Arial" w:eastAsia="Arial" w:hAnsi="Arial"/>
          <w:color w:val="E8833A"/>
          <w:sz w:val="18"/>
          <w:szCs w:val="18"/>
        </w:rPr>
        <w:t xml:space="preserve">→ Cost of Living in Spain for Retirees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2026-04-11T14:42:09.119Z</dcterms:created>
  <dcterms:modified xsi:type="dcterms:W3CDTF">2026-04-11T14:42:09.119Z</dcterms:modified>
</cp:coreProperties>
</file>

<file path=docProps/custom.xml><?xml version="1.0" encoding="utf-8"?>
<Properties xmlns="http://schemas.openxmlformats.org/officeDocument/2006/custom-properties" xmlns:vt="http://schemas.openxmlformats.org/officeDocument/2006/docPropsVTypes"/>
</file>