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Can I Move to Spain from the UK After Brexit?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/blog/can-i-move-to-spain-from-uk-after-brexit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FAQ</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Can I Move to Spain UK Brexit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Yes, UK citizens can move to Spain after Brexit. Learn visa requirements, rules, and how Brexit affects UK expats.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Can I Move to Spain from UK After Brexit?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UK citizens can move to Spain. Here's how after Brexit.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can I move to Spain UK Brexit</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"Can I Move to Spain from the UK After Brexit?",</w:t>
      </w:r>
    </w:p>
    <w:p>
      <w:pPr>
        <w:spacing w:after="0"/>
      </w:pPr>
      <w:r>
        <w:rPr>
          <w:rFonts w:ascii="Courier New" w:cs="Courier New" w:eastAsia="Courier New" w:hAnsi="Courier New"/>
          <w:color w:val="555555"/>
          <w:sz w:val="16"/>
          <w:szCs w:val="16"/>
        </w:rPr>
        <w:t xml:space="preserve">  "slug": "/blog/can-i-move-to-spain-from-uk-after-brexit",</w:t>
      </w:r>
    </w:p>
    <w:p>
      <w:pPr>
        <w:spacing w:after="0"/>
      </w:pPr>
      <w:r>
        <w:rPr>
          <w:rFonts w:ascii="Courier New" w:cs="Courier New" w:eastAsia="Courier New" w:hAnsi="Courier New"/>
          <w:color w:val="555555"/>
          <w:sz w:val="16"/>
          <w:szCs w:val="16"/>
        </w:rPr>
        <w:t xml:space="preserve">  "parent": "Spain Visa FAQ",</w:t>
      </w:r>
    </w:p>
    <w:p>
      <w:pPr>
        <w:spacing w:after="0"/>
      </w:pPr>
      <w:r>
        <w:rPr>
          <w:rFonts w:ascii="Courier New" w:cs="Courier New" w:eastAsia="Courier New" w:hAnsi="Courier New"/>
          <w:color w:val="555555"/>
          <w:sz w:val="16"/>
          <w:szCs w:val="16"/>
        </w:rPr>
        <w:t xml:space="preserve">  "meta_title": "Can I Move to Spain UK Brexit | My Spanish Visa",</w:t>
      </w:r>
    </w:p>
    <w:p>
      <w:pPr>
        <w:spacing w:after="0"/>
      </w:pPr>
      <w:r>
        <w:rPr>
          <w:rFonts w:ascii="Courier New" w:cs="Courier New" w:eastAsia="Courier New" w:hAnsi="Courier New"/>
          <w:color w:val="555555"/>
          <w:sz w:val="16"/>
          <w:szCs w:val="16"/>
        </w:rPr>
        <w:t xml:space="preserve">  "meta_description": "Yes, UK citizens can move to Spain after Brexit. Learn visa requirements, rules, and how Brexit affects UK expats.",</w:t>
      </w:r>
    </w:p>
    <w:p>
      <w:pPr>
        <w:spacing w:after="0"/>
      </w:pPr>
      <w:r>
        <w:rPr>
          <w:rFonts w:ascii="Courier New" w:cs="Courier New" w:eastAsia="Courier New" w:hAnsi="Courier New"/>
          <w:color w:val="555555"/>
          <w:sz w:val="16"/>
          <w:szCs w:val="16"/>
        </w:rPr>
        <w:t xml:space="preserve">  "social_title": "Can I Move to Spain from UK After Brexit?",</w:t>
      </w:r>
    </w:p>
    <w:p>
      <w:pPr>
        <w:spacing w:after="0"/>
      </w:pPr>
      <w:r>
        <w:rPr>
          <w:rFonts w:ascii="Courier New" w:cs="Courier New" w:eastAsia="Courier New" w:hAnsi="Courier New"/>
          <w:color w:val="555555"/>
          <w:sz w:val="16"/>
          <w:szCs w:val="16"/>
        </w:rPr>
        <w:t xml:space="preserve">  "social_description": "UK citizens can move to Spain. Here's how after Brexit.",</w:t>
      </w:r>
    </w:p>
    <w:p>
      <w:pPr>
        <w:spacing w:after="0"/>
      </w:pPr>
      <w:r>
        <w:rPr>
          <w:rFonts w:ascii="Courier New" w:cs="Courier New" w:eastAsia="Courier New" w:hAnsi="Courier New"/>
          <w:color w:val="555555"/>
          <w:sz w:val="16"/>
          <w:szCs w:val="16"/>
        </w:rPr>
        <w:t xml:space="preserve">  "focus_keyphrase": "can I move to Spain UK Brexit"</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Yes, absolutely. Brexit doesn't prevent UK citizens from moving to Spain. However, the rules changed significantly. Before Brexit, UK citizens could move visa-free under EU Freedom of Movement. Now they must follow visa requirements like any third-country national. This guide explains what changed and how to move to Spain as a UK citizen in 2026.</w:t>
      </w:r>
    </w:p>
    <w:p>
      <w:pPr>
        <w:pStyle w:val="Heading2"/>
        <w:spacing w:after="160" w:before="360"/>
      </w:pPr>
      <w:r>
        <w:rPr>
          <w:rFonts w:ascii="Arial" w:cs="Arial" w:eastAsia="Arial" w:hAnsi="Arial"/>
          <w:b/>
          <w:bCs/>
          <w:color w:val="1B365D"/>
          <w:sz w:val="28"/>
          <w:szCs w:val="28"/>
        </w:rPr>
        <w:t xml:space="preserve">Pre-Brexit: What Changed</w:t>
      </w:r>
    </w:p>
    <w:p>
      <w:pPr>
        <w:spacing w:after="200"/>
      </w:pPr>
      <w:r>
        <w:rPr>
          <w:rFonts w:ascii="Arial" w:cs="Arial" w:eastAsia="Arial" w:hAnsi="Arial"/>
          <w:color w:val="333333"/>
          <w:sz w:val="22"/>
          <w:szCs w:val="22"/>
        </w:rPr>
        <w:t xml:space="preserve">BEFORE Brexit (pre-January 2020): UK citizens could live in Spain indefinitely without a visa, just registering residency. NOW: UK citizens need a visa, same as US, Canada, or Australia. This is the major change. However, visa requirements aren't difficult—just different.</w:t>
      </w:r>
    </w:p>
    <w:p>
      <w:pPr>
        <w:pStyle w:val="Heading2"/>
        <w:spacing w:after="160" w:before="360"/>
      </w:pPr>
      <w:r>
        <w:rPr>
          <w:rFonts w:ascii="Arial" w:cs="Arial" w:eastAsia="Arial" w:hAnsi="Arial"/>
          <w:b/>
          <w:bCs/>
          <w:color w:val="1B365D"/>
          <w:sz w:val="28"/>
          <w:szCs w:val="28"/>
        </w:rPr>
        <w:t xml:space="preserve">UK Citizens' Visa Options</w:t>
      </w:r>
    </w:p>
    <w:p>
      <w:pPr>
        <w:spacing w:after="200"/>
      </w:pPr>
      <w:r>
        <w:rPr>
          <w:rFonts w:ascii="Arial" w:cs="Arial" w:eastAsia="Arial" w:hAnsi="Arial"/>
          <w:color w:val="333333"/>
          <w:sz w:val="22"/>
          <w:szCs w:val="22"/>
        </w:rPr>
        <w:t xml:space="preserve">Non-Lucrative Visa: best for retirees, requires 27,792 euros annually. Digital Nomad Visa: for remote workers, needs 2,300 euros monthly. Student Visa: if pursuing education. Work Visa: if sponsored by Spanish employer. Family Visa: if joining family in Spain. There's a visa option for essentially every UK situation.</w:t>
      </w:r>
    </w:p>
    <w:p>
      <w:pPr>
        <w:pStyle w:val="Heading2"/>
        <w:spacing w:after="160" w:before="360"/>
      </w:pPr>
      <w:r>
        <w:rPr>
          <w:rFonts w:ascii="Arial" w:cs="Arial" w:eastAsia="Arial" w:hAnsi="Arial"/>
          <w:b/>
          <w:bCs/>
          <w:color w:val="1B365D"/>
          <w:sz w:val="28"/>
          <w:szCs w:val="28"/>
        </w:rPr>
        <w:t xml:space="preserve">Special Category for UK Citizens Living Pre-Brexit</w:t>
      </w:r>
    </w:p>
    <w:p>
      <w:pPr>
        <w:spacing w:after="200"/>
      </w:pPr>
      <w:r>
        <w:rPr>
          <w:rFonts w:ascii="Arial" w:cs="Arial" w:eastAsia="Arial" w:hAnsi="Arial"/>
          <w:color w:val="333333"/>
          <w:sz w:val="22"/>
          <w:szCs w:val="22"/>
        </w:rPr>
        <w:t xml:space="preserve">UK citizens who lived in Spain before January 31, 2020, may have Settled or Pre-Settled Status (under the Withdrawal Agreement). This granted rights similar to EU citizens: residence rights, access to healthcare, no visa required. If this applies to you, you likely need to register with Spanish authorities but don't need a visa. Check with your local immigration office if you were in Spain pre-Brexit.</w:t>
      </w:r>
    </w:p>
    <w:p>
      <w:pPr>
        <w:pStyle w:val="Heading2"/>
        <w:spacing w:after="160" w:before="360"/>
      </w:pPr>
      <w:r>
        <w:rPr>
          <w:rFonts w:ascii="Arial" w:cs="Arial" w:eastAsia="Arial" w:hAnsi="Arial"/>
          <w:b/>
          <w:bCs/>
          <w:color w:val="1B365D"/>
          <w:sz w:val="28"/>
          <w:szCs w:val="28"/>
        </w:rPr>
        <w:t xml:space="preserve">Post-Brexit Requirements for New UK Applicants</w:t>
      </w:r>
    </w:p>
    <w:p>
      <w:pPr>
        <w:spacing w:after="200"/>
      </w:pPr>
      <w:r>
        <w:rPr>
          <w:rFonts w:ascii="Arial" w:cs="Arial" w:eastAsia="Arial" w:hAnsi="Arial"/>
          <w:color w:val="333333"/>
          <w:sz w:val="22"/>
          <w:szCs w:val="22"/>
        </w:rPr>
        <w:t xml:space="preserve">If you're moving after Brexit (and weren't already in Spain): You need a visa, same as any non-EU applicant. Visa must match your circumstance (remote work, retirement, study, employment, family). Financial requirements vary by visa type. Document requirements are standard. Processing time: 6-12 weeks typical.</w:t>
      </w:r>
    </w:p>
    <w:p>
      <w:pPr>
        <w:pStyle w:val="Heading2"/>
        <w:spacing w:after="160" w:before="360"/>
      </w:pPr>
      <w:r>
        <w:rPr>
          <w:rFonts w:ascii="Arial" w:cs="Arial" w:eastAsia="Arial" w:hAnsi="Arial"/>
          <w:b/>
          <w:bCs/>
          <w:color w:val="1B365D"/>
          <w:sz w:val="28"/>
          <w:szCs w:val="28"/>
        </w:rPr>
        <w:t xml:space="preserve">Healthcare Access for UK Citizens</w:t>
      </w:r>
    </w:p>
    <w:p>
      <w:pPr>
        <w:spacing w:after="200"/>
      </w:pPr>
      <w:r>
        <w:rPr>
          <w:rFonts w:ascii="Arial" w:cs="Arial" w:eastAsia="Arial" w:hAnsi="Arial"/>
          <w:color w:val="333333"/>
          <w:sz w:val="22"/>
          <w:szCs w:val="22"/>
        </w:rPr>
        <w:t xml:space="preserve">BEFORE Brexit: UK citizens accessed Spanish NHS automatically. NOW: UK citizens must register for Spanish healthcare after obtaining legal residency. Private insurance often required initially (before registration). EU Health Insurance Card (EHIC) still works for temporary stays but not permanent residence. Once you have residency, you access Spanish public healthcare same as before.</w:t>
      </w:r>
    </w:p>
    <w:p>
      <w:pPr>
        <w:pStyle w:val="Heading2"/>
        <w:spacing w:after="160" w:before="360"/>
      </w:pPr>
      <w:r>
        <w:rPr>
          <w:rFonts w:ascii="Arial" w:cs="Arial" w:eastAsia="Arial" w:hAnsi="Arial"/>
          <w:b/>
          <w:bCs/>
          <w:color w:val="1B365D"/>
          <w:sz w:val="28"/>
          <w:szCs w:val="28"/>
        </w:rPr>
        <w:t xml:space="preserve">Pension and Benefits</w:t>
      </w:r>
    </w:p>
    <w:p>
      <w:pPr>
        <w:spacing w:after="200"/>
      </w:pPr>
      <w:r>
        <w:rPr>
          <w:rFonts w:ascii="Arial" w:cs="Arial" w:eastAsia="Arial" w:hAnsi="Arial"/>
          <w:color w:val="333333"/>
          <w:sz w:val="22"/>
          <w:szCs w:val="22"/>
        </w:rPr>
        <w:t xml:space="preserve">UK state pensions continue to be paid to UK citizens in Spain. No changes post-Brexit. You'll receive your pension in GBP. Exchange rates affect spending power. Consider currency risks when budgeting. UK benefits (other than pensions) generally stop when you leave the UK.</w:t>
      </w:r>
    </w:p>
    <w:p>
      <w:pPr>
        <w:pStyle w:val="Heading2"/>
        <w:spacing w:after="160" w:before="360"/>
      </w:pPr>
      <w:r>
        <w:rPr>
          <w:rFonts w:ascii="Arial" w:cs="Arial" w:eastAsia="Arial" w:hAnsi="Arial"/>
          <w:b/>
          <w:bCs/>
          <w:color w:val="1B365D"/>
          <w:sz w:val="28"/>
          <w:szCs w:val="28"/>
        </w:rPr>
        <w:t xml:space="preserve">Citizens of England, Scotland, Wales, Northern Ireland</w:t>
      </w:r>
    </w:p>
    <w:p>
      <w:pPr>
        <w:spacing w:after="200"/>
      </w:pPr>
      <w:r>
        <w:rPr>
          <w:rFonts w:ascii="Arial" w:cs="Arial" w:eastAsia="Arial" w:hAnsi="Arial"/>
          <w:color w:val="333333"/>
          <w:sz w:val="22"/>
          <w:szCs w:val="22"/>
        </w:rPr>
        <w:t xml:space="preserve">All UK citizens (regardless of home nation) are treated equally for Spain visas. The process is the same. Brexit applies to all UK citizens equally.</w:t>
      </w:r>
    </w:p>
    <w:p>
      <w:pPr>
        <w:pStyle w:val="Heading2"/>
        <w:spacing w:after="160" w:before="360"/>
      </w:pPr>
      <w:r>
        <w:rPr>
          <w:rFonts w:ascii="Arial" w:cs="Arial" w:eastAsia="Arial" w:hAnsi="Arial"/>
          <w:b/>
          <w:bCs/>
          <w:color w:val="1B365D"/>
          <w:sz w:val="28"/>
          <w:szCs w:val="28"/>
        </w:rPr>
        <w:t xml:space="preserve">Timeline and Costs</w:t>
      </w:r>
    </w:p>
    <w:p>
      <w:pPr>
        <w:spacing w:after="200"/>
      </w:pPr>
      <w:r>
        <w:rPr>
          <w:rFonts w:ascii="Arial" w:cs="Arial" w:eastAsia="Arial" w:hAnsi="Arial"/>
          <w:color w:val="333333"/>
          <w:sz w:val="22"/>
          <w:szCs w:val="22"/>
        </w:rPr>
        <w:t xml:space="preserve">Visa processing: 6-12 weeks. Document preparation: 4-6 weeks. Total timeline: 4-6 months. Costs: visa fee (100-150 euros) + apostilles/translations (200-500 euros) + health insurance (varies) + relocation costs. Total upfront: 1,500-5,000 euros before housing.</w:t>
      </w:r>
    </w:p>
    <w:p>
      <w:pPr>
        <w:pStyle w:val="Heading2"/>
        <w:spacing w:after="160" w:before="360"/>
      </w:pPr>
      <w:r>
        <w:rPr>
          <w:rFonts w:ascii="Arial" w:cs="Arial" w:eastAsia="Arial" w:hAnsi="Arial"/>
          <w:b/>
          <w:bCs/>
          <w:color w:val="1B365D"/>
          <w:sz w:val="28"/>
          <w:szCs w:val="28"/>
        </w:rPr>
        <w:t xml:space="preserve">UK Passports and Validity</w:t>
      </w:r>
    </w:p>
    <w:p>
      <w:pPr>
        <w:spacing w:after="200"/>
      </w:pPr>
      <w:r>
        <w:rPr>
          <w:rFonts w:ascii="Arial" w:cs="Arial" w:eastAsia="Arial" w:hAnsi="Arial"/>
          <w:color w:val="333333"/>
          <w:sz w:val="22"/>
          <w:szCs w:val="22"/>
        </w:rPr>
        <w:t xml:space="preserve">Your UK passport must be valid for at least 6 months beyond your intended stay. Most visa types require this. UK passports are fully accepted. No issues with national origin.</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Move from UK to Spain?</w:t>
      </w:r>
    </w:p>
    <w:p>
      <w:pPr>
        <w:pBdr>
          <w:left w:val="single" w:color="E8833A" w:sz="12" w:space="8"/>
        </w:pBdr>
        <w:shd w:fill="F0F7FF" w:val="clear"/>
        <w:spacing w:after="100"/>
        <w:ind w:left="200"/>
      </w:pPr>
      <w:r>
        <w:rPr>
          <w:rFonts w:ascii="Arial" w:cs="Arial" w:eastAsia="Arial" w:hAnsi="Arial"/>
          <w:color w:val="444444"/>
          <w:sz w:val="22"/>
          <w:szCs w:val="22"/>
        </w:rPr>
        <w:t xml:space="preserve">Get personalized UK-to-Spain visa guidance tailored to your situation and goals.</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UK Expat Guidance]</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still retire to Spain on a UK pension?</w:t>
      </w:r>
    </w:p>
    <w:p>
      <w:pPr>
        <w:spacing w:after="200"/>
      </w:pPr>
      <w:r>
        <w:rPr>
          <w:rFonts w:ascii="Arial" w:cs="Arial" w:eastAsia="Arial" w:hAnsi="Arial"/>
          <w:color w:val="444444"/>
          <w:sz w:val="22"/>
          <w:szCs w:val="22"/>
        </w:rPr>
        <w:t xml:space="preserve">Yes. Non-lucrative visa accepts UK pensions as proof of financial resources. Spanish authorities recognize UK pension income.</w:t>
      </w:r>
    </w:p>
    <w:p>
      <w:pPr>
        <w:spacing w:after="80" w:before="200"/>
      </w:pPr>
      <w:r>
        <w:rPr>
          <w:rFonts w:ascii="Arial" w:cs="Arial" w:eastAsia="Arial" w:hAnsi="Arial"/>
          <w:b/>
          <w:bCs/>
          <w:color w:val="1B365D"/>
          <w:sz w:val="22"/>
          <w:szCs w:val="22"/>
        </w:rPr>
        <w:t xml:space="preserve">Is it harder for UK citizens now than before Brexit?</w:t>
      </w:r>
    </w:p>
    <w:p>
      <w:pPr>
        <w:spacing w:after="200"/>
      </w:pPr>
      <w:r>
        <w:rPr>
          <w:rFonts w:ascii="Arial" w:cs="Arial" w:eastAsia="Arial" w:hAnsi="Arial"/>
          <w:color w:val="444444"/>
          <w:sz w:val="22"/>
          <w:szCs w:val="22"/>
        </w:rPr>
        <w:t xml:space="preserve">Yes, slightly. No longer automatic residency. Requires visa application. But process is clear and manageable.</w:t>
      </w:r>
    </w:p>
    <w:p>
      <w:pPr>
        <w:spacing w:after="80" w:before="200"/>
      </w:pPr>
      <w:r>
        <w:rPr>
          <w:rFonts w:ascii="Arial" w:cs="Arial" w:eastAsia="Arial" w:hAnsi="Arial"/>
          <w:b/>
          <w:bCs/>
          <w:color w:val="1B365D"/>
          <w:sz w:val="22"/>
          <w:szCs w:val="22"/>
        </w:rPr>
        <w:t xml:space="preserve">Do I need special documentation for UK residency status?</w:t>
      </w:r>
    </w:p>
    <w:p>
      <w:pPr>
        <w:spacing w:after="200"/>
      </w:pPr>
      <w:r>
        <w:rPr>
          <w:rFonts w:ascii="Arial" w:cs="Arial" w:eastAsia="Arial" w:hAnsi="Arial"/>
          <w:color w:val="444444"/>
          <w:sz w:val="22"/>
          <w:szCs w:val="22"/>
        </w:rPr>
        <w:t xml:space="preserve">Standard documentation applies. If you're claiming pre-Brexit status, consult with Spanish immigration authorities.</w:t>
      </w:r>
    </w:p>
    <w:p>
      <w:pPr>
        <w:spacing w:after="80" w:before="200"/>
      </w:pPr>
      <w:r>
        <w:rPr>
          <w:rFonts w:ascii="Arial" w:cs="Arial" w:eastAsia="Arial" w:hAnsi="Arial"/>
          <w:b/>
          <w:bCs/>
          <w:color w:val="1B365D"/>
          <w:sz w:val="22"/>
          <w:szCs w:val="22"/>
        </w:rPr>
        <w:t xml:space="preserve">Can I bring my family?</w:t>
      </w:r>
    </w:p>
    <w:p>
      <w:pPr>
        <w:spacing w:after="200"/>
      </w:pPr>
      <w:r>
        <w:rPr>
          <w:rFonts w:ascii="Arial" w:cs="Arial" w:eastAsia="Arial" w:hAnsi="Arial"/>
          <w:color w:val="444444"/>
          <w:sz w:val="22"/>
          <w:szCs w:val="22"/>
        </w:rPr>
        <w:t xml:space="preserve">Yes. Family join through family visa category. Same process as other nationalities.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Which Spain Visa Is Right for Me? A Simple Guide</w:t>
      </w:r>
    </w:p>
    <w:p>
      <w:pPr>
        <w:spacing w:after="60"/>
      </w:pPr>
      <w:r>
        <w:rPr>
          <w:rFonts w:ascii="Arial" w:cs="Arial" w:eastAsia="Arial" w:hAnsi="Arial"/>
          <w:color w:val="E8833A"/>
          <w:sz w:val="18"/>
          <w:szCs w:val="18"/>
        </w:rPr>
        <w:t xml:space="preserve">→ Best Spain Visa for Retirees (2026)</w:t>
      </w:r>
    </w:p>
    <w:p>
      <w:pPr>
        <w:spacing w:after="60"/>
      </w:pPr>
      <w:r>
        <w:rPr>
          <w:rFonts w:ascii="Arial" w:cs="Arial" w:eastAsia="Arial" w:hAnsi="Arial"/>
          <w:color w:val="E8833A"/>
          <w:sz w:val="18"/>
          <w:szCs w:val="18"/>
        </w:rPr>
        <w:t xml:space="preserve">→ Moving to Spain: The Complete Guide for English Speakers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2026-04-11T14:29:22.989Z</dcterms:created>
  <dcterms:modified xsi:type="dcterms:W3CDTF">2026-04-11T14:29:22.990Z</dcterms:modified>
</cp:coreProperties>
</file>

<file path=docProps/custom.xml><?xml version="1.0" encoding="utf-8"?>
<Properties xmlns="http://schemas.openxmlformats.org/officeDocument/2006/custom-properties" xmlns:vt="http://schemas.openxmlformats.org/officeDocument/2006/docPropsVTypes"/>
</file>