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Renting vs Buying in Spain as an Expat: What Makes Sense?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/blog/renting-vs-buying-spain-expat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Renting vs Buying in Spain for Expats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Should you rent or buy in Spain? Compare costs, legal requirements, pros and cons for expats. Make the right decision.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Rent or Buy in Spain? Here's What Makes Sense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 practical guide to housing decisions for expats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renting vs buying Spain expat</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"Renting vs Buying in Spain as an Expat: What Makes Sense?",</w:t>
      </w:r>
    </w:p>
    <w:p>
      <w:pPr>
        <w:spacing w:after="0"/>
      </w:pPr>
      <w:r>
        <w:rPr>
          <w:rFonts w:ascii="Courier New" w:cs="Courier New" w:eastAsia="Courier New" w:hAnsi="Courier New"/>
          <w:color w:val="555555"/>
          <w:sz w:val="16"/>
          <w:szCs w:val="16"/>
        </w:rPr>
        <w:t xml:space="preserve">  "slug": "/blog/renting-vs-buying-spain-expat",</w:t>
      </w:r>
    </w:p>
    <w:p>
      <w:pPr>
        <w:spacing w:after="0"/>
      </w:pPr>
      <w:r>
        <w:rPr>
          <w:rFonts w:ascii="Courier New" w:cs="Courier New" w:eastAsia="Courier New" w:hAnsi="Courier New"/>
          <w:color w:val="555555"/>
          <w:sz w:val="16"/>
          <w:szCs w:val="16"/>
        </w:rPr>
        <w:t xml:space="preserve">  "parent": "Moving to Spain",</w:t>
      </w:r>
    </w:p>
    <w:p>
      <w:pPr>
        <w:spacing w:after="0"/>
      </w:pPr>
      <w:r>
        <w:rPr>
          <w:rFonts w:ascii="Courier New" w:cs="Courier New" w:eastAsia="Courier New" w:hAnsi="Courier New"/>
          <w:color w:val="555555"/>
          <w:sz w:val="16"/>
          <w:szCs w:val="16"/>
        </w:rPr>
        <w:t xml:space="preserve">  "meta_title": "Renting vs Buying in Spain for Expats | My Spanish Visa",</w:t>
      </w:r>
    </w:p>
    <w:p>
      <w:pPr>
        <w:spacing w:after="0"/>
      </w:pPr>
      <w:r>
        <w:rPr>
          <w:rFonts w:ascii="Courier New" w:cs="Courier New" w:eastAsia="Courier New" w:hAnsi="Courier New"/>
          <w:color w:val="555555"/>
          <w:sz w:val="16"/>
          <w:szCs w:val="16"/>
        </w:rPr>
        <w:t xml:space="preserve">  "meta_description": "Should you rent or buy in Spain? Compare costs, legal requirements, pros and cons for expats. Make the right decision.",</w:t>
      </w:r>
    </w:p>
    <w:p>
      <w:pPr>
        <w:spacing w:after="0"/>
      </w:pPr>
      <w:r>
        <w:rPr>
          <w:rFonts w:ascii="Courier New" w:cs="Courier New" w:eastAsia="Courier New" w:hAnsi="Courier New"/>
          <w:color w:val="555555"/>
          <w:sz w:val="16"/>
          <w:szCs w:val="16"/>
        </w:rPr>
        <w:t xml:space="preserve">  "social_title": "Rent or Buy in Spain? Here's What Makes Sense",</w:t>
      </w:r>
    </w:p>
    <w:p>
      <w:pPr>
        <w:spacing w:after="0"/>
      </w:pPr>
      <w:r>
        <w:rPr>
          <w:rFonts w:ascii="Courier New" w:cs="Courier New" w:eastAsia="Courier New" w:hAnsi="Courier New"/>
          <w:color w:val="555555"/>
          <w:sz w:val="16"/>
          <w:szCs w:val="16"/>
        </w:rPr>
        <w:t xml:space="preserve">  "social_description": "A practical guide to housing decisions for expats in Spain.",</w:t>
      </w:r>
    </w:p>
    <w:p>
      <w:pPr>
        <w:spacing w:after="0"/>
      </w:pPr>
      <w:r>
        <w:rPr>
          <w:rFonts w:ascii="Courier New" w:cs="Courier New" w:eastAsia="Courier New" w:hAnsi="Courier New"/>
          <w:color w:val="555555"/>
          <w:sz w:val="16"/>
          <w:szCs w:val="16"/>
        </w:rPr>
        <w:t xml:space="preserve">  "focus_keyphrase": "renting vs buying Spain expat"</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One of your biggest decisions is housing. Rent or buy? Both work in Spain, but timing and circumstances matter. This guide breaks down the pros, cons, and financial comparison so you can decide.</w:t>
      </w:r>
    </w:p>
    <w:p>
      <w:pPr>
        <w:pStyle w:val="Heading2"/>
        <w:spacing w:after="160" w:before="360"/>
      </w:pPr>
      <w:r>
        <w:rPr>
          <w:rFonts w:ascii="Arial" w:cs="Arial" w:eastAsia="Arial" w:hAnsi="Arial"/>
          <w:b/>
          <w:bCs/>
          <w:color w:val="1B365D"/>
          <w:sz w:val="28"/>
          <w:szCs w:val="28"/>
        </w:rPr>
        <w:t xml:space="preserve">The Renting Case</w:t>
      </w:r>
    </w:p>
    <w:p>
      <w:pPr>
        <w:spacing w:after="120" w:before="280"/>
      </w:pPr>
      <w:r>
        <w:rPr>
          <w:rFonts w:ascii="Arial" w:cs="Arial" w:eastAsia="Arial" w:hAnsi="Arial"/>
          <w:b/>
          <w:bCs/>
          <w:color w:val="333333"/>
          <w:sz w:val="24"/>
          <w:szCs w:val="24"/>
        </w:rPr>
        <w:t xml:space="preserve">Why Rent First (Recommended for Most Expats)</w:t>
      </w:r>
    </w:p>
    <w:p>
      <w:pPr>
        <w:spacing w:after="200"/>
      </w:pPr>
      <w:r>
        <w:rPr>
          <w:rFonts w:ascii="Arial" w:cs="Arial" w:eastAsia="Arial" w:hAnsi="Arial"/>
          <w:color w:val="333333"/>
          <w:sz w:val="22"/>
          <w:szCs w:val="22"/>
        </w:rPr>
        <w:t xml:space="preserve">Flexibility: Explore neighborhoods, try different cities, leave if it doesn't work. No 5-year commitment. Simplicity: No legal complications, no property taxes, no maintenance headaches. Affordability: Rent is 30-50% cheaper than buying (mortgage + taxes + maintenance). Quick decision: Sign a lease, move in 2 weeks. Buying takes 2-3 months.</w:t>
      </w:r>
    </w:p>
    <w:p>
      <w:pPr>
        <w:spacing w:after="120" w:before="280"/>
      </w:pPr>
      <w:r>
        <w:rPr>
          <w:rFonts w:ascii="Arial" w:cs="Arial" w:eastAsia="Arial" w:hAnsi="Arial"/>
          <w:b/>
          <w:bCs/>
          <w:color w:val="333333"/>
          <w:sz w:val="24"/>
          <w:szCs w:val="24"/>
        </w:rPr>
        <w:t xml:space="preserve">Typical Renting Costs</w:t>
      </w:r>
    </w:p>
    <w:p>
      <w:pPr>
        <w:spacing w:after="200"/>
      </w:pPr>
      <w:r>
        <w:rPr>
          <w:rFonts w:ascii="Arial" w:cs="Arial" w:eastAsia="Arial" w:hAnsi="Arial"/>
          <w:color w:val="333333"/>
          <w:sz w:val="22"/>
          <w:szCs w:val="22"/>
        </w:rPr>
        <w:t xml:space="preserve">Rent (1-bed, mid-city): €600-900/month. Deposit (2-3 months): €1,200-2,700 (refundable). Utilities (included some places, not others): €100-200. Total monthly: €700-1,100. Total upfront (deposit + first month): €2,000-3,600.</w:t>
      </w:r>
    </w:p>
    <w:p>
      <w:pPr>
        <w:spacing w:after="120" w:before="280"/>
      </w:pPr>
      <w:r>
        <w:rPr>
          <w:rFonts w:ascii="Arial" w:cs="Arial" w:eastAsia="Arial" w:hAnsi="Arial"/>
          <w:b/>
          <w:bCs/>
          <w:color w:val="333333"/>
          <w:sz w:val="24"/>
          <w:szCs w:val="24"/>
        </w:rPr>
        <w:t xml:space="preserve">Renting Pros</w:t>
      </w:r>
    </w:p>
    <w:p>
      <w:pPr>
        <w:spacing w:after="200"/>
      </w:pPr>
      <w:r>
        <w:rPr>
          <w:rFonts w:ascii="Arial" w:cs="Arial" w:eastAsia="Arial" w:hAnsi="Arial"/>
          <w:color w:val="333333"/>
          <w:sz w:val="22"/>
          <w:szCs w:val="22"/>
        </w:rPr>
        <w:t xml:space="preserve">Flexibility. Lower upfront costs. No legal complications. No property taxes. No maintenance responsibility. Easy exit if needed. No mortgage stress.</w:t>
      </w:r>
    </w:p>
    <w:p>
      <w:pPr>
        <w:spacing w:after="120" w:before="280"/>
      </w:pPr>
      <w:r>
        <w:rPr>
          <w:rFonts w:ascii="Arial" w:cs="Arial" w:eastAsia="Arial" w:hAnsi="Arial"/>
          <w:b/>
          <w:bCs/>
          <w:color w:val="333333"/>
          <w:sz w:val="24"/>
          <w:szCs w:val="24"/>
        </w:rPr>
        <w:t xml:space="preserve">Renting Cons</w:t>
      </w:r>
    </w:p>
    <w:p>
      <w:pPr>
        <w:spacing w:after="200"/>
      </w:pPr>
      <w:r>
        <w:rPr>
          <w:rFonts w:ascii="Arial" w:cs="Arial" w:eastAsia="Arial" w:hAnsi="Arial"/>
          <w:color w:val="333333"/>
          <w:sz w:val="22"/>
          <w:szCs w:val="22"/>
        </w:rPr>
        <w:t xml:space="preserve">No equity building. Rent increases yearly (typically 5-10%). Landlord issues (bad maintenance, disputes). No personalization. No long-term security.</w:t>
      </w:r>
    </w:p>
    <w:p>
      <w:pPr>
        <w:pStyle w:val="Heading2"/>
        <w:spacing w:after="160" w:before="360"/>
      </w:pPr>
      <w:r>
        <w:rPr>
          <w:rFonts w:ascii="Arial" w:cs="Arial" w:eastAsia="Arial" w:hAnsi="Arial"/>
          <w:b/>
          <w:bCs/>
          <w:color w:val="1B365D"/>
          <w:sz w:val="28"/>
          <w:szCs w:val="28"/>
        </w:rPr>
        <w:t xml:space="preserve">The Buying Case</w:t>
      </w:r>
    </w:p>
    <w:p>
      <w:pPr>
        <w:spacing w:after="120" w:before="280"/>
      </w:pPr>
      <w:r>
        <w:rPr>
          <w:rFonts w:ascii="Arial" w:cs="Arial" w:eastAsia="Arial" w:hAnsi="Arial"/>
          <w:b/>
          <w:bCs/>
          <w:color w:val="333333"/>
          <w:sz w:val="24"/>
          <w:szCs w:val="24"/>
        </w:rPr>
        <w:t xml:space="preserve">Why Buy (Best After 5+ Years)</w:t>
      </w:r>
    </w:p>
    <w:p>
      <w:pPr>
        <w:spacing w:after="200"/>
      </w:pPr>
      <w:r>
        <w:rPr>
          <w:rFonts w:ascii="Arial" w:cs="Arial" w:eastAsia="Arial" w:hAnsi="Arial"/>
          <w:color w:val="333333"/>
          <w:sz w:val="22"/>
          <w:szCs w:val="22"/>
        </w:rPr>
        <w:t xml:space="preserve">If you're staying 5+ years and want stability, buying builds equity and gives you a home. Mortgages are low-interest (2.5-3.5%). Property values in desirable areas appreciate 3-5% annually. After 5 years, you've paid down principal and gained property value.</w:t>
      </w:r>
    </w:p>
    <w:p>
      <w:pPr>
        <w:spacing w:after="120" w:before="280"/>
      </w:pPr>
      <w:r>
        <w:rPr>
          <w:rFonts w:ascii="Arial" w:cs="Arial" w:eastAsia="Arial" w:hAnsi="Arial"/>
          <w:b/>
          <w:bCs/>
          <w:color w:val="333333"/>
          <w:sz w:val="24"/>
          <w:szCs w:val="24"/>
        </w:rPr>
        <w:t xml:space="preserve">Typical Buying Costs</w:t>
      </w:r>
    </w:p>
    <w:p>
      <w:pPr>
        <w:spacing w:after="200"/>
      </w:pPr>
      <w:r>
        <w:rPr>
          <w:rFonts w:ascii="Arial" w:cs="Arial" w:eastAsia="Arial" w:hAnsi="Arial"/>
          <w:color w:val="333333"/>
          <w:sz w:val="22"/>
          <w:szCs w:val="22"/>
        </w:rPr>
        <w:t xml:space="preserve">Property price (1-bed, mid-city): €200,000-400,000 in provincial cities; €400,000-800,000 in Madrid/Barcelona. Down payment (20%): €40,000-160,000. Closing costs (8-10%): €16,000-40,000. Notary, registration, taxes: €3,000-8,000. Total upfront: €59,000-208,000. Monthly mortgage (20-year): €900-2,400 (depending on down payment and property price).</w:t>
      </w:r>
    </w:p>
    <w:p>
      <w:pPr>
        <w:spacing w:after="120" w:before="280"/>
      </w:pPr>
      <w:r>
        <w:rPr>
          <w:rFonts w:ascii="Arial" w:cs="Arial" w:eastAsia="Arial" w:hAnsi="Arial"/>
          <w:b/>
          <w:bCs/>
          <w:color w:val="333333"/>
          <w:sz w:val="24"/>
          <w:szCs w:val="24"/>
        </w:rPr>
        <w:t xml:space="preserve">Buying Pros</w:t>
      </w:r>
    </w:p>
    <w:p>
      <w:pPr>
        <w:spacing w:after="200"/>
      </w:pPr>
      <w:r>
        <w:rPr>
          <w:rFonts w:ascii="Arial" w:cs="Arial" w:eastAsia="Arial" w:hAnsi="Arial"/>
          <w:color w:val="333333"/>
          <w:sz w:val="22"/>
          <w:szCs w:val="22"/>
        </w:rPr>
        <w:t xml:space="preserve">Equity building. Price certainty (fixed mortgage). Customization (decorate as you want). Long-term security. Property appreciation. Tax deductions (mortgage interest in some cases).</w:t>
      </w:r>
    </w:p>
    <w:p>
      <w:pPr>
        <w:spacing w:after="120" w:before="280"/>
      </w:pPr>
      <w:r>
        <w:rPr>
          <w:rFonts w:ascii="Arial" w:cs="Arial" w:eastAsia="Arial" w:hAnsi="Arial"/>
          <w:b/>
          <w:bCs/>
          <w:color w:val="333333"/>
          <w:sz w:val="24"/>
          <w:szCs w:val="24"/>
        </w:rPr>
        <w:t xml:space="preserve">Buying Cons</w:t>
      </w:r>
    </w:p>
    <w:p>
      <w:pPr>
        <w:spacing w:after="200"/>
      </w:pPr>
      <w:r>
        <w:rPr>
          <w:rFonts w:ascii="Arial" w:cs="Arial" w:eastAsia="Arial" w:hAnsi="Arial"/>
          <w:color w:val="333333"/>
          <w:sz w:val="22"/>
          <w:szCs w:val="22"/>
        </w:rPr>
        <w:t xml:space="preserve">High upfront costs (down payment + closing). Maintenance responsibility (roof, plumbing, etc.). Property taxes (0.4-1.1% annually). Illiquid (takes 2-3 months to sell). Buyer's regret (stuck if unhappy). Bureaucratic complexity (legal, notary, registration).</w:t>
      </w:r>
    </w:p>
    <w:p>
      <w:pPr>
        <w:pStyle w:val="Heading2"/>
        <w:spacing w:after="160" w:before="360"/>
      </w:pPr>
      <w:r>
        <w:rPr>
          <w:rFonts w:ascii="Arial" w:cs="Arial" w:eastAsia="Arial" w:hAnsi="Arial"/>
          <w:b/>
          <w:bCs/>
          <w:color w:val="1B365D"/>
          <w:sz w:val="28"/>
          <w:szCs w:val="28"/>
        </w:rPr>
        <w:t xml:space="preserve">Legal Requirements for Expats Buying</w:t>
      </w:r>
    </w:p>
    <w:p>
      <w:pPr>
        <w:spacing w:after="120" w:before="280"/>
      </w:pPr>
      <w:r>
        <w:rPr>
          <w:rFonts w:ascii="Arial" w:cs="Arial" w:eastAsia="Arial" w:hAnsi="Arial"/>
          <w:b/>
          <w:bCs/>
          <w:color w:val="333333"/>
          <w:sz w:val="24"/>
          <w:szCs w:val="24"/>
        </w:rPr>
        <w:t xml:space="preserve">Residency</w:t>
      </w:r>
    </w:p>
    <w:p>
      <w:pPr>
        <w:spacing w:after="200"/>
      </w:pPr>
      <w:r>
        <w:rPr>
          <w:rFonts w:ascii="Arial" w:cs="Arial" w:eastAsia="Arial" w:hAnsi="Arial"/>
          <w:color w:val="333333"/>
          <w:sz w:val="22"/>
          <w:szCs w:val="22"/>
        </w:rPr>
        <w:t xml:space="preserve">You can buy without being a resident, but being on a resident visa simplifies everything. Required documentation includes passport, NIE (residency number), proof of income/funds, background check.</w:t>
      </w:r>
    </w:p>
    <w:p>
      <w:pPr>
        <w:spacing w:after="120" w:before="280"/>
      </w:pPr>
      <w:r>
        <w:rPr>
          <w:rFonts w:ascii="Arial" w:cs="Arial" w:eastAsia="Arial" w:hAnsi="Arial"/>
          <w:b/>
          <w:bCs/>
          <w:color w:val="333333"/>
          <w:sz w:val="24"/>
          <w:szCs w:val="24"/>
        </w:rPr>
        <w:t xml:space="preserve">Mortgage</w:t>
      </w:r>
    </w:p>
    <w:p>
      <w:pPr>
        <w:spacing w:after="200"/>
      </w:pPr>
      <w:r>
        <w:rPr>
          <w:rFonts w:ascii="Arial" w:cs="Arial" w:eastAsia="Arial" w:hAnsi="Arial"/>
          <w:color w:val="333333"/>
          <w:sz w:val="22"/>
          <w:szCs w:val="22"/>
        </w:rPr>
        <w:t xml:space="preserve">Banks lend up to 80% of property value. You need residency, documented income (or pension for retirees), and good credit history. Interest rates: 2.5-3.5%. Terms: 15-30 years. Monthly payment for €300,000 property at 3% over 20 years: ~€1,500/month.</w:t>
      </w:r>
    </w:p>
    <w:p>
      <w:pPr>
        <w:spacing w:after="120" w:before="280"/>
      </w:pPr>
      <w:r>
        <w:rPr>
          <w:rFonts w:ascii="Arial" w:cs="Arial" w:eastAsia="Arial" w:hAnsi="Arial"/>
          <w:b/>
          <w:bCs/>
          <w:color w:val="333333"/>
          <w:sz w:val="24"/>
          <w:szCs w:val="24"/>
        </w:rPr>
        <w:t xml:space="preserve">Taxes &amp; Fees</w:t>
      </w:r>
    </w:p>
    <w:p>
      <w:pPr>
        <w:spacing w:after="200"/>
      </w:pPr>
      <w:r>
        <w:rPr>
          <w:rFonts w:ascii="Arial" w:cs="Arial" w:eastAsia="Arial" w:hAnsi="Arial"/>
          <w:color w:val="333333"/>
          <w:sz w:val="22"/>
          <w:szCs w:val="22"/>
        </w:rPr>
        <w:t xml:space="preserve">Property transfer tax (ITP): 6-10% of purchase price (paid by buyer). Notary fees: €1,000-3,000. Registration fee: €400-600. Annual property tax (IBI): 0.4-1.1% of property value. Homeowner's insurance: €300-600/year.</w:t>
      </w:r>
    </w:p>
    <w:p>
      <w:pPr>
        <w:pStyle w:val="Heading2"/>
        <w:spacing w:after="160" w:before="360"/>
      </w:pPr>
      <w:r>
        <w:rPr>
          <w:rFonts w:ascii="Arial" w:cs="Arial" w:eastAsia="Arial" w:hAnsi="Arial"/>
          <w:b/>
          <w:bCs/>
          <w:color w:val="1B365D"/>
          <w:sz w:val="28"/>
          <w:szCs w:val="28"/>
        </w:rPr>
        <w:t xml:space="preserve">Financial Comparison: Rent vs Buy</w:t>
      </w:r>
    </w:p>
    <w:p>
      <w:pPr>
        <w:spacing w:after="120" w:before="280"/>
      </w:pPr>
      <w:r>
        <w:rPr>
          <w:rFonts w:ascii="Arial" w:cs="Arial" w:eastAsia="Arial" w:hAnsi="Arial"/>
          <w:b/>
          <w:bCs/>
          <w:color w:val="333333"/>
          <w:sz w:val="24"/>
          <w:szCs w:val="24"/>
        </w:rPr>
        <w:t xml:space="preserve">Scenario: 1-Bed Apartment, Mid-Size Spanish City</w:t>
      </w:r>
    </w:p>
    <w:p>
      <w:pPr>
        <w:spacing w:after="200"/>
      </w:pPr>
      <w:r>
        <w:rPr>
          <w:rFonts w:ascii="Arial" w:cs="Arial" w:eastAsia="Arial" w:hAnsi="Arial"/>
          <w:color w:val="333333"/>
          <w:sz w:val="22"/>
          <w:szCs w:val="22"/>
        </w:rPr>
        <w:t xml:space="preserve">Property price: €300,000. Renting: €700/month = €8,400/year = €42,000 (5 years). Buying: Down payment €60,000 + closing €30,000 = €90,000 upfront. Mortgage €1,350/month + taxes/insurance €150/month = €1,500/month = €18,000/year = €90,000 (5 years). Property appreciation (3%/year): +€45,000. Total after 5 years: €135,000 invested, property worth €347,500. Equity: ~€200,000 (mortgage paid down + appreciation). Renting after 5 years: No equity. Buying after 5 years: ~€200,000 equity gained.</w:t>
      </w:r>
    </w:p>
    <w:p>
      <w:pPr>
        <w:pStyle w:val="Heading2"/>
        <w:spacing w:after="160" w:before="360"/>
      </w:pPr>
      <w:r>
        <w:rPr>
          <w:rFonts w:ascii="Arial" w:cs="Arial" w:eastAsia="Arial" w:hAnsi="Arial"/>
          <w:b/>
          <w:bCs/>
          <w:color w:val="1B365D"/>
          <w:sz w:val="28"/>
          <w:szCs w:val="28"/>
        </w:rPr>
        <w:t xml:space="preserve">When to Rent vs Buy: Decision Tree</w:t>
      </w:r>
    </w:p>
    <w:p>
      <w:pPr>
        <w:spacing w:after="120" w:before="280"/>
      </w:pPr>
      <w:r>
        <w:rPr>
          <w:rFonts w:ascii="Arial" w:cs="Arial" w:eastAsia="Arial" w:hAnsi="Arial"/>
          <w:b/>
          <w:bCs/>
          <w:color w:val="333333"/>
          <w:sz w:val="24"/>
          <w:szCs w:val="24"/>
        </w:rPr>
        <w:t xml:space="preserve">Rent If:</w:t>
      </w:r>
    </w:p>
    <w:p>
      <w:pPr>
        <w:spacing w:after="200"/>
      </w:pPr>
      <w:r>
        <w:rPr>
          <w:rFonts w:ascii="Arial" w:cs="Arial" w:eastAsia="Arial" w:hAnsi="Arial"/>
          <w:color w:val="333333"/>
          <w:sz w:val="22"/>
          <w:szCs w:val="22"/>
        </w:rPr>
        <w:t xml:space="preserve">You're unsure about staying in Spain. You're exploring different cities. You want flexibility. You have less than €100,000 to invest. You're staying less than 5 years.</w:t>
      </w:r>
    </w:p>
    <w:p>
      <w:pPr>
        <w:spacing w:after="120" w:before="280"/>
      </w:pPr>
      <w:r>
        <w:rPr>
          <w:rFonts w:ascii="Arial" w:cs="Arial" w:eastAsia="Arial" w:hAnsi="Arial"/>
          <w:b/>
          <w:bCs/>
          <w:color w:val="333333"/>
          <w:sz w:val="24"/>
          <w:szCs w:val="24"/>
        </w:rPr>
        <w:t xml:space="preserve">Buy If:</w:t>
      </w:r>
    </w:p>
    <w:p>
      <w:pPr>
        <w:spacing w:after="200"/>
      </w:pPr>
      <w:r>
        <w:rPr>
          <w:rFonts w:ascii="Arial" w:cs="Arial" w:eastAsia="Arial" w:hAnsi="Arial"/>
          <w:color w:val="333333"/>
          <w:sz w:val="22"/>
          <w:szCs w:val="22"/>
        </w:rPr>
        <w:t xml:space="preserve">You're committed to 5+ years in Spain. You want to build equity. You have €100,000+ down payment available. You know which city/region you want. You want stability and permanence.</w:t>
      </w:r>
    </w:p>
    <w:p>
      <w:pPr>
        <w:pStyle w:val="Heading2"/>
        <w:spacing w:after="160" w:before="360"/>
      </w:pPr>
      <w:r>
        <w:rPr>
          <w:rFonts w:ascii="Arial" w:cs="Arial" w:eastAsia="Arial" w:hAnsi="Arial"/>
          <w:b/>
          <w:bCs/>
          <w:color w:val="1B365D"/>
          <w:sz w:val="28"/>
          <w:szCs w:val="28"/>
        </w:rPr>
        <w:t xml:space="preserve">The Smart Path: Rent First, Buy Later</w:t>
      </w:r>
    </w:p>
    <w:p>
      <w:pPr>
        <w:spacing w:after="200"/>
      </w:pPr>
      <w:r>
        <w:rPr>
          <w:rFonts w:ascii="Arial" w:cs="Arial" w:eastAsia="Arial" w:hAnsi="Arial"/>
          <w:color w:val="333333"/>
          <w:sz w:val="22"/>
          <w:szCs w:val="22"/>
        </w:rPr>
        <w:t xml:space="preserve">Most successful expats follow this: Year 1-3: Rent. Explore cities, neighborhoods, and lifestyle. Save money. Understand your preferences. Year 4-5: Decide to buy (if staying). Find ideal property. Secure mortgage. Buy. This approach combines flexibility with long-term value.</w:t>
      </w:r>
    </w:p>
    <w:p>
      <w:pPr>
        <w:pStyle w:val="Heading2"/>
        <w:spacing w:after="160" w:before="360"/>
      </w:pPr>
      <w:r>
        <w:rPr>
          <w:rFonts w:ascii="Arial" w:cs="Arial" w:eastAsia="Arial" w:hAnsi="Arial"/>
          <w:b/>
          <w:bCs/>
          <w:color w:val="1B365D"/>
          <w:sz w:val="28"/>
          <w:szCs w:val="28"/>
        </w:rPr>
        <w:t xml:space="preserve">Special Consideration: Buying Before Residency</w:t>
      </w:r>
    </w:p>
    <w:p>
      <w:pPr>
        <w:spacing w:after="200"/>
      </w:pPr>
      <w:r>
        <w:rPr>
          <w:rFonts w:ascii="Arial" w:cs="Arial" w:eastAsia="Arial" w:hAnsi="Arial"/>
          <w:color w:val="333333"/>
          <w:sz w:val="22"/>
          <w:szCs w:val="22"/>
        </w:rPr>
        <w:t xml:space="preserve">You can buy property as a non-resident. Use an NIE (tax ID) instead of residency number. But do this only if certain about staying (since mortgage/residency is complex). Most expats get residency first (easier).</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Help Deciding? Let's Discuss Your Situation.</w:t>
      </w:r>
    </w:p>
    <w:p>
      <w:pPr>
        <w:pBdr>
          <w:left w:val="single" w:color="E8833A" w:sz="12" w:space="8"/>
        </w:pBdr>
        <w:shd w:fill="F0F7FF" w:val="clear"/>
        <w:spacing w:after="100"/>
        <w:ind w:left="200"/>
      </w:pPr>
      <w:r>
        <w:rPr>
          <w:rFonts w:ascii="Arial" w:cs="Arial" w:eastAsia="Arial" w:hAnsi="Arial"/>
          <w:color w:val="444444"/>
          <w:sz w:val="22"/>
          <w:szCs w:val="22"/>
        </w:rPr>
        <w:t xml:space="preserve">Your timeline, budget, and commitment level determine the best housing path. A consultation clarifies your best strategy.</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Your Housing Decision Consultation]</w:t>
      </w:r>
    </w:p>
    <w:p>
      <w:pPr>
        <w:pStyle w:val="Heading2"/>
        <w:spacing w:after="160" w:before="360"/>
      </w:pPr>
      <w:r>
        <w:rPr>
          <w:rFonts w:ascii="Arial" w:cs="Arial" w:eastAsia="Arial" w:hAnsi="Arial"/>
          <w:b/>
          <w:bCs/>
          <w:color w:val="1B365D"/>
          <w:sz w:val="28"/>
          <w:szCs w:val="28"/>
        </w:rPr>
        <w:t xml:space="preserve">FAQ: Housing in Spain</w:t>
      </w:r>
    </w:p>
    <w:p>
      <w:pPr>
        <w:spacing w:after="80" w:before="200"/>
      </w:pPr>
      <w:r>
        <w:rPr>
          <w:rFonts w:ascii="Arial" w:cs="Arial" w:eastAsia="Arial" w:hAnsi="Arial"/>
          <w:b/>
          <w:bCs/>
          <w:color w:val="1B365D"/>
          <w:sz w:val="22"/>
          <w:szCs w:val="22"/>
        </w:rPr>
        <w:t xml:space="preserve">Is real estate expensive in Spain?</w:t>
      </w:r>
    </w:p>
    <w:p>
      <w:pPr>
        <w:spacing w:after="200"/>
      </w:pPr>
      <w:r>
        <w:rPr>
          <w:rFonts w:ascii="Arial" w:cs="Arial" w:eastAsia="Arial" w:hAnsi="Arial"/>
          <w:color w:val="444444"/>
          <w:sz w:val="22"/>
          <w:szCs w:val="22"/>
        </w:rPr>
        <w:t xml:space="preserve">Compared to US/UK, no. €300,000 buys a nice apartment in a mid-size city. Madrid/Barcelona are pricier (€400,000+). Rural areas cheaper (€150,000-200,000).</w:t>
      </w:r>
    </w:p>
    <w:p>
      <w:pPr>
        <w:spacing w:after="80" w:before="200"/>
      </w:pPr>
      <w:r>
        <w:rPr>
          <w:rFonts w:ascii="Arial" w:cs="Arial" w:eastAsia="Arial" w:hAnsi="Arial"/>
          <w:b/>
          <w:bCs/>
          <w:color w:val="1B365D"/>
          <w:sz w:val="22"/>
          <w:szCs w:val="22"/>
        </w:rPr>
        <w:t xml:space="preserve">Can I get a mortgage without Spanish income?</w:t>
      </w:r>
    </w:p>
    <w:p>
      <w:pPr>
        <w:spacing w:after="200"/>
      </w:pPr>
      <w:r>
        <w:rPr>
          <w:rFonts w:ascii="Arial" w:cs="Arial" w:eastAsia="Arial" w:hAnsi="Arial"/>
          <w:color w:val="444444"/>
          <w:sz w:val="22"/>
          <w:szCs w:val="22"/>
        </w:rPr>
        <w:t xml:space="preserve">Yes, if you have residency and documented income (pension, foreign employment, rental income). Banks lend based on total documented income.</w:t>
      </w:r>
    </w:p>
    <w:p>
      <w:pPr>
        <w:spacing w:after="80" w:before="200"/>
      </w:pPr>
      <w:r>
        <w:rPr>
          <w:rFonts w:ascii="Arial" w:cs="Arial" w:eastAsia="Arial" w:hAnsi="Arial"/>
          <w:b/>
          <w:bCs/>
          <w:color w:val="1B365D"/>
          <w:sz w:val="22"/>
          <w:szCs w:val="22"/>
        </w:rPr>
        <w:t xml:space="preserve">What if I rent and decide to leave?</w:t>
      </w:r>
    </w:p>
    <w:p>
      <w:pPr>
        <w:spacing w:after="200"/>
      </w:pPr>
      <w:r>
        <w:rPr>
          <w:rFonts w:ascii="Arial" w:cs="Arial" w:eastAsia="Arial" w:hAnsi="Arial"/>
          <w:color w:val="444444"/>
          <w:sz w:val="22"/>
          <w:szCs w:val="22"/>
        </w:rPr>
        <w:t xml:space="preserve">Most leases are 11-12 months. Break a lease early and you forfeit the deposit and pay remaining months' rent. This is why short-term flexibility is renting's best feature.</w:t>
      </w:r>
    </w:p>
    <w:p>
      <w:pPr>
        <w:spacing w:after="80" w:before="200"/>
      </w:pPr>
      <w:r>
        <w:rPr>
          <w:rFonts w:ascii="Arial" w:cs="Arial" w:eastAsia="Arial" w:hAnsi="Arial"/>
          <w:b/>
          <w:bCs/>
          <w:color w:val="1B365D"/>
          <w:sz w:val="22"/>
          <w:szCs w:val="22"/>
        </w:rPr>
        <w:t xml:space="preserve">Do property values appreciate in Spain?</w:t>
      </w:r>
    </w:p>
    <w:p>
      <w:pPr>
        <w:spacing w:after="200"/>
      </w:pPr>
      <w:r>
        <w:rPr>
          <w:rFonts w:ascii="Arial" w:cs="Arial" w:eastAsia="Arial" w:hAnsi="Arial"/>
          <w:color w:val="444444"/>
          <w:sz w:val="22"/>
          <w:szCs w:val="22"/>
        </w:rPr>
        <w:t xml:space="preserve">Yes, 3-5% annually in good areas (cities, coastal regions). Rural/declining areas may stagnate. Choose location wisely.</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Cost of Living in Spain by City</w:t>
      </w:r>
    </w:p>
    <w:p>
      <w:pPr>
        <w:spacing w:after="60"/>
      </w:pPr>
      <w:r>
        <w:rPr>
          <w:rFonts w:ascii="Arial" w:cs="Arial" w:eastAsia="Arial" w:hAnsi="Arial"/>
          <w:color w:val="E8833A"/>
          <w:sz w:val="18"/>
          <w:szCs w:val="18"/>
        </w:rPr>
        <w:t xml:space="preserve">→ Best Cities to Live in Spain</w:t>
      </w:r>
    </w:p>
    <w:p>
      <w:pPr>
        <w:spacing w:after="60"/>
      </w:pPr>
      <w:r>
        <w:rPr>
          <w:rFonts w:ascii="Arial" w:cs="Arial" w:eastAsia="Arial" w:hAnsi="Arial"/>
          <w:color w:val="E8833A"/>
          <w:sz w:val="18"/>
          <w:szCs w:val="18"/>
        </w:rPr>
        <w:t xml:space="preserve">→ Financial Planning for Moving to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2026-04-11T14:42:14.777Z</dcterms:created>
  <dcterms:modified xsi:type="dcterms:W3CDTF">2026-04-11T14:42:14.777Z</dcterms:modified>
</cp:coreProperties>
</file>

<file path=docProps/custom.xml><?xml version="1.0" encoding="utf-8"?>
<Properties xmlns="http://schemas.openxmlformats.org/officeDocument/2006/custom-properties" xmlns:vt="http://schemas.openxmlformats.org/officeDocument/2006/docPropsVTypes"/>
</file>