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Rejected: What to Do Next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/blog/spain-visa-rejected-what-to-do</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Rejected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Rejected: Next Steps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Your Spain visa was rejected. Here's what to do next: appeal options, common reasons, and how to strengthen your case.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Rejected? Here's Your Next Move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Don't panic. Learn the steps to appeal and reapply for your Spain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rejected</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Visa Rejected: What to Do Next",</w:t>
      </w:r>
    </w:p>
    <w:p>
      <w:pPr>
        <w:spacing w:after="0"/>
      </w:pPr>
      <w:r>
        <w:rPr>
          <w:rFonts w:ascii="Courier New" w:cs="Courier New" w:eastAsia="Courier New" w:hAnsi="Courier New"/>
          <w:color w:val="555555"/>
          <w:sz w:val="16"/>
          <w:szCs w:val="16"/>
        </w:rPr>
        <w:t xml:space="preserve">  "slug": "/blog/spain-visa-rejected-what-to-do",</w:t>
      </w:r>
    </w:p>
    <w:p>
      <w:pPr>
        <w:spacing w:after="0"/>
      </w:pPr>
      <w:r>
        <w:rPr>
          <w:rFonts w:ascii="Courier New" w:cs="Courier New" w:eastAsia="Courier New" w:hAnsi="Courier New"/>
          <w:color w:val="555555"/>
          <w:sz w:val="16"/>
          <w:szCs w:val="16"/>
        </w:rPr>
        <w:t xml:space="preserve">  "parent": "Spain Visa Rejected",</w:t>
      </w:r>
    </w:p>
    <w:p>
      <w:pPr>
        <w:spacing w:after="0"/>
      </w:pPr>
      <w:r>
        <w:rPr>
          <w:rFonts w:ascii="Courier New" w:cs="Courier New" w:eastAsia="Courier New" w:hAnsi="Courier New"/>
          <w:color w:val="555555"/>
          <w:sz w:val="16"/>
          <w:szCs w:val="16"/>
        </w:rPr>
        <w:t xml:space="preserve">  "meta_title": "Spain Visa Rejected: Next Steps | My Spanish Visa",</w:t>
      </w:r>
    </w:p>
    <w:p>
      <w:pPr>
        <w:spacing w:after="0"/>
      </w:pPr>
      <w:r>
        <w:rPr>
          <w:rFonts w:ascii="Courier New" w:cs="Courier New" w:eastAsia="Courier New" w:hAnsi="Courier New"/>
          <w:color w:val="555555"/>
          <w:sz w:val="16"/>
          <w:szCs w:val="16"/>
        </w:rPr>
        <w:t xml:space="preserve">  "meta_description": "Your Spain visa was rejected. Here's what to do next: appeal options, common reasons, and how to strengthen your case.",</w:t>
      </w:r>
    </w:p>
    <w:p>
      <w:pPr>
        <w:spacing w:after="0"/>
      </w:pPr>
      <w:r>
        <w:rPr>
          <w:rFonts w:ascii="Courier New" w:cs="Courier New" w:eastAsia="Courier New" w:hAnsi="Courier New"/>
          <w:color w:val="555555"/>
          <w:sz w:val="16"/>
          <w:szCs w:val="16"/>
        </w:rPr>
        <w:t xml:space="preserve">  "social_title": "Spain Visa Rejected? Here's Your Next Move",</w:t>
      </w:r>
    </w:p>
    <w:p>
      <w:pPr>
        <w:spacing w:after="0"/>
      </w:pPr>
      <w:r>
        <w:rPr>
          <w:rFonts w:ascii="Courier New" w:cs="Courier New" w:eastAsia="Courier New" w:hAnsi="Courier New"/>
          <w:color w:val="555555"/>
          <w:sz w:val="16"/>
          <w:szCs w:val="16"/>
        </w:rPr>
        <w:t xml:space="preserve">  "social_description": "Don't panic. Learn the steps to appeal and reapply for your Spain visa.",</w:t>
      </w:r>
    </w:p>
    <w:p>
      <w:pPr>
        <w:spacing w:after="0"/>
      </w:pPr>
      <w:r>
        <w:rPr>
          <w:rFonts w:ascii="Courier New" w:cs="Courier New" w:eastAsia="Courier New" w:hAnsi="Courier New"/>
          <w:color w:val="555555"/>
          <w:sz w:val="16"/>
          <w:szCs w:val="16"/>
        </w:rPr>
        <w:t xml:space="preserve">  "focus_keyphrase": "Spain visa rejected"</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Getting a Spain visa rejection is stressful. But it's not the end of the road. Most rejections are fixable—and many applicants succeed on their second or third attempt. Understanding why your application was denied and what steps to take next is critical to moving forward.</w:t>
      </w:r>
    </w:p>
    <w:p>
      <w:pPr>
        <w:pStyle w:val="Heading2"/>
        <w:spacing w:after="160" w:before="360"/>
      </w:pPr>
      <w:r>
        <w:rPr>
          <w:rFonts w:ascii="Arial" w:cs="Arial" w:eastAsia="Arial" w:hAnsi="Arial"/>
          <w:b/>
          <w:bCs/>
          <w:color w:val="1B365D"/>
          <w:sz w:val="28"/>
          <w:szCs w:val="28"/>
        </w:rPr>
        <w:t xml:space="preserve">Why Was Your Spain Visa Rejected?</w:t>
      </w:r>
    </w:p>
    <w:p>
      <w:pPr>
        <w:spacing w:after="200"/>
      </w:pPr>
      <w:r>
        <w:rPr>
          <w:rFonts w:ascii="Arial" w:cs="Arial" w:eastAsia="Arial" w:hAnsi="Arial"/>
          <w:color w:val="333333"/>
          <w:sz w:val="22"/>
          <w:szCs w:val="22"/>
        </w:rPr>
        <w:t xml:space="preserve">Spain visa rejections fall into a few common categories. The most frequent reasons include incomplete documentation, insufficient financial proof, failed background checks, or not meeting the minimum income requirements for your visa type. Some rejections happen because the consulate questions your ties to your home country or doubts the legitimacy of your job or business.</w:t>
      </w:r>
    </w:p>
    <w:p>
      <w:pPr>
        <w:spacing w:after="200"/>
      </w:pPr>
      <w:r>
        <w:rPr>
          <w:rFonts w:ascii="Arial" w:cs="Arial" w:eastAsia="Arial" w:hAnsi="Arial"/>
          <w:color w:val="333333"/>
          <w:sz w:val="22"/>
          <w:szCs w:val="22"/>
        </w:rPr>
        <w:t xml:space="preserve">Your rejection letter should explain the reason. Read it carefully—multiple times. This is your roadmap for fixing the problem. If the letter is vague, contact the consulate directly to ask for clarification.</w:t>
      </w:r>
    </w:p>
    <w:p>
      <w:pPr>
        <w:pStyle w:val="Heading2"/>
        <w:spacing w:after="160" w:before="360"/>
      </w:pPr>
      <w:r>
        <w:rPr>
          <w:rFonts w:ascii="Arial" w:cs="Arial" w:eastAsia="Arial" w:hAnsi="Arial"/>
          <w:b/>
          <w:bCs/>
          <w:color w:val="1B365D"/>
          <w:sz w:val="28"/>
          <w:szCs w:val="28"/>
        </w:rPr>
        <w:t xml:space="preserve">Check Your Rejection Letter Immediately</w:t>
      </w:r>
    </w:p>
    <w:p>
      <w:pPr>
        <w:spacing w:after="200"/>
      </w:pPr>
      <w:r>
        <w:rPr>
          <w:rFonts w:ascii="Arial" w:cs="Arial" w:eastAsia="Arial" w:hAnsi="Arial"/>
          <w:color w:val="333333"/>
          <w:sz w:val="22"/>
          <w:szCs w:val="22"/>
        </w:rPr>
        <w:t xml:space="preserve">The consulate's letter is not just a rejection—it's guidance. It tells you exactly what was missing or problematic. Common reasons include: missing bank statements, outdated police clearance, letters of employment that lack required detail, or proof of accommodation that wasn't convincing enough. Some rejections cite 'lack of evidence' that you intend to return home. Others note insufficient funds or employment inconsistencies.</w:t>
      </w:r>
    </w:p>
    <w:p>
      <w:pPr>
        <w:pStyle w:val="Heading2"/>
        <w:spacing w:after="160" w:before="360"/>
      </w:pPr>
      <w:r>
        <w:rPr>
          <w:rFonts w:ascii="Arial" w:cs="Arial" w:eastAsia="Arial" w:hAnsi="Arial"/>
          <w:b/>
          <w:bCs/>
          <w:color w:val="1B365D"/>
          <w:sz w:val="28"/>
          <w:szCs w:val="28"/>
        </w:rPr>
        <w:t xml:space="preserve">Your Four Main Options</w:t>
      </w:r>
    </w:p>
    <w:p>
      <w:pPr>
        <w:spacing w:after="120" w:before="280"/>
      </w:pPr>
      <w:r>
        <w:rPr>
          <w:rFonts w:ascii="Arial" w:cs="Arial" w:eastAsia="Arial" w:hAnsi="Arial"/>
          <w:b/>
          <w:bCs/>
          <w:color w:val="333333"/>
          <w:sz w:val="24"/>
          <w:szCs w:val="24"/>
        </w:rPr>
        <w:t xml:space="preserve">1. File a Formal Appeal</w:t>
      </w:r>
    </w:p>
    <w:p>
      <w:pPr>
        <w:spacing w:after="200"/>
      </w:pPr>
      <w:r>
        <w:rPr>
          <w:rFonts w:ascii="Arial" w:cs="Arial" w:eastAsia="Arial" w:hAnsi="Arial"/>
          <w:color w:val="333333"/>
          <w:sz w:val="22"/>
          <w:szCs w:val="22"/>
        </w:rPr>
        <w:t xml:space="preserve">Most Spain visa rejections can be appealed. You have a limited window—usually 30 to 90 days from the rejection date, depending on your consulate. An appeal doesn't require you to start from scratch. Instead, you address the specific concerns raised in the rejection letter. This is your fastest path forward if the rejection was based on a correctable issue.</w:t>
      </w:r>
    </w:p>
    <w:p>
      <w:pPr>
        <w:spacing w:after="120" w:before="280"/>
      </w:pPr>
      <w:r>
        <w:rPr>
          <w:rFonts w:ascii="Arial" w:cs="Arial" w:eastAsia="Arial" w:hAnsi="Arial"/>
          <w:b/>
          <w:bCs/>
          <w:color w:val="333333"/>
          <w:sz w:val="24"/>
          <w:szCs w:val="24"/>
        </w:rPr>
        <w:t xml:space="preserve">2. Reapply with Stronger Documentation</w:t>
      </w:r>
    </w:p>
    <w:p>
      <w:pPr>
        <w:spacing w:after="200"/>
      </w:pPr>
      <w:r>
        <w:rPr>
          <w:rFonts w:ascii="Arial" w:cs="Arial" w:eastAsia="Arial" w:hAnsi="Arial"/>
          <w:color w:val="333333"/>
          <w:sz w:val="22"/>
          <w:szCs w:val="22"/>
        </w:rPr>
        <w:t xml:space="preserve">If an appeal isn't viable or fails, you can reapply. This time, you'll have a roadmap: the rejection letter. Strengthen every weak point. If they said your income was insufficient, provide more recent pay stubs, tax returns, or bank statements. If accommodation was an issue, get a notarized rental contract or property deed. If background checks failed, verify the issue is resolved.</w:t>
      </w:r>
    </w:p>
    <w:p>
      <w:pPr>
        <w:spacing w:after="120" w:before="280"/>
      </w:pPr>
      <w:r>
        <w:rPr>
          <w:rFonts w:ascii="Arial" w:cs="Arial" w:eastAsia="Arial" w:hAnsi="Arial"/>
          <w:b/>
          <w:bCs/>
          <w:color w:val="333333"/>
          <w:sz w:val="24"/>
          <w:szCs w:val="24"/>
        </w:rPr>
        <w:t xml:space="preserve">3. Consult a Visa Attorney</w:t>
      </w:r>
    </w:p>
    <w:p>
      <w:pPr>
        <w:spacing w:after="200"/>
      </w:pPr>
      <w:r>
        <w:rPr>
          <w:rFonts w:ascii="Arial" w:cs="Arial" w:eastAsia="Arial" w:hAnsi="Arial"/>
          <w:color w:val="333333"/>
          <w:sz w:val="22"/>
          <w:szCs w:val="22"/>
        </w:rPr>
        <w:t xml:space="preserve">For complex rejections—visa fraud accusations, serious background issues, or unclear grounds for denial—a lawyer specializing in Spanish immigration is worth the investment. They can review your case, identify stronger arguments, and represent you in an appeal.</w:t>
      </w:r>
    </w:p>
    <w:p>
      <w:pPr>
        <w:spacing w:after="120" w:before="280"/>
      </w:pPr>
      <w:r>
        <w:rPr>
          <w:rFonts w:ascii="Arial" w:cs="Arial" w:eastAsia="Arial" w:hAnsi="Arial"/>
          <w:b/>
          <w:bCs/>
          <w:color w:val="333333"/>
          <w:sz w:val="24"/>
          <w:szCs w:val="24"/>
        </w:rPr>
        <w:t xml:space="preserve">4. Explore Alternative Visa Pathways</w:t>
      </w:r>
    </w:p>
    <w:p>
      <w:pPr>
        <w:spacing w:after="200"/>
      </w:pPr>
      <w:r>
        <w:rPr>
          <w:rFonts w:ascii="Arial" w:cs="Arial" w:eastAsia="Arial" w:hAnsi="Arial"/>
          <w:color w:val="333333"/>
          <w:sz w:val="22"/>
          <w:szCs w:val="22"/>
        </w:rPr>
        <w:t xml:space="preserve">If your original visa type is proving difficult, consider switching to a different category. For example, if your self-employment visa was rejected, explore the digital nomad visa or freelancer visa instead. If your retirement visa didn't work, look at a rental income or investment visa. Different visa types have different thresholds and requirements.</w:t>
      </w:r>
    </w:p>
    <w:p>
      <w:pPr>
        <w:pStyle w:val="Heading2"/>
        <w:spacing w:after="160" w:before="360"/>
      </w:pPr>
      <w:r>
        <w:rPr>
          <w:rFonts w:ascii="Arial" w:cs="Arial" w:eastAsia="Arial" w:hAnsi="Arial"/>
          <w:b/>
          <w:bCs/>
          <w:color w:val="1B365D"/>
          <w:sz w:val="28"/>
          <w:szCs w:val="28"/>
        </w:rPr>
        <w:t xml:space="preserve">Timeline: How Long Will This Take?</w:t>
      </w:r>
    </w:p>
    <w:p>
      <w:pPr>
        <w:spacing w:after="200"/>
      </w:pPr>
      <w:r>
        <w:rPr>
          <w:rFonts w:ascii="Arial" w:cs="Arial" w:eastAsia="Arial" w:hAnsi="Arial"/>
          <w:color w:val="333333"/>
          <w:sz w:val="22"/>
          <w:szCs w:val="22"/>
        </w:rPr>
        <w:t xml:space="preserve">An appeal typically takes 4 to 8 weeks. A reapplication could take 6 to 12 weeks, depending on your consulate's backlog. Don't let this timeline discourage you—it's still faster than starting from zero.</w:t>
      </w:r>
    </w:p>
    <w:p>
      <w:pPr>
        <w:pStyle w:val="Heading2"/>
        <w:spacing w:after="160" w:before="360"/>
      </w:pPr>
      <w:r>
        <w:rPr>
          <w:rFonts w:ascii="Arial" w:cs="Arial" w:eastAsia="Arial" w:hAnsi="Arial"/>
          <w:b/>
          <w:bCs/>
          <w:color w:val="1B365D"/>
          <w:sz w:val="28"/>
          <w:szCs w:val="28"/>
        </w:rPr>
        <w:t xml:space="preserve">Common Mistakes to Avoid on Round Two</w:t>
      </w:r>
    </w:p>
    <w:p>
      <w:pPr>
        <w:spacing w:after="200"/>
      </w:pPr>
      <w:r>
        <w:rPr>
          <w:rFonts w:ascii="Arial" w:cs="Arial" w:eastAsia="Arial" w:hAnsi="Arial"/>
          <w:color w:val="333333"/>
          <w:sz w:val="22"/>
          <w:szCs w:val="22"/>
        </w:rPr>
        <w:t xml:space="preserve">Don't ignore the rejection letter. Don't submit the same documents again and expect a different result. Don't miss the appeal deadline. Don't assume the problem is unfixable. And don't go it alone if you're unsure—the cost of a consultation is minimal compared to another rejection.</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Need Expert Guidance on Your Rejection?</w:t>
      </w:r>
    </w:p>
    <w:p>
      <w:pPr>
        <w:pBdr>
          <w:left w:val="single" w:color="E8833A" w:sz="12" w:space="8"/>
        </w:pBdr>
        <w:shd w:fill="F0F7FF" w:val="clear"/>
        <w:spacing w:after="100"/>
        <w:ind w:left="200"/>
      </w:pPr>
      <w:r>
        <w:rPr>
          <w:rFonts w:ascii="Arial" w:cs="Arial" w:eastAsia="Arial" w:hAnsi="Arial"/>
          <w:color w:val="444444"/>
          <w:sz w:val="22"/>
          <w:szCs w:val="22"/>
        </w:rPr>
        <w:t xml:space="preserve">Your situation is unique. A visa specialist can review your case, identify the real issue, and chart a clear path forward. Let's schedule a consultation to discuss your options.</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Your Consultation Now]</w:t>
      </w:r>
    </w:p>
    <w:p>
      <w:pPr>
        <w:pStyle w:val="Heading2"/>
        <w:spacing w:after="160" w:before="360"/>
      </w:pPr>
      <w:r>
        <w:rPr>
          <w:rFonts w:ascii="Arial" w:cs="Arial" w:eastAsia="Arial" w:hAnsi="Arial"/>
          <w:b/>
          <w:bCs/>
          <w:color w:val="1B365D"/>
          <w:sz w:val="28"/>
          <w:szCs w:val="28"/>
        </w:rPr>
        <w:t xml:space="preserve">FAQ: Spain Visa Rejection</w:t>
      </w:r>
    </w:p>
    <w:p>
      <w:pPr>
        <w:spacing w:after="80" w:before="200"/>
      </w:pPr>
      <w:r>
        <w:rPr>
          <w:rFonts w:ascii="Arial" w:cs="Arial" w:eastAsia="Arial" w:hAnsi="Arial"/>
          <w:b/>
          <w:bCs/>
          <w:color w:val="1B365D"/>
          <w:sz w:val="22"/>
          <w:szCs w:val="22"/>
        </w:rPr>
        <w:t xml:space="preserve">Can I appeal my Spain visa rejection?</w:t>
      </w:r>
    </w:p>
    <w:p>
      <w:pPr>
        <w:spacing w:after="200"/>
      </w:pPr>
      <w:r>
        <w:rPr>
          <w:rFonts w:ascii="Arial" w:cs="Arial" w:eastAsia="Arial" w:hAnsi="Arial"/>
          <w:color w:val="444444"/>
          <w:sz w:val="22"/>
          <w:szCs w:val="22"/>
        </w:rPr>
        <w:t xml:space="preserve">Yes. Most rejections can be appealed within 30-90 days. The appeal process is faster than reapplying, and you're only addressing the consulate's specific concerns. Check your rejection letter for the appeal deadline and procedure.</w:t>
      </w:r>
    </w:p>
    <w:p>
      <w:pPr>
        <w:spacing w:after="80" w:before="200"/>
      </w:pPr>
      <w:r>
        <w:rPr>
          <w:rFonts w:ascii="Arial" w:cs="Arial" w:eastAsia="Arial" w:hAnsi="Arial"/>
          <w:b/>
          <w:bCs/>
          <w:color w:val="1B365D"/>
          <w:sz w:val="22"/>
          <w:szCs w:val="22"/>
        </w:rPr>
        <w:t xml:space="preserve">How many times can I reapply for a Spain visa?</w:t>
      </w:r>
    </w:p>
    <w:p>
      <w:pPr>
        <w:spacing w:after="200"/>
      </w:pPr>
      <w:r>
        <w:rPr>
          <w:rFonts w:ascii="Arial" w:cs="Arial" w:eastAsia="Arial" w:hAnsi="Arial"/>
          <w:color w:val="444444"/>
          <w:sz w:val="22"/>
          <w:szCs w:val="22"/>
        </w:rPr>
        <w:t xml:space="preserve">There's no legal limit. However, if you reapply without addressing the core issues, you'll likely be rejected again. Each reapplication should strengthen your case based on the previous rejection.</w:t>
      </w:r>
    </w:p>
    <w:p>
      <w:pPr>
        <w:spacing w:after="80" w:before="200"/>
      </w:pPr>
      <w:r>
        <w:rPr>
          <w:rFonts w:ascii="Arial" w:cs="Arial" w:eastAsia="Arial" w:hAnsi="Arial"/>
          <w:b/>
          <w:bCs/>
          <w:color w:val="1B365D"/>
          <w:sz w:val="22"/>
          <w:szCs w:val="22"/>
        </w:rPr>
        <w:t xml:space="preserve">Do I have to wait before reapplying?</w:t>
      </w:r>
    </w:p>
    <w:p>
      <w:pPr>
        <w:spacing w:after="200"/>
      </w:pPr>
      <w:r>
        <w:rPr>
          <w:rFonts w:ascii="Arial" w:cs="Arial" w:eastAsia="Arial" w:hAnsi="Arial"/>
          <w:color w:val="444444"/>
          <w:sz w:val="22"/>
          <w:szCs w:val="22"/>
        </w:rPr>
        <w:t xml:space="preserve">No set waiting period exists, but waiting 3-6 months allows time to gather better documentation, resolve background issues, or accumulate additional savings. Rushing back with the same weak application won't help.</w:t>
      </w:r>
    </w:p>
    <w:p>
      <w:pPr>
        <w:spacing w:after="80" w:before="200"/>
      </w:pPr>
      <w:r>
        <w:rPr>
          <w:rFonts w:ascii="Arial" w:cs="Arial" w:eastAsia="Arial" w:hAnsi="Arial"/>
          <w:b/>
          <w:bCs/>
          <w:color w:val="1B365D"/>
          <w:sz w:val="22"/>
          <w:szCs w:val="22"/>
        </w:rPr>
        <w:t xml:space="preserve">Should I hire a lawyer for my appeal?</w:t>
      </w:r>
    </w:p>
    <w:p>
      <w:pPr>
        <w:spacing w:after="200"/>
      </w:pPr>
      <w:r>
        <w:rPr>
          <w:rFonts w:ascii="Arial" w:cs="Arial" w:eastAsia="Arial" w:hAnsi="Arial"/>
          <w:color w:val="444444"/>
          <w:sz w:val="22"/>
          <w:szCs w:val="22"/>
        </w:rPr>
        <w:t xml:space="preserve">For straightforward rejections (missing documents, low funds), you may not need one. But for complex cases (background concerns, fraud accusations), legal help is wise. A consultation costs far less than another rejection.</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How to Appeal a Spain Visa Refusal</w:t>
      </w:r>
    </w:p>
    <w:p>
      <w:pPr>
        <w:spacing w:after="60"/>
      </w:pPr>
      <w:r>
        <w:rPr>
          <w:rFonts w:ascii="Arial" w:cs="Arial" w:eastAsia="Arial" w:hAnsi="Arial"/>
          <w:color w:val="E8833A"/>
          <w:sz w:val="18"/>
          <w:szCs w:val="18"/>
        </w:rPr>
        <w:t xml:space="preserve">→ Spain Visa Requirements</w:t>
      </w:r>
    </w:p>
    <w:p>
      <w:pPr>
        <w:spacing w:after="60"/>
      </w:pPr>
      <w:r>
        <w:rPr>
          <w:rFonts w:ascii="Arial" w:cs="Arial" w:eastAsia="Arial" w:hAnsi="Arial"/>
          <w:color w:val="E8833A"/>
          <w:sz w:val="18"/>
          <w:szCs w:val="18"/>
        </w:rPr>
        <w:t xml:space="preserve">→ Reasons Your Spain Visa Was Rejected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2026-04-11T14:42:09.061Z</dcterms:created>
  <dcterms:modified xsi:type="dcterms:W3CDTF">2026-04-11T14:42:09.061Z</dcterms:modified>
</cp:coreProperties>
</file>

<file path=docProps/custom.xml><?xml version="1.0" encoding="utf-8"?>
<Properties xmlns="http://schemas.openxmlformats.org/officeDocument/2006/custom-properties" xmlns:vt="http://schemas.openxmlformats.org/officeDocument/2006/docPropsVTypes"/>
</file>