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1D64E" w14:textId="77777777" w:rsidR="00637883" w:rsidRDefault="00000000">
      <w:pPr>
        <w:jc w:val="center"/>
      </w:pPr>
      <w:r>
        <w:rPr>
          <w:b/>
          <w:color w:val="1F3864"/>
          <w:sz w:val="52"/>
        </w:rPr>
        <w:t>EDGAR Financial Extractor</w:t>
      </w:r>
    </w:p>
    <w:p w14:paraId="3547542A" w14:textId="77777777" w:rsidR="00637883" w:rsidRDefault="00000000">
      <w:pPr>
        <w:jc w:val="center"/>
      </w:pPr>
      <w:r>
        <w:rPr>
          <w:color w:val="444444"/>
          <w:sz w:val="32"/>
        </w:rPr>
        <w:t>Implementation Plan</w:t>
      </w:r>
    </w:p>
    <w:p w14:paraId="0C74A355" w14:textId="77777777" w:rsidR="00637883" w:rsidRDefault="00637883"/>
    <w:p w14:paraId="71AA9FB6" w14:textId="77777777" w:rsidR="00637883" w:rsidRDefault="00000000">
      <w:pPr>
        <w:jc w:val="center"/>
      </w:pPr>
      <w:r>
        <w:rPr>
          <w:color w:val="888888"/>
          <w:sz w:val="20"/>
        </w:rPr>
        <w:t>CloverStone Accelerator  |  v1.0  |  August 2026</w:t>
      </w:r>
    </w:p>
    <w:p w14:paraId="39BDECEC" w14:textId="77777777" w:rsidR="00637883" w:rsidRDefault="00000000">
      <w:r>
        <w:br w:type="page"/>
      </w:r>
    </w:p>
    <w:p w14:paraId="4636F17A" w14:textId="77777777" w:rsidR="00637883" w:rsidRDefault="00000000">
      <w:pPr>
        <w:pStyle w:val="Heading1"/>
      </w:pPr>
      <w:r>
        <w:lastRenderedPageBreak/>
        <w:t>1. Context &amp; Problem Statement</w:t>
      </w:r>
    </w:p>
    <w:p w14:paraId="44DAA3B2" w14:textId="77777777" w:rsidR="00637883" w:rsidRDefault="00000000">
      <w:pPr>
        <w:spacing w:after="120"/>
      </w:pPr>
      <w:r>
        <w:t>Non-technical analysts at mortgage servicers need specific financial figures from SEC filings (10-K and 10-Q) without writing SQL or reading raw documents. The core engineering challenge: the same financial metric is reported under different XBRL tag names across companies and across years. A naive single-tag lookup silently returns nothing when the tag name does not match — indistinguishable from the company reporting zero. There is no error; the data is simply missing.</w:t>
      </w:r>
    </w:p>
    <w:p w14:paraId="12C6BD5B" w14:textId="77777777" w:rsidR="00637883" w:rsidRDefault="00000000">
      <w:pPr>
        <w:spacing w:after="120"/>
      </w:pPr>
      <w:r>
        <w:t>Example: Apple reported revenue under the tag 'Revenues' through FY2018, then switched to 'RevenueFromContractWithCustomerExcludingAssessedTax' when ASC 606 took effect in 2019. A lookup for either tag alone misses half the history. This tool solves the problem with ordered candidate-tag chains per metric, checking each in order and recording exactly which tag supplied each number.</w:t>
      </w:r>
    </w:p>
    <w:p w14:paraId="6D5B0FCB" w14:textId="77777777" w:rsidR="00637883" w:rsidRDefault="00000000">
      <w:pPr>
        <w:pStyle w:val="Heading1"/>
      </w:pPr>
      <w:r>
        <w:t>2. What We Are Building</w:t>
      </w:r>
    </w:p>
    <w:p w14:paraId="5979C060" w14:textId="77777777" w:rsidR="00637883" w:rsidRDefault="00000000">
      <w:pPr>
        <w:spacing w:after="120"/>
      </w:pPr>
      <w:r>
        <w:t>A lightweight web tool: a 4-step HTML form (frontend), a FastAPI backend, and an Excel file as output. The user picks a company (any public ticker), selects metrics from a checklist, chooses years and annual/quarterly, and clicks Generate. The tool returns a downloadable .xlsx file within seconds.</w:t>
      </w:r>
    </w:p>
    <w:p w14:paraId="2ED616CA" w14:textId="77777777" w:rsidR="00637883" w:rsidRDefault="00000000">
      <w:pPr>
        <w:spacing w:after="120"/>
      </w:pPr>
      <w:r>
        <w:t>This is NOT a rebuild from scratch. The existing Edgar project at D:\Neil\CloverStone\Edgar has already solved the hard pipeline problems: rate-limited EDGAR fetching, period classification, restatement deduplication. We import those modules directly and build a new access layer on top.</w:t>
      </w:r>
    </w:p>
    <w:p w14:paraId="66351D25" w14:textId="77777777" w:rsidR="00637883" w:rsidRDefault="00000000">
      <w:pPr>
        <w:pStyle w:val="Heading1"/>
      </w:pPr>
      <w:r>
        <w:t>3. System Architecture</w:t>
      </w:r>
    </w:p>
    <w:p w14:paraId="1EAC0583" w14:textId="77777777" w:rsidR="00637883" w:rsidRDefault="00000000">
      <w:pPr>
        <w:pStyle w:val="Heading2"/>
      </w:pPr>
      <w:r>
        <w:t>3.1 High-Level Overview</w:t>
      </w:r>
    </w:p>
    <w:p w14:paraId="485C29BD" w14:textId="77777777" w:rsidR="00637883" w:rsidRDefault="00000000">
      <w:pPr>
        <w:spacing w:after="80"/>
        <w:ind w:left="432"/>
      </w:pPr>
      <w:r>
        <w:rPr>
          <w:rFonts w:ascii="Courier New" w:hAnsi="Courier New"/>
          <w:color w:val="1A1A2E"/>
          <w:sz w:val="16"/>
        </w:rPr>
        <w:t>FRONTEND  (index.html + app.js — plain HTML/CSS/JS, no build step)</w:t>
      </w:r>
      <w:r>
        <w:rPr>
          <w:rFonts w:ascii="Courier New" w:hAnsi="Courier New"/>
          <w:color w:val="1A1A2E"/>
          <w:sz w:val="16"/>
        </w:rPr>
        <w:br/>
        <w:t xml:space="preserve">  Step 1: Company  |  Step 2: Metrics  |  Step 3: Period  |  Step 4: Generate</w:t>
      </w:r>
      <w:r>
        <w:rPr>
          <w:rFonts w:ascii="Courier New" w:hAnsi="Courier New"/>
          <w:color w:val="1A1A2E"/>
          <w:sz w:val="16"/>
        </w:rPr>
        <w:br/>
        <w:t xml:space="preserve">          |</w:t>
      </w:r>
      <w:r>
        <w:rPr>
          <w:rFonts w:ascii="Courier New" w:hAnsi="Courier New"/>
          <w:color w:val="1A1A2E"/>
          <w:sz w:val="16"/>
        </w:rPr>
        <w:br/>
        <w:t xml:space="preserve">          v  HTTP</w:t>
      </w:r>
      <w:r>
        <w:rPr>
          <w:rFonts w:ascii="Courier New" w:hAnsi="Courier New"/>
          <w:color w:val="1A1A2E"/>
          <w:sz w:val="16"/>
        </w:rPr>
        <w:br/>
        <w:t>FASTAPI BACKEND</w:t>
      </w:r>
      <w:r>
        <w:rPr>
          <w:rFonts w:ascii="Courier New" w:hAnsi="Courier New"/>
          <w:color w:val="1A1A2E"/>
          <w:sz w:val="16"/>
        </w:rPr>
        <w:br/>
        <w:t xml:space="preserve">  GET  /api/companies          -&gt; favorites list</w:t>
      </w:r>
      <w:r>
        <w:rPr>
          <w:rFonts w:ascii="Courier New" w:hAnsi="Courier New"/>
          <w:color w:val="1A1A2E"/>
          <w:sz w:val="16"/>
        </w:rPr>
        <w:br/>
        <w:t xml:space="preserve">  GET  /api/company/{ticker}   -&gt; resolve ticker to CIK</w:t>
      </w:r>
      <w:r>
        <w:rPr>
          <w:rFonts w:ascii="Courier New" w:hAnsi="Courier New"/>
          <w:color w:val="1A1A2E"/>
          <w:sz w:val="16"/>
        </w:rPr>
        <w:br/>
        <w:t xml:space="preserve">  GET  /api/metrics            -&gt; metric list + categories</w:t>
      </w:r>
      <w:r>
        <w:rPr>
          <w:rFonts w:ascii="Courier New" w:hAnsi="Courier New"/>
          <w:color w:val="1A1A2E"/>
          <w:sz w:val="16"/>
        </w:rPr>
        <w:br/>
        <w:t xml:space="preserve">  POST /api/generate           -&gt; .xlsx file download</w:t>
      </w:r>
      <w:r>
        <w:rPr>
          <w:rFonts w:ascii="Courier New" w:hAnsi="Courier New"/>
          <w:color w:val="1A1A2E"/>
          <w:sz w:val="16"/>
        </w:rPr>
        <w:br/>
        <w:t xml:space="preserve">  DELETE /api/cache/{cik}      -&gt; admin cache invalidation</w:t>
      </w:r>
      <w:r>
        <w:rPr>
          <w:rFonts w:ascii="Courier New" w:hAnsi="Courier New"/>
          <w:color w:val="1A1A2E"/>
          <w:sz w:val="16"/>
        </w:rPr>
        <w:br/>
        <w:t xml:space="preserve">          |</w:t>
      </w:r>
      <w:r>
        <w:rPr>
          <w:rFonts w:ascii="Courier New" w:hAnsi="Courier New"/>
          <w:color w:val="1A1A2E"/>
          <w:sz w:val="16"/>
        </w:rPr>
        <w:br/>
        <w:t xml:space="preserve">          v  Processing Pipeline</w:t>
      </w:r>
      <w:r>
        <w:rPr>
          <w:rFonts w:ascii="Courier New" w:hAnsi="Courier New"/>
          <w:color w:val="1A1A2E"/>
          <w:sz w:val="16"/>
        </w:rPr>
        <w:br/>
        <w:t xml:space="preserve">  1. company_registry  -&gt;  ticker -&gt; CIK  (SEC tickers map)</w:t>
      </w:r>
      <w:r>
        <w:rPr>
          <w:rFonts w:ascii="Courier New" w:hAnsi="Courier New"/>
          <w:color w:val="1A1A2E"/>
          <w:sz w:val="16"/>
        </w:rPr>
        <w:br/>
        <w:t xml:space="preserve">  2. edgar_client      -&gt;  fetch + cache XBRL facts</w:t>
      </w:r>
      <w:r>
        <w:rPr>
          <w:rFonts w:ascii="Courier New" w:hAnsi="Courier New"/>
          <w:color w:val="1A1A2E"/>
          <w:sz w:val="16"/>
        </w:rPr>
        <w:br/>
        <w:t xml:space="preserve">  3. tag_matcher       -&gt;  3-tier metric resolution -&gt; value + provenance</w:t>
      </w:r>
      <w:r>
        <w:rPr>
          <w:rFonts w:ascii="Courier New" w:hAnsi="Courier New"/>
          <w:color w:val="1A1A2E"/>
          <w:sz w:val="16"/>
        </w:rPr>
        <w:br/>
        <w:t xml:space="preserve">  4. normalizer        -&gt;  period classify, dedup restatements</w:t>
      </w:r>
      <w:r>
        <w:rPr>
          <w:rFonts w:ascii="Courier New" w:hAnsi="Courier New"/>
          <w:color w:val="1A1A2E"/>
          <w:sz w:val="16"/>
        </w:rPr>
        <w:br/>
        <w:t xml:space="preserve">  5. excel_generator   -&gt;  Summary sheet + Provenance sheet</w:t>
      </w:r>
      <w:r>
        <w:rPr>
          <w:rFonts w:ascii="Courier New" w:hAnsi="Courier New"/>
          <w:color w:val="1A1A2E"/>
          <w:sz w:val="16"/>
        </w:rPr>
        <w:br/>
        <w:t xml:space="preserve">          |</w:t>
      </w:r>
      <w:r>
        <w:rPr>
          <w:rFonts w:ascii="Courier New" w:hAnsi="Courier New"/>
          <w:color w:val="1A1A2E"/>
          <w:sz w:val="16"/>
        </w:rPr>
        <w:br/>
        <w:t xml:space="preserve">          v  External</w:t>
      </w:r>
      <w:r>
        <w:rPr>
          <w:rFonts w:ascii="Courier New" w:hAnsi="Courier New"/>
          <w:color w:val="1A1A2E"/>
          <w:sz w:val="16"/>
        </w:rPr>
        <w:br/>
        <w:t xml:space="preserve">  SEC EDGAR: data.sec.gov/api/xbrl/companyfacts/{CIK}.json</w:t>
      </w:r>
      <w:r>
        <w:rPr>
          <w:rFonts w:ascii="Courier New" w:hAnsi="Courier New"/>
          <w:color w:val="1A1A2E"/>
          <w:sz w:val="16"/>
        </w:rPr>
        <w:br/>
        <w:t xml:space="preserve">  Tickers:   sec.gov/files/company_tickers.json</w:t>
      </w:r>
    </w:p>
    <w:p w14:paraId="12BA0584" w14:textId="77777777" w:rsidR="00637883" w:rsidRDefault="00000000">
      <w:pPr>
        <w:pStyle w:val="Heading2"/>
      </w:pPr>
      <w:r>
        <w:lastRenderedPageBreak/>
        <w:t>3.2 File Structure</w:t>
      </w:r>
    </w:p>
    <w:p w14:paraId="057241DE" w14:textId="77777777" w:rsidR="00637883" w:rsidRDefault="00000000">
      <w:pPr>
        <w:spacing w:after="80"/>
        <w:ind w:left="432"/>
      </w:pPr>
      <w:r>
        <w:rPr>
          <w:rFonts w:ascii="Courier New" w:hAnsi="Courier New"/>
          <w:color w:val="1A1A2E"/>
          <w:sz w:val="16"/>
        </w:rPr>
        <w:t>Accelerator1/</w:t>
      </w:r>
      <w:r>
        <w:rPr>
          <w:rFonts w:ascii="Courier New" w:hAnsi="Courier New"/>
          <w:color w:val="1A1A2E"/>
          <w:sz w:val="16"/>
        </w:rPr>
        <w:br/>
        <w:t>|- concepts.py              &lt;- copied from concepts.html (metric definitions)</w:t>
      </w:r>
      <w:r>
        <w:rPr>
          <w:rFonts w:ascii="Courier New" w:hAnsi="Courier New"/>
          <w:color w:val="1A1A2E"/>
          <w:sz w:val="16"/>
        </w:rPr>
        <w:br/>
        <w:t>|- config/</w:t>
      </w:r>
      <w:r>
        <w:rPr>
          <w:rFonts w:ascii="Courier New" w:hAnsi="Courier New"/>
          <w:color w:val="1A1A2E"/>
          <w:sz w:val="16"/>
        </w:rPr>
        <w:br/>
        <w:t>|   |- favorites.yaml       &lt;- curated company list for UI dropdown</w:t>
      </w:r>
      <w:r>
        <w:rPr>
          <w:rFonts w:ascii="Courier New" w:hAnsi="Courier New"/>
          <w:color w:val="1A1A2E"/>
          <w:sz w:val="16"/>
        </w:rPr>
        <w:br/>
        <w:t>|- backend/</w:t>
      </w:r>
      <w:r>
        <w:rPr>
          <w:rFonts w:ascii="Courier New" w:hAnsi="Courier New"/>
          <w:color w:val="1A1A2E"/>
          <w:sz w:val="16"/>
        </w:rPr>
        <w:br/>
        <w:t>|   |- api.py               &lt;- FastAPI routes</w:t>
      </w:r>
      <w:r>
        <w:rPr>
          <w:rFonts w:ascii="Courier New" w:hAnsi="Courier New"/>
          <w:color w:val="1A1A2E"/>
          <w:sz w:val="16"/>
        </w:rPr>
        <w:br/>
        <w:t>|   |- company_registry.py  &lt;- ticker -&gt; CIK lookup</w:t>
      </w:r>
      <w:r>
        <w:rPr>
          <w:rFonts w:ascii="Courier New" w:hAnsi="Courier New"/>
          <w:color w:val="1A1A2E"/>
          <w:sz w:val="16"/>
        </w:rPr>
        <w:br/>
        <w:t>|   |- edgar_client.py      &lt;- EDGAR fetch + cache + retry</w:t>
      </w:r>
      <w:r>
        <w:rPr>
          <w:rFonts w:ascii="Courier New" w:hAnsi="Courier New"/>
          <w:color w:val="1A1A2E"/>
          <w:sz w:val="16"/>
        </w:rPr>
        <w:br/>
        <w:t>|   |- tag_matcher.py       &lt;- 3-tier metric resolution</w:t>
      </w:r>
      <w:r>
        <w:rPr>
          <w:rFonts w:ascii="Courier New" w:hAnsi="Courier New"/>
          <w:color w:val="1A1A2E"/>
          <w:sz w:val="16"/>
        </w:rPr>
        <w:br/>
        <w:t>|   |- normalizer.py        &lt;- period classify, restatement dedup</w:t>
      </w:r>
      <w:r>
        <w:rPr>
          <w:rFonts w:ascii="Courier New" w:hAnsi="Courier New"/>
          <w:color w:val="1A1A2E"/>
          <w:sz w:val="16"/>
        </w:rPr>
        <w:br/>
        <w:t>|   |- excel_generator.py   &lt;- openpyxl: Summary + Provenance sheets</w:t>
      </w:r>
      <w:r>
        <w:rPr>
          <w:rFonts w:ascii="Courier New" w:hAnsi="Courier New"/>
          <w:color w:val="1A1A2E"/>
          <w:sz w:val="16"/>
        </w:rPr>
        <w:br/>
        <w:t>|- cache/</w:t>
      </w:r>
      <w:r>
        <w:rPr>
          <w:rFonts w:ascii="Courier New" w:hAnsi="Courier New"/>
          <w:color w:val="1A1A2E"/>
          <w:sz w:val="16"/>
        </w:rPr>
        <w:br/>
        <w:t>|   |- company_tickers.json &lt;- SEC full ticker map (7-day TTL)</w:t>
      </w:r>
      <w:r>
        <w:rPr>
          <w:rFonts w:ascii="Courier New" w:hAnsi="Courier New"/>
          <w:color w:val="1A1A2E"/>
          <w:sz w:val="16"/>
        </w:rPr>
        <w:br/>
        <w:t>|   |- facts/               &lt;- per-company XBRL JSON (24h TTL)</w:t>
      </w:r>
      <w:r>
        <w:rPr>
          <w:rFonts w:ascii="Courier New" w:hAnsi="Courier New"/>
          <w:color w:val="1A1A2E"/>
          <w:sz w:val="16"/>
        </w:rPr>
        <w:br/>
        <w:t>|   |- tag_mappings.json    &lt;- resolved metric-&gt;tag cache</w:t>
      </w:r>
      <w:r>
        <w:rPr>
          <w:rFonts w:ascii="Courier New" w:hAnsi="Courier New"/>
          <w:color w:val="1A1A2E"/>
          <w:sz w:val="16"/>
        </w:rPr>
        <w:br/>
        <w:t>|- frontend/</w:t>
      </w:r>
      <w:r>
        <w:rPr>
          <w:rFonts w:ascii="Courier New" w:hAnsi="Courier New"/>
          <w:color w:val="1A1A2E"/>
          <w:sz w:val="16"/>
        </w:rPr>
        <w:br/>
        <w:t>|   |- index.html</w:t>
      </w:r>
      <w:r>
        <w:rPr>
          <w:rFonts w:ascii="Courier New" w:hAnsi="Courier New"/>
          <w:color w:val="1A1A2E"/>
          <w:sz w:val="16"/>
        </w:rPr>
        <w:br/>
        <w:t>|   |- styles.css</w:t>
      </w:r>
      <w:r>
        <w:rPr>
          <w:rFonts w:ascii="Courier New" w:hAnsi="Courier New"/>
          <w:color w:val="1A1A2E"/>
          <w:sz w:val="16"/>
        </w:rPr>
        <w:br/>
        <w:t>|   |- app.js</w:t>
      </w:r>
      <w:r>
        <w:rPr>
          <w:rFonts w:ascii="Courier New" w:hAnsi="Courier New"/>
          <w:color w:val="1A1A2E"/>
          <w:sz w:val="16"/>
        </w:rPr>
        <w:br/>
        <w:t>|- requirements.txt</w:t>
      </w:r>
      <w:r>
        <w:rPr>
          <w:rFonts w:ascii="Courier New" w:hAnsi="Courier New"/>
          <w:color w:val="1A1A2E"/>
          <w:sz w:val="16"/>
        </w:rPr>
        <w:br/>
        <w:t>|- run.py                   &lt;- uvicorn entry point (localhost:8000)</w:t>
      </w:r>
    </w:p>
    <w:p w14:paraId="0B559BDF" w14:textId="77777777" w:rsidR="00637883" w:rsidRDefault="00000000">
      <w:pPr>
        <w:pStyle w:val="Heading1"/>
      </w:pPr>
      <w:r>
        <w:t>4. Company Resolution</w:t>
      </w:r>
    </w:p>
    <w:p w14:paraId="6E4972A8" w14:textId="77777777" w:rsidR="00637883" w:rsidRDefault="00000000">
      <w:pPr>
        <w:spacing w:after="120"/>
      </w:pPr>
      <w:r>
        <w:t>A CIK (Central Index Key) is the SEC's unique permanent identifier for every filing entity — the equivalent of a tax ID for corporations. All EDGAR APIs are keyed by CIK, not ticker symbol. The SEC publishes a complete ticker-to-CIK map at sec.gov/files/company_tickers.json (~4 MB, 12,000+ companies). We download and cache this file locally with a 7-day TTL. Any public company ticker resolves instantly — no fixed company list, no code change needed to add a new company.</w:t>
      </w:r>
    </w:p>
    <w:p w14:paraId="12C07D29" w14:textId="77777777" w:rsidR="00637883" w:rsidRDefault="00000000">
      <w:pPr>
        <w:spacing w:after="120"/>
      </w:pPr>
      <w:r>
        <w:t>A short favorites.yaml lists commonly-used mortgage servicers as a UI dropdown for convenience. This is cosmetic only — the underlying lookup accepts any ticker.</w:t>
      </w:r>
    </w:p>
    <w:tbl>
      <w:tblPr>
        <w:tblStyle w:val="TableGrid"/>
        <w:tblW w:w="0" w:type="auto"/>
        <w:tblLook w:val="04A0" w:firstRow="1" w:lastRow="0" w:firstColumn="1" w:lastColumn="0" w:noHBand="0" w:noVBand="1"/>
      </w:tblPr>
      <w:tblGrid>
        <w:gridCol w:w="3024"/>
        <w:gridCol w:w="3024"/>
        <w:gridCol w:w="3024"/>
      </w:tblGrid>
      <w:tr w:rsidR="00637883" w14:paraId="12963638" w14:textId="77777777">
        <w:tc>
          <w:tcPr>
            <w:tcW w:w="3024" w:type="dxa"/>
            <w:shd w:val="clear" w:color="auto" w:fill="1F3864"/>
          </w:tcPr>
          <w:p w14:paraId="7D8E578C" w14:textId="77777777" w:rsidR="00637883" w:rsidRDefault="00000000">
            <w:r>
              <w:rPr>
                <w:b/>
                <w:color w:val="FFFFFF"/>
                <w:sz w:val="18"/>
              </w:rPr>
              <w:t>Company</w:t>
            </w:r>
          </w:p>
        </w:tc>
        <w:tc>
          <w:tcPr>
            <w:tcW w:w="3024" w:type="dxa"/>
            <w:shd w:val="clear" w:color="auto" w:fill="1F3864"/>
          </w:tcPr>
          <w:p w14:paraId="58C184E7" w14:textId="77777777" w:rsidR="00637883" w:rsidRDefault="00000000">
            <w:r>
              <w:rPr>
                <w:b/>
                <w:color w:val="FFFFFF"/>
                <w:sz w:val="18"/>
              </w:rPr>
              <w:t>Ticker</w:t>
            </w:r>
          </w:p>
        </w:tc>
        <w:tc>
          <w:tcPr>
            <w:tcW w:w="3024" w:type="dxa"/>
            <w:shd w:val="clear" w:color="auto" w:fill="1F3864"/>
          </w:tcPr>
          <w:p w14:paraId="13147341" w14:textId="77777777" w:rsidR="00637883" w:rsidRDefault="00000000">
            <w:r>
              <w:rPr>
                <w:b/>
                <w:color w:val="FFFFFF"/>
                <w:sz w:val="18"/>
              </w:rPr>
              <w:t>CIK</w:t>
            </w:r>
          </w:p>
        </w:tc>
      </w:tr>
      <w:tr w:rsidR="00637883" w14:paraId="4E345240" w14:textId="77777777">
        <w:tc>
          <w:tcPr>
            <w:tcW w:w="3024" w:type="dxa"/>
          </w:tcPr>
          <w:p w14:paraId="27AABF43" w14:textId="77777777" w:rsidR="00637883" w:rsidRDefault="00000000">
            <w:r>
              <w:rPr>
                <w:sz w:val="18"/>
              </w:rPr>
              <w:t>PennyMac Financial Services</w:t>
            </w:r>
          </w:p>
        </w:tc>
        <w:tc>
          <w:tcPr>
            <w:tcW w:w="3024" w:type="dxa"/>
          </w:tcPr>
          <w:p w14:paraId="5C783AAA" w14:textId="77777777" w:rsidR="00637883" w:rsidRDefault="00000000">
            <w:r>
              <w:rPr>
                <w:sz w:val="18"/>
              </w:rPr>
              <w:t>PFSI</w:t>
            </w:r>
          </w:p>
        </w:tc>
        <w:tc>
          <w:tcPr>
            <w:tcW w:w="3024" w:type="dxa"/>
          </w:tcPr>
          <w:p w14:paraId="0B6F76FC" w14:textId="77777777" w:rsidR="00637883" w:rsidRDefault="00000000">
            <w:r>
              <w:rPr>
                <w:sz w:val="18"/>
              </w:rPr>
              <w:t>0001464790</w:t>
            </w:r>
          </w:p>
        </w:tc>
      </w:tr>
      <w:tr w:rsidR="00637883" w14:paraId="45C40205" w14:textId="77777777">
        <w:tc>
          <w:tcPr>
            <w:tcW w:w="3024" w:type="dxa"/>
            <w:shd w:val="clear" w:color="auto" w:fill="F2F4F8"/>
          </w:tcPr>
          <w:p w14:paraId="48443DA3" w14:textId="77777777" w:rsidR="00637883" w:rsidRDefault="00000000">
            <w:r>
              <w:rPr>
                <w:sz w:val="18"/>
              </w:rPr>
              <w:t>Mr. Cooper Group</w:t>
            </w:r>
          </w:p>
        </w:tc>
        <w:tc>
          <w:tcPr>
            <w:tcW w:w="3024" w:type="dxa"/>
            <w:shd w:val="clear" w:color="auto" w:fill="F2F4F8"/>
          </w:tcPr>
          <w:p w14:paraId="7CFD6EA0" w14:textId="77777777" w:rsidR="00637883" w:rsidRDefault="00000000">
            <w:r>
              <w:rPr>
                <w:sz w:val="18"/>
              </w:rPr>
              <w:t>COOP</w:t>
            </w:r>
          </w:p>
        </w:tc>
        <w:tc>
          <w:tcPr>
            <w:tcW w:w="3024" w:type="dxa"/>
            <w:shd w:val="clear" w:color="auto" w:fill="F2F4F8"/>
          </w:tcPr>
          <w:p w14:paraId="2189FD38" w14:textId="77777777" w:rsidR="00637883" w:rsidRDefault="00000000">
            <w:r>
              <w:rPr>
                <w:sz w:val="18"/>
              </w:rPr>
              <w:t>0001520566</w:t>
            </w:r>
          </w:p>
        </w:tc>
      </w:tr>
      <w:tr w:rsidR="00637883" w14:paraId="0EFAEE0D" w14:textId="77777777">
        <w:tc>
          <w:tcPr>
            <w:tcW w:w="3024" w:type="dxa"/>
          </w:tcPr>
          <w:p w14:paraId="0B8E47E5" w14:textId="77777777" w:rsidR="00637883" w:rsidRDefault="00000000">
            <w:r>
              <w:rPr>
                <w:sz w:val="18"/>
              </w:rPr>
              <w:t>loanDepot</w:t>
            </w:r>
          </w:p>
        </w:tc>
        <w:tc>
          <w:tcPr>
            <w:tcW w:w="3024" w:type="dxa"/>
          </w:tcPr>
          <w:p w14:paraId="6C68DA01" w14:textId="77777777" w:rsidR="00637883" w:rsidRDefault="00000000">
            <w:r>
              <w:rPr>
                <w:sz w:val="18"/>
              </w:rPr>
              <w:t>LDI</w:t>
            </w:r>
          </w:p>
        </w:tc>
        <w:tc>
          <w:tcPr>
            <w:tcW w:w="3024" w:type="dxa"/>
          </w:tcPr>
          <w:p w14:paraId="0D8052F3" w14:textId="77777777" w:rsidR="00637883" w:rsidRDefault="00000000">
            <w:r>
              <w:rPr>
                <w:sz w:val="18"/>
              </w:rPr>
              <w:t>0001831631</w:t>
            </w:r>
          </w:p>
        </w:tc>
      </w:tr>
      <w:tr w:rsidR="00637883" w14:paraId="6BD0D542" w14:textId="77777777">
        <w:tc>
          <w:tcPr>
            <w:tcW w:w="3024" w:type="dxa"/>
            <w:shd w:val="clear" w:color="auto" w:fill="F2F4F8"/>
          </w:tcPr>
          <w:p w14:paraId="4B8B1DEC" w14:textId="77777777" w:rsidR="00637883" w:rsidRDefault="00000000">
            <w:r>
              <w:rPr>
                <w:sz w:val="18"/>
              </w:rPr>
              <w:t>PHH Corporation</w:t>
            </w:r>
          </w:p>
        </w:tc>
        <w:tc>
          <w:tcPr>
            <w:tcW w:w="3024" w:type="dxa"/>
            <w:shd w:val="clear" w:color="auto" w:fill="F2F4F8"/>
          </w:tcPr>
          <w:p w14:paraId="3307BF3A" w14:textId="77777777" w:rsidR="00637883" w:rsidRDefault="00000000">
            <w:r>
              <w:rPr>
                <w:sz w:val="18"/>
              </w:rPr>
              <w:t>PHH</w:t>
            </w:r>
          </w:p>
        </w:tc>
        <w:tc>
          <w:tcPr>
            <w:tcW w:w="3024" w:type="dxa"/>
            <w:shd w:val="clear" w:color="auto" w:fill="F2F4F8"/>
          </w:tcPr>
          <w:p w14:paraId="4B3FDB67" w14:textId="77777777" w:rsidR="00637883" w:rsidRDefault="00000000">
            <w:r>
              <w:rPr>
                <w:sz w:val="18"/>
              </w:rPr>
              <w:t>0001262104</w:t>
            </w:r>
          </w:p>
        </w:tc>
      </w:tr>
      <w:tr w:rsidR="00637883" w14:paraId="5982979A" w14:textId="77777777">
        <w:tc>
          <w:tcPr>
            <w:tcW w:w="3024" w:type="dxa"/>
          </w:tcPr>
          <w:p w14:paraId="459232D2" w14:textId="77777777" w:rsidR="00637883" w:rsidRDefault="00000000">
            <w:r>
              <w:rPr>
                <w:sz w:val="18"/>
              </w:rPr>
              <w:t>Ocwen Financial</w:t>
            </w:r>
          </w:p>
        </w:tc>
        <w:tc>
          <w:tcPr>
            <w:tcW w:w="3024" w:type="dxa"/>
          </w:tcPr>
          <w:p w14:paraId="14B48738" w14:textId="77777777" w:rsidR="00637883" w:rsidRDefault="00000000">
            <w:r>
              <w:rPr>
                <w:sz w:val="18"/>
              </w:rPr>
              <w:t>OCN</w:t>
            </w:r>
          </w:p>
        </w:tc>
        <w:tc>
          <w:tcPr>
            <w:tcW w:w="3024" w:type="dxa"/>
          </w:tcPr>
          <w:p w14:paraId="6CB43C84" w14:textId="77777777" w:rsidR="00637883" w:rsidRDefault="00000000">
            <w:r>
              <w:rPr>
                <w:sz w:val="18"/>
              </w:rPr>
              <w:t>0000873860</w:t>
            </w:r>
          </w:p>
        </w:tc>
      </w:tr>
    </w:tbl>
    <w:p w14:paraId="01FECE55" w14:textId="77777777" w:rsidR="00637883" w:rsidRDefault="00637883"/>
    <w:p w14:paraId="273E4F20" w14:textId="77777777" w:rsidR="00637883" w:rsidRDefault="00000000">
      <w:pPr>
        <w:pStyle w:val="Heading1"/>
      </w:pPr>
      <w:r>
        <w:t>5. Metrics &amp; Tag Resolution</w:t>
      </w:r>
    </w:p>
    <w:p w14:paraId="1C6E339B" w14:textId="77777777" w:rsidR="00637883" w:rsidRDefault="00000000">
      <w:pPr>
        <w:pStyle w:val="Heading2"/>
      </w:pPr>
      <w:r>
        <w:t>5.1 The XBRL Tag Problem</w:t>
      </w:r>
    </w:p>
    <w:p w14:paraId="4ABE7589" w14:textId="77777777" w:rsidR="00637883" w:rsidRDefault="00000000">
      <w:pPr>
        <w:spacing w:after="120"/>
      </w:pPr>
      <w:r>
        <w:t>When a company files a 10-K, every number is labeled with an XBRL tag — a standardized machine-readable name from a taxonomy published by FASB. The problem: accounting standards change, and tag names change with them. The same financial line item appears under different tags in different years or at different companies. A single-tag lookup silently returns nothing when the name does not match. There is no error — just missing data.</w:t>
      </w:r>
    </w:p>
    <w:p w14:paraId="07AFD367" w14:textId="77777777" w:rsidR="00637883" w:rsidRDefault="00000000">
      <w:pPr>
        <w:pStyle w:val="Heading2"/>
      </w:pPr>
      <w:r>
        <w:lastRenderedPageBreak/>
        <w:t>5.2 Ordered Tag Chains</w:t>
      </w:r>
    </w:p>
    <w:p w14:paraId="7F4DC698" w14:textId="77777777" w:rsidR="00637883" w:rsidRDefault="00000000">
      <w:pPr>
        <w:spacing w:after="120"/>
      </w:pPr>
      <w:r>
        <w:t>Each metric is defined as an ordered list of candidate XBRL tags. The system checks them in order and uses the first one with data for the requested period. It records which tag supplied the number — that provenance appears in the Excel Provenance sheet. All 26 metric definitions are sourced from concepts.html, already verified against real filings. Do not invent tag chains; use that file as the single source of truth.</w:t>
      </w:r>
    </w:p>
    <w:p w14:paraId="65C8AD8D" w14:textId="77777777" w:rsidR="00637883" w:rsidRDefault="00000000">
      <w:pPr>
        <w:pStyle w:val="Heading2"/>
      </w:pPr>
      <w:r>
        <w:t>5.3 Three-Tier Resolution (tag_matcher.py)</w:t>
      </w:r>
    </w:p>
    <w:p w14:paraId="5EB6EFA2" w14:textId="77777777" w:rsidR="00637883" w:rsidRDefault="00000000">
      <w:pPr>
        <w:spacing w:after="80"/>
      </w:pPr>
      <w:r>
        <w:rPr>
          <w:b/>
        </w:rPr>
        <w:t xml:space="preserve">Tier 1 — Pre-seeded concepts.py (instant):  </w:t>
      </w:r>
      <w:r>
        <w:t>If the metric key exists in the CONCEPTS definition, use that tag chain directly. Covers ~90% of real usage with no matching logic at all.</w:t>
      </w:r>
    </w:p>
    <w:p w14:paraId="2B140BE5" w14:textId="77777777" w:rsidR="00637883" w:rsidRDefault="00000000">
      <w:pPr>
        <w:spacing w:after="80"/>
      </w:pPr>
      <w:r>
        <w:rPr>
          <w:b/>
        </w:rPr>
        <w:t xml:space="preserve">Tier 2 — Fuzzy string match via rapidfuzz (microseconds):  </w:t>
      </w:r>
      <w:r>
        <w:t>Extract all {tag: label} pairs from the company's EDGAR JSON. Run fuzzy token-sort matching against the user's query. If the top result scores above 70 with a clear gap over the second result, auto-select it and cache the mapping.</w:t>
      </w:r>
    </w:p>
    <w:p w14:paraId="3B191533" w14:textId="77777777" w:rsidR="00637883" w:rsidRDefault="00000000">
      <w:pPr>
        <w:spacing w:after="120"/>
      </w:pPr>
      <w:r>
        <w:rPr>
          <w:b/>
        </w:rPr>
        <w:t xml:space="preserve">Tier 3 — Semantic embeddings via sentence-transformers (local, ~50 ms):  </w:t>
      </w:r>
      <w:r>
        <w:t>If Tier 2 returns ambiguous results (scores within 10 of each other), a local semantic model (all-MiniLM-L6-v2, 80 MB one-time download) breaks the tie by meaning. No API call, no internet required after initial download.</w:t>
      </w:r>
    </w:p>
    <w:p w14:paraId="4C4F2A88" w14:textId="77777777" w:rsidR="00637883" w:rsidRDefault="00000000">
      <w:pPr>
        <w:spacing w:after="120"/>
      </w:pPr>
      <w:r>
        <w:t>Once any tier resolves a (company CIK + metric key) pair, the result is written to cache/tag_mappings.json. All subsequent requests for the same combination are instant.</w:t>
      </w:r>
    </w:p>
    <w:p w14:paraId="141F778E" w14:textId="77777777" w:rsidR="00637883" w:rsidRDefault="00000000">
      <w:pPr>
        <w:pStyle w:val="Heading2"/>
      </w:pPr>
      <w:r>
        <w:t>5.4 Full Metric List — Core Universals (11)</w:t>
      </w:r>
    </w:p>
    <w:tbl>
      <w:tblPr>
        <w:tblStyle w:val="TableGrid"/>
        <w:tblW w:w="0" w:type="auto"/>
        <w:tblLook w:val="04A0" w:firstRow="1" w:lastRow="0" w:firstColumn="1" w:lastColumn="0" w:noHBand="0" w:noVBand="1"/>
      </w:tblPr>
      <w:tblGrid>
        <w:gridCol w:w="2268"/>
        <w:gridCol w:w="2268"/>
        <w:gridCol w:w="2268"/>
        <w:gridCol w:w="2268"/>
      </w:tblGrid>
      <w:tr w:rsidR="00637883" w14:paraId="3FF34F71" w14:textId="77777777">
        <w:tc>
          <w:tcPr>
            <w:tcW w:w="2268" w:type="dxa"/>
            <w:shd w:val="clear" w:color="auto" w:fill="1F3864"/>
          </w:tcPr>
          <w:p w14:paraId="163A3564" w14:textId="77777777" w:rsidR="00637883" w:rsidRDefault="00000000">
            <w:r>
              <w:rPr>
                <w:b/>
                <w:color w:val="FFFFFF"/>
                <w:sz w:val="18"/>
              </w:rPr>
              <w:t>Key</w:t>
            </w:r>
          </w:p>
        </w:tc>
        <w:tc>
          <w:tcPr>
            <w:tcW w:w="2268" w:type="dxa"/>
            <w:shd w:val="clear" w:color="auto" w:fill="1F3864"/>
          </w:tcPr>
          <w:p w14:paraId="521EF6A6" w14:textId="77777777" w:rsidR="00637883" w:rsidRDefault="00000000">
            <w:r>
              <w:rPr>
                <w:b/>
                <w:color w:val="FFFFFF"/>
                <w:sz w:val="18"/>
              </w:rPr>
              <w:t>Display Label</w:t>
            </w:r>
          </w:p>
        </w:tc>
        <w:tc>
          <w:tcPr>
            <w:tcW w:w="2268" w:type="dxa"/>
            <w:shd w:val="clear" w:color="auto" w:fill="1F3864"/>
          </w:tcPr>
          <w:p w14:paraId="08E9166D" w14:textId="77777777" w:rsidR="00637883" w:rsidRDefault="00000000">
            <w:r>
              <w:rPr>
                <w:b/>
                <w:color w:val="FFFFFF"/>
                <w:sz w:val="18"/>
              </w:rPr>
              <w:t>Period Type</w:t>
            </w:r>
          </w:p>
        </w:tc>
        <w:tc>
          <w:tcPr>
            <w:tcW w:w="2268" w:type="dxa"/>
            <w:shd w:val="clear" w:color="auto" w:fill="1F3864"/>
          </w:tcPr>
          <w:p w14:paraId="710DF816" w14:textId="77777777" w:rsidR="00637883" w:rsidRDefault="00000000">
            <w:r>
              <w:rPr>
                <w:b/>
                <w:color w:val="FFFFFF"/>
                <w:sz w:val="18"/>
              </w:rPr>
              <w:t>Notes</w:t>
            </w:r>
          </w:p>
        </w:tc>
      </w:tr>
      <w:tr w:rsidR="00637883" w14:paraId="2E688CE1" w14:textId="77777777">
        <w:tc>
          <w:tcPr>
            <w:tcW w:w="2268" w:type="dxa"/>
          </w:tcPr>
          <w:p w14:paraId="743B67CE" w14:textId="77777777" w:rsidR="00637883" w:rsidRDefault="00000000">
            <w:r>
              <w:rPr>
                <w:sz w:val="18"/>
              </w:rPr>
              <w:t>revenue</w:t>
            </w:r>
          </w:p>
        </w:tc>
        <w:tc>
          <w:tcPr>
            <w:tcW w:w="2268" w:type="dxa"/>
          </w:tcPr>
          <w:p w14:paraId="260A4E29" w14:textId="77777777" w:rsidR="00637883" w:rsidRDefault="00000000">
            <w:r>
              <w:rPr>
                <w:sz w:val="18"/>
              </w:rPr>
              <w:t>Total revenue</w:t>
            </w:r>
          </w:p>
        </w:tc>
        <w:tc>
          <w:tcPr>
            <w:tcW w:w="2268" w:type="dxa"/>
          </w:tcPr>
          <w:p w14:paraId="74654C57" w14:textId="77777777" w:rsidR="00637883" w:rsidRDefault="00000000">
            <w:r>
              <w:rPr>
                <w:sz w:val="18"/>
              </w:rPr>
              <w:t>duration</w:t>
            </w:r>
          </w:p>
        </w:tc>
        <w:tc>
          <w:tcPr>
            <w:tcW w:w="2268" w:type="dxa"/>
          </w:tcPr>
          <w:p w14:paraId="6D2E9073" w14:textId="77777777" w:rsidR="00637883" w:rsidRDefault="00000000">
            <w:r>
              <w:rPr>
                <w:sz w:val="18"/>
              </w:rPr>
              <w:t>5-tag chain; pre/post ASC 606 (2018)</w:t>
            </w:r>
          </w:p>
        </w:tc>
      </w:tr>
      <w:tr w:rsidR="00637883" w14:paraId="42878E46" w14:textId="77777777">
        <w:tc>
          <w:tcPr>
            <w:tcW w:w="2268" w:type="dxa"/>
            <w:shd w:val="clear" w:color="auto" w:fill="F2F4F8"/>
          </w:tcPr>
          <w:p w14:paraId="7BF16C60" w14:textId="77777777" w:rsidR="00637883" w:rsidRDefault="00000000">
            <w:r>
              <w:rPr>
                <w:sz w:val="18"/>
              </w:rPr>
              <w:t>cost_of_revenue</w:t>
            </w:r>
          </w:p>
        </w:tc>
        <w:tc>
          <w:tcPr>
            <w:tcW w:w="2268" w:type="dxa"/>
            <w:shd w:val="clear" w:color="auto" w:fill="F2F4F8"/>
          </w:tcPr>
          <w:p w14:paraId="77D79A81" w14:textId="77777777" w:rsidR="00637883" w:rsidRDefault="00000000">
            <w:r>
              <w:rPr>
                <w:sz w:val="18"/>
              </w:rPr>
              <w:t>Cost of revenue</w:t>
            </w:r>
          </w:p>
        </w:tc>
        <w:tc>
          <w:tcPr>
            <w:tcW w:w="2268" w:type="dxa"/>
            <w:shd w:val="clear" w:color="auto" w:fill="F2F4F8"/>
          </w:tcPr>
          <w:p w14:paraId="254F3BFA" w14:textId="77777777" w:rsidR="00637883" w:rsidRDefault="00000000">
            <w:r>
              <w:rPr>
                <w:sz w:val="18"/>
              </w:rPr>
              <w:t>duration</w:t>
            </w:r>
          </w:p>
        </w:tc>
        <w:tc>
          <w:tcPr>
            <w:tcW w:w="2268" w:type="dxa"/>
            <w:shd w:val="clear" w:color="auto" w:fill="F2F4F8"/>
          </w:tcPr>
          <w:p w14:paraId="6BBCBC0F" w14:textId="77777777" w:rsidR="00637883" w:rsidRDefault="00000000">
            <w:r>
              <w:rPr>
                <w:sz w:val="18"/>
              </w:rPr>
              <w:t>3-tag chain</w:t>
            </w:r>
          </w:p>
        </w:tc>
      </w:tr>
      <w:tr w:rsidR="00637883" w14:paraId="4525B713" w14:textId="77777777">
        <w:tc>
          <w:tcPr>
            <w:tcW w:w="2268" w:type="dxa"/>
          </w:tcPr>
          <w:p w14:paraId="6569F2F6" w14:textId="77777777" w:rsidR="00637883" w:rsidRDefault="00000000">
            <w:r>
              <w:rPr>
                <w:sz w:val="18"/>
              </w:rPr>
              <w:t>gross_profit</w:t>
            </w:r>
          </w:p>
        </w:tc>
        <w:tc>
          <w:tcPr>
            <w:tcW w:w="2268" w:type="dxa"/>
          </w:tcPr>
          <w:p w14:paraId="2C9AB7E9" w14:textId="77777777" w:rsidR="00637883" w:rsidRDefault="00000000">
            <w:r>
              <w:rPr>
                <w:sz w:val="18"/>
              </w:rPr>
              <w:t>Gross profit</w:t>
            </w:r>
          </w:p>
        </w:tc>
        <w:tc>
          <w:tcPr>
            <w:tcW w:w="2268" w:type="dxa"/>
          </w:tcPr>
          <w:p w14:paraId="468E38BD" w14:textId="77777777" w:rsidR="00637883" w:rsidRDefault="00000000">
            <w:r>
              <w:rPr>
                <w:sz w:val="18"/>
              </w:rPr>
              <w:t>duration</w:t>
            </w:r>
          </w:p>
        </w:tc>
        <w:tc>
          <w:tcPr>
            <w:tcW w:w="2268" w:type="dxa"/>
          </w:tcPr>
          <w:p w14:paraId="5923955B" w14:textId="77777777" w:rsidR="00637883" w:rsidRDefault="00000000">
            <w:r>
              <w:rPr>
                <w:sz w:val="18"/>
              </w:rPr>
              <w:t>Derive as revenue - cost_of_revenue if tag missing</w:t>
            </w:r>
          </w:p>
        </w:tc>
      </w:tr>
      <w:tr w:rsidR="00637883" w14:paraId="3FAFDB80" w14:textId="77777777">
        <w:tc>
          <w:tcPr>
            <w:tcW w:w="2268" w:type="dxa"/>
            <w:shd w:val="clear" w:color="auto" w:fill="F2F4F8"/>
          </w:tcPr>
          <w:p w14:paraId="52ED26C6" w14:textId="77777777" w:rsidR="00637883" w:rsidRDefault="00000000">
            <w:r>
              <w:rPr>
                <w:sz w:val="18"/>
              </w:rPr>
              <w:t>operating_income</w:t>
            </w:r>
          </w:p>
        </w:tc>
        <w:tc>
          <w:tcPr>
            <w:tcW w:w="2268" w:type="dxa"/>
            <w:shd w:val="clear" w:color="auto" w:fill="F2F4F8"/>
          </w:tcPr>
          <w:p w14:paraId="6EF54FB8" w14:textId="77777777" w:rsidR="00637883" w:rsidRDefault="00000000">
            <w:r>
              <w:rPr>
                <w:sz w:val="18"/>
              </w:rPr>
              <w:t>Operating income</w:t>
            </w:r>
          </w:p>
        </w:tc>
        <w:tc>
          <w:tcPr>
            <w:tcW w:w="2268" w:type="dxa"/>
            <w:shd w:val="clear" w:color="auto" w:fill="F2F4F8"/>
          </w:tcPr>
          <w:p w14:paraId="54004539" w14:textId="77777777" w:rsidR="00637883" w:rsidRDefault="00000000">
            <w:r>
              <w:rPr>
                <w:sz w:val="18"/>
              </w:rPr>
              <w:t>duration</w:t>
            </w:r>
          </w:p>
        </w:tc>
        <w:tc>
          <w:tcPr>
            <w:tcW w:w="2268" w:type="dxa"/>
            <w:shd w:val="clear" w:color="auto" w:fill="F2F4F8"/>
          </w:tcPr>
          <w:p w14:paraId="296C6D75" w14:textId="77777777" w:rsidR="00637883" w:rsidRDefault="00000000">
            <w:r>
              <w:rPr>
                <w:sz w:val="18"/>
              </w:rPr>
              <w:t>Single tag: OperatingIncomeLoss</w:t>
            </w:r>
          </w:p>
        </w:tc>
      </w:tr>
      <w:tr w:rsidR="00637883" w14:paraId="0BEA121C" w14:textId="77777777">
        <w:tc>
          <w:tcPr>
            <w:tcW w:w="2268" w:type="dxa"/>
          </w:tcPr>
          <w:p w14:paraId="5884879A" w14:textId="77777777" w:rsidR="00637883" w:rsidRDefault="00000000">
            <w:r>
              <w:rPr>
                <w:sz w:val="18"/>
              </w:rPr>
              <w:t>net_income</w:t>
            </w:r>
          </w:p>
        </w:tc>
        <w:tc>
          <w:tcPr>
            <w:tcW w:w="2268" w:type="dxa"/>
          </w:tcPr>
          <w:p w14:paraId="6F53116F" w14:textId="77777777" w:rsidR="00637883" w:rsidRDefault="00000000">
            <w:r>
              <w:rPr>
                <w:sz w:val="18"/>
              </w:rPr>
              <w:t>Net income</w:t>
            </w:r>
          </w:p>
        </w:tc>
        <w:tc>
          <w:tcPr>
            <w:tcW w:w="2268" w:type="dxa"/>
          </w:tcPr>
          <w:p w14:paraId="60D0BE24" w14:textId="77777777" w:rsidR="00637883" w:rsidRDefault="00000000">
            <w:r>
              <w:rPr>
                <w:sz w:val="18"/>
              </w:rPr>
              <w:t>duration</w:t>
            </w:r>
          </w:p>
        </w:tc>
        <w:tc>
          <w:tcPr>
            <w:tcW w:w="2268" w:type="dxa"/>
          </w:tcPr>
          <w:p w14:paraId="431B5DCB" w14:textId="77777777" w:rsidR="00637883" w:rsidRDefault="00000000">
            <w:r>
              <w:rPr>
                <w:sz w:val="18"/>
              </w:rPr>
              <w:t>NetIncomeLoss vs ProfitLoss differ for minority stakes</w:t>
            </w:r>
          </w:p>
        </w:tc>
      </w:tr>
      <w:tr w:rsidR="00637883" w14:paraId="127BE67A" w14:textId="77777777">
        <w:tc>
          <w:tcPr>
            <w:tcW w:w="2268" w:type="dxa"/>
            <w:shd w:val="clear" w:color="auto" w:fill="F2F4F8"/>
          </w:tcPr>
          <w:p w14:paraId="2DC57C16" w14:textId="77777777" w:rsidR="00637883" w:rsidRDefault="00000000">
            <w:r>
              <w:rPr>
                <w:sz w:val="18"/>
              </w:rPr>
              <w:t>eps_diluted</w:t>
            </w:r>
          </w:p>
        </w:tc>
        <w:tc>
          <w:tcPr>
            <w:tcW w:w="2268" w:type="dxa"/>
            <w:shd w:val="clear" w:color="auto" w:fill="F2F4F8"/>
          </w:tcPr>
          <w:p w14:paraId="0C362F83" w14:textId="77777777" w:rsidR="00637883" w:rsidRDefault="00000000">
            <w:r>
              <w:rPr>
                <w:sz w:val="18"/>
              </w:rPr>
              <w:t>Diluted EPS</w:t>
            </w:r>
          </w:p>
        </w:tc>
        <w:tc>
          <w:tcPr>
            <w:tcW w:w="2268" w:type="dxa"/>
            <w:shd w:val="clear" w:color="auto" w:fill="F2F4F8"/>
          </w:tcPr>
          <w:p w14:paraId="15C96E10" w14:textId="77777777" w:rsidR="00637883" w:rsidRDefault="00000000">
            <w:r>
              <w:rPr>
                <w:sz w:val="18"/>
              </w:rPr>
              <w:t>duration</w:t>
            </w:r>
          </w:p>
        </w:tc>
        <w:tc>
          <w:tcPr>
            <w:tcW w:w="2268" w:type="dxa"/>
            <w:shd w:val="clear" w:color="auto" w:fill="F2F4F8"/>
          </w:tcPr>
          <w:p w14:paraId="6B901B80" w14:textId="77777777" w:rsidR="00637883" w:rsidRDefault="00000000">
            <w:r>
              <w:rPr>
                <w:sz w:val="18"/>
              </w:rPr>
              <w:t>Unit: USD/shares (literal string in EDGAR)</w:t>
            </w:r>
          </w:p>
        </w:tc>
      </w:tr>
      <w:tr w:rsidR="00637883" w14:paraId="0799D705" w14:textId="77777777">
        <w:tc>
          <w:tcPr>
            <w:tcW w:w="2268" w:type="dxa"/>
          </w:tcPr>
          <w:p w14:paraId="36459C3B" w14:textId="77777777" w:rsidR="00637883" w:rsidRDefault="00000000">
            <w:r>
              <w:rPr>
                <w:sz w:val="18"/>
              </w:rPr>
              <w:t>assets</w:t>
            </w:r>
          </w:p>
        </w:tc>
        <w:tc>
          <w:tcPr>
            <w:tcW w:w="2268" w:type="dxa"/>
          </w:tcPr>
          <w:p w14:paraId="278748F8" w14:textId="77777777" w:rsidR="00637883" w:rsidRDefault="00000000">
            <w:r>
              <w:rPr>
                <w:sz w:val="18"/>
              </w:rPr>
              <w:t>Total assets</w:t>
            </w:r>
          </w:p>
        </w:tc>
        <w:tc>
          <w:tcPr>
            <w:tcW w:w="2268" w:type="dxa"/>
          </w:tcPr>
          <w:p w14:paraId="0C071B27" w14:textId="77777777" w:rsidR="00637883" w:rsidRDefault="00000000">
            <w:r>
              <w:rPr>
                <w:sz w:val="18"/>
              </w:rPr>
              <w:t>instant</w:t>
            </w:r>
          </w:p>
        </w:tc>
        <w:tc>
          <w:tcPr>
            <w:tcW w:w="2268" w:type="dxa"/>
          </w:tcPr>
          <w:p w14:paraId="07A95E78" w14:textId="77777777" w:rsidR="00637883" w:rsidRDefault="00000000">
            <w:r>
              <w:rPr>
                <w:sz w:val="18"/>
              </w:rPr>
              <w:t>Single tag: Assets</w:t>
            </w:r>
          </w:p>
        </w:tc>
      </w:tr>
      <w:tr w:rsidR="00637883" w14:paraId="1DDE3A50" w14:textId="77777777">
        <w:tc>
          <w:tcPr>
            <w:tcW w:w="2268" w:type="dxa"/>
            <w:shd w:val="clear" w:color="auto" w:fill="F2F4F8"/>
          </w:tcPr>
          <w:p w14:paraId="33DAA1D9" w14:textId="77777777" w:rsidR="00637883" w:rsidRDefault="00000000">
            <w:r>
              <w:rPr>
                <w:sz w:val="18"/>
              </w:rPr>
              <w:t>liabilities</w:t>
            </w:r>
          </w:p>
        </w:tc>
        <w:tc>
          <w:tcPr>
            <w:tcW w:w="2268" w:type="dxa"/>
            <w:shd w:val="clear" w:color="auto" w:fill="F2F4F8"/>
          </w:tcPr>
          <w:p w14:paraId="657FE329" w14:textId="77777777" w:rsidR="00637883" w:rsidRDefault="00000000">
            <w:r>
              <w:rPr>
                <w:sz w:val="18"/>
              </w:rPr>
              <w:t>Total liabilities</w:t>
            </w:r>
          </w:p>
        </w:tc>
        <w:tc>
          <w:tcPr>
            <w:tcW w:w="2268" w:type="dxa"/>
            <w:shd w:val="clear" w:color="auto" w:fill="F2F4F8"/>
          </w:tcPr>
          <w:p w14:paraId="763A9A38" w14:textId="77777777" w:rsidR="00637883" w:rsidRDefault="00000000">
            <w:r>
              <w:rPr>
                <w:sz w:val="18"/>
              </w:rPr>
              <w:t>instant</w:t>
            </w:r>
          </w:p>
        </w:tc>
        <w:tc>
          <w:tcPr>
            <w:tcW w:w="2268" w:type="dxa"/>
            <w:shd w:val="clear" w:color="auto" w:fill="F2F4F8"/>
          </w:tcPr>
          <w:p w14:paraId="413B5FFD" w14:textId="77777777" w:rsidR="00637883" w:rsidRDefault="00000000">
            <w:r>
              <w:rPr>
                <w:sz w:val="18"/>
              </w:rPr>
              <w:t>Derive as LiabilitiesAndSE - equity if tag missing</w:t>
            </w:r>
          </w:p>
        </w:tc>
      </w:tr>
      <w:tr w:rsidR="00637883" w14:paraId="12925C0D" w14:textId="77777777">
        <w:tc>
          <w:tcPr>
            <w:tcW w:w="2268" w:type="dxa"/>
          </w:tcPr>
          <w:p w14:paraId="716FDAE3" w14:textId="77777777" w:rsidR="00637883" w:rsidRDefault="00000000">
            <w:r>
              <w:rPr>
                <w:sz w:val="18"/>
              </w:rPr>
              <w:t>equity</w:t>
            </w:r>
          </w:p>
        </w:tc>
        <w:tc>
          <w:tcPr>
            <w:tcW w:w="2268" w:type="dxa"/>
          </w:tcPr>
          <w:p w14:paraId="6B2D2FC5" w14:textId="77777777" w:rsidR="00637883" w:rsidRDefault="00000000">
            <w:r>
              <w:rPr>
                <w:sz w:val="18"/>
              </w:rPr>
              <w:t>Stockholders equity</w:t>
            </w:r>
          </w:p>
        </w:tc>
        <w:tc>
          <w:tcPr>
            <w:tcW w:w="2268" w:type="dxa"/>
          </w:tcPr>
          <w:p w14:paraId="3F8E9BC4" w14:textId="77777777" w:rsidR="00637883" w:rsidRDefault="00000000">
            <w:r>
              <w:rPr>
                <w:sz w:val="18"/>
              </w:rPr>
              <w:t>instant</w:t>
            </w:r>
          </w:p>
        </w:tc>
        <w:tc>
          <w:tcPr>
            <w:tcW w:w="2268" w:type="dxa"/>
          </w:tcPr>
          <w:p w14:paraId="5CFA8A24" w14:textId="77777777" w:rsidR="00637883" w:rsidRDefault="00000000">
            <w:r>
              <w:rPr>
                <w:sz w:val="18"/>
              </w:rPr>
              <w:t>2-tag chain (with/without noncontrolling interests)</w:t>
            </w:r>
          </w:p>
        </w:tc>
      </w:tr>
      <w:tr w:rsidR="00637883" w14:paraId="36CF45A5" w14:textId="77777777">
        <w:tc>
          <w:tcPr>
            <w:tcW w:w="2268" w:type="dxa"/>
            <w:shd w:val="clear" w:color="auto" w:fill="F2F4F8"/>
          </w:tcPr>
          <w:p w14:paraId="13E21174" w14:textId="77777777" w:rsidR="00637883" w:rsidRDefault="00000000">
            <w:r>
              <w:rPr>
                <w:sz w:val="18"/>
              </w:rPr>
              <w:t>cash</w:t>
            </w:r>
          </w:p>
        </w:tc>
        <w:tc>
          <w:tcPr>
            <w:tcW w:w="2268" w:type="dxa"/>
            <w:shd w:val="clear" w:color="auto" w:fill="F2F4F8"/>
          </w:tcPr>
          <w:p w14:paraId="62C4417E" w14:textId="77777777" w:rsidR="00637883" w:rsidRDefault="00000000">
            <w:r>
              <w:rPr>
                <w:sz w:val="18"/>
              </w:rPr>
              <w:t>Cash and equivalents</w:t>
            </w:r>
          </w:p>
        </w:tc>
        <w:tc>
          <w:tcPr>
            <w:tcW w:w="2268" w:type="dxa"/>
            <w:shd w:val="clear" w:color="auto" w:fill="F2F4F8"/>
          </w:tcPr>
          <w:p w14:paraId="1E115B03" w14:textId="77777777" w:rsidR="00637883" w:rsidRDefault="00000000">
            <w:r>
              <w:rPr>
                <w:sz w:val="18"/>
              </w:rPr>
              <w:t>instant</w:t>
            </w:r>
          </w:p>
        </w:tc>
        <w:tc>
          <w:tcPr>
            <w:tcW w:w="2268" w:type="dxa"/>
            <w:shd w:val="clear" w:color="auto" w:fill="F2F4F8"/>
          </w:tcPr>
          <w:p w14:paraId="1ADD4C92" w14:textId="77777777" w:rsidR="00637883" w:rsidRDefault="00000000">
            <w:r>
              <w:rPr>
                <w:sz w:val="18"/>
              </w:rPr>
              <w:t>2-tag chain</w:t>
            </w:r>
          </w:p>
        </w:tc>
      </w:tr>
      <w:tr w:rsidR="00637883" w14:paraId="012A82D4" w14:textId="77777777">
        <w:tc>
          <w:tcPr>
            <w:tcW w:w="2268" w:type="dxa"/>
          </w:tcPr>
          <w:p w14:paraId="48AFA528" w14:textId="77777777" w:rsidR="00637883" w:rsidRDefault="00000000">
            <w:r>
              <w:rPr>
                <w:sz w:val="18"/>
              </w:rPr>
              <w:t>cfo</w:t>
            </w:r>
          </w:p>
        </w:tc>
        <w:tc>
          <w:tcPr>
            <w:tcW w:w="2268" w:type="dxa"/>
          </w:tcPr>
          <w:p w14:paraId="155FBDAF" w14:textId="77777777" w:rsidR="00637883" w:rsidRDefault="00000000">
            <w:r>
              <w:rPr>
                <w:sz w:val="18"/>
              </w:rPr>
              <w:t>Cash from operations</w:t>
            </w:r>
          </w:p>
        </w:tc>
        <w:tc>
          <w:tcPr>
            <w:tcW w:w="2268" w:type="dxa"/>
          </w:tcPr>
          <w:p w14:paraId="14FCA75D" w14:textId="77777777" w:rsidR="00637883" w:rsidRDefault="00000000">
            <w:r>
              <w:rPr>
                <w:sz w:val="18"/>
              </w:rPr>
              <w:t>duration</w:t>
            </w:r>
          </w:p>
        </w:tc>
        <w:tc>
          <w:tcPr>
            <w:tcW w:w="2268" w:type="dxa"/>
          </w:tcPr>
          <w:p w14:paraId="3BAD4485" w14:textId="77777777" w:rsidR="00637883" w:rsidRDefault="00000000">
            <w:r>
              <w:rPr>
                <w:sz w:val="18"/>
              </w:rPr>
              <w:t>2-tag chain (continuing ops variant)</w:t>
            </w:r>
          </w:p>
        </w:tc>
      </w:tr>
    </w:tbl>
    <w:p w14:paraId="56E9B0B1" w14:textId="77777777" w:rsidR="00637883" w:rsidRDefault="00637883"/>
    <w:p w14:paraId="5E2C608C" w14:textId="77777777" w:rsidR="00637883" w:rsidRDefault="00000000">
      <w:pPr>
        <w:pStyle w:val="Heading2"/>
      </w:pPr>
      <w:r>
        <w:t>5.5 Full Metric List — Mortgage Servicer Specific (15)</w:t>
      </w:r>
    </w:p>
    <w:p w14:paraId="6780D5E4" w14:textId="77777777" w:rsidR="00637883" w:rsidRDefault="00000000">
      <w:pPr>
        <w:spacing w:after="120"/>
      </w:pPr>
      <w:r>
        <w:t>These return N/A for companies that do not report these concepts.</w:t>
      </w:r>
    </w:p>
    <w:tbl>
      <w:tblPr>
        <w:tblStyle w:val="TableGrid"/>
        <w:tblW w:w="0" w:type="auto"/>
        <w:tblLook w:val="04A0" w:firstRow="1" w:lastRow="0" w:firstColumn="1" w:lastColumn="0" w:noHBand="0" w:noVBand="1"/>
      </w:tblPr>
      <w:tblGrid>
        <w:gridCol w:w="3024"/>
        <w:gridCol w:w="3024"/>
        <w:gridCol w:w="3024"/>
      </w:tblGrid>
      <w:tr w:rsidR="00637883" w14:paraId="19508A4D" w14:textId="77777777">
        <w:tc>
          <w:tcPr>
            <w:tcW w:w="3024" w:type="dxa"/>
            <w:shd w:val="clear" w:color="auto" w:fill="1F3864"/>
          </w:tcPr>
          <w:p w14:paraId="549A6F68" w14:textId="77777777" w:rsidR="00637883" w:rsidRDefault="00000000">
            <w:r>
              <w:rPr>
                <w:b/>
                <w:color w:val="FFFFFF"/>
                <w:sz w:val="18"/>
              </w:rPr>
              <w:lastRenderedPageBreak/>
              <w:t>Key</w:t>
            </w:r>
          </w:p>
        </w:tc>
        <w:tc>
          <w:tcPr>
            <w:tcW w:w="3024" w:type="dxa"/>
            <w:shd w:val="clear" w:color="auto" w:fill="1F3864"/>
          </w:tcPr>
          <w:p w14:paraId="43B0D1FB" w14:textId="77777777" w:rsidR="00637883" w:rsidRDefault="00000000">
            <w:r>
              <w:rPr>
                <w:b/>
                <w:color w:val="FFFFFF"/>
                <w:sz w:val="18"/>
              </w:rPr>
              <w:t>Display Label</w:t>
            </w:r>
          </w:p>
        </w:tc>
        <w:tc>
          <w:tcPr>
            <w:tcW w:w="3024" w:type="dxa"/>
            <w:shd w:val="clear" w:color="auto" w:fill="1F3864"/>
          </w:tcPr>
          <w:p w14:paraId="717464EB" w14:textId="77777777" w:rsidR="00637883" w:rsidRDefault="00000000">
            <w:r>
              <w:rPr>
                <w:b/>
                <w:color w:val="FFFFFF"/>
                <w:sz w:val="18"/>
              </w:rPr>
              <w:t>Period Type</w:t>
            </w:r>
          </w:p>
        </w:tc>
      </w:tr>
      <w:tr w:rsidR="00637883" w14:paraId="4D08B9D7" w14:textId="77777777">
        <w:tc>
          <w:tcPr>
            <w:tcW w:w="3024" w:type="dxa"/>
          </w:tcPr>
          <w:p w14:paraId="41D67A6C" w14:textId="77777777" w:rsidR="00637883" w:rsidRDefault="00000000">
            <w:r>
              <w:rPr>
                <w:sz w:val="18"/>
              </w:rPr>
              <w:t>msr_asset</w:t>
            </w:r>
          </w:p>
        </w:tc>
        <w:tc>
          <w:tcPr>
            <w:tcW w:w="3024" w:type="dxa"/>
          </w:tcPr>
          <w:p w14:paraId="5C2361E4" w14:textId="77777777" w:rsidR="00637883" w:rsidRDefault="00000000">
            <w:r>
              <w:rPr>
                <w:sz w:val="18"/>
              </w:rPr>
              <w:t>Mortgage servicing rights (MSR)</w:t>
            </w:r>
          </w:p>
        </w:tc>
        <w:tc>
          <w:tcPr>
            <w:tcW w:w="3024" w:type="dxa"/>
          </w:tcPr>
          <w:p w14:paraId="546F4DCE" w14:textId="77777777" w:rsidR="00637883" w:rsidRDefault="00000000">
            <w:r>
              <w:rPr>
                <w:sz w:val="18"/>
              </w:rPr>
              <w:t>instant</w:t>
            </w:r>
          </w:p>
        </w:tc>
      </w:tr>
      <w:tr w:rsidR="00637883" w14:paraId="1A85AB29" w14:textId="77777777">
        <w:tc>
          <w:tcPr>
            <w:tcW w:w="3024" w:type="dxa"/>
            <w:shd w:val="clear" w:color="auto" w:fill="F2F4F8"/>
          </w:tcPr>
          <w:p w14:paraId="62CE5D6C" w14:textId="77777777" w:rsidR="00637883" w:rsidRDefault="00000000">
            <w:r>
              <w:rPr>
                <w:sz w:val="18"/>
              </w:rPr>
              <w:t>upb_managed_securitized</w:t>
            </w:r>
          </w:p>
        </w:tc>
        <w:tc>
          <w:tcPr>
            <w:tcW w:w="3024" w:type="dxa"/>
            <w:shd w:val="clear" w:color="auto" w:fill="F2F4F8"/>
          </w:tcPr>
          <w:p w14:paraId="21E2DCCA" w14:textId="77777777" w:rsidR="00637883" w:rsidRDefault="00000000">
            <w:r>
              <w:rPr>
                <w:sz w:val="18"/>
              </w:rPr>
              <w:t>UPB, loans managed/securitized</w:t>
            </w:r>
          </w:p>
        </w:tc>
        <w:tc>
          <w:tcPr>
            <w:tcW w:w="3024" w:type="dxa"/>
            <w:shd w:val="clear" w:color="auto" w:fill="F2F4F8"/>
          </w:tcPr>
          <w:p w14:paraId="173D0215" w14:textId="77777777" w:rsidR="00637883" w:rsidRDefault="00000000">
            <w:r>
              <w:rPr>
                <w:sz w:val="18"/>
              </w:rPr>
              <w:t>instant</w:t>
            </w:r>
          </w:p>
        </w:tc>
      </w:tr>
      <w:tr w:rsidR="00637883" w14:paraId="4E1F5230" w14:textId="77777777">
        <w:tc>
          <w:tcPr>
            <w:tcW w:w="3024" w:type="dxa"/>
          </w:tcPr>
          <w:p w14:paraId="1503FAF8" w14:textId="77777777" w:rsidR="00637883" w:rsidRDefault="00000000">
            <w:r>
              <w:rPr>
                <w:sz w:val="18"/>
              </w:rPr>
              <w:t>delinquent_upb</w:t>
            </w:r>
          </w:p>
        </w:tc>
        <w:tc>
          <w:tcPr>
            <w:tcW w:w="3024" w:type="dxa"/>
          </w:tcPr>
          <w:p w14:paraId="54BFC2FA" w14:textId="77777777" w:rsidR="00637883" w:rsidRDefault="00000000">
            <w:r>
              <w:rPr>
                <w:sz w:val="18"/>
              </w:rPr>
              <w:t>Delinquency, loans managed/securitized</w:t>
            </w:r>
          </w:p>
        </w:tc>
        <w:tc>
          <w:tcPr>
            <w:tcW w:w="3024" w:type="dxa"/>
          </w:tcPr>
          <w:p w14:paraId="5BA7C437" w14:textId="77777777" w:rsidR="00637883" w:rsidRDefault="00000000">
            <w:r>
              <w:rPr>
                <w:sz w:val="18"/>
              </w:rPr>
              <w:t>instant</w:t>
            </w:r>
          </w:p>
        </w:tc>
      </w:tr>
      <w:tr w:rsidR="00637883" w14:paraId="460A3582" w14:textId="77777777">
        <w:tc>
          <w:tcPr>
            <w:tcW w:w="3024" w:type="dxa"/>
            <w:shd w:val="clear" w:color="auto" w:fill="F2F4F8"/>
          </w:tcPr>
          <w:p w14:paraId="22A0DDF8" w14:textId="77777777" w:rsidR="00637883" w:rsidRDefault="00000000">
            <w:r>
              <w:rPr>
                <w:sz w:val="18"/>
              </w:rPr>
              <w:t>servicing_liability</w:t>
            </w:r>
          </w:p>
        </w:tc>
        <w:tc>
          <w:tcPr>
            <w:tcW w:w="3024" w:type="dxa"/>
            <w:shd w:val="clear" w:color="auto" w:fill="F2F4F8"/>
          </w:tcPr>
          <w:p w14:paraId="10704777" w14:textId="77777777" w:rsidR="00637883" w:rsidRDefault="00000000">
            <w:r>
              <w:rPr>
                <w:sz w:val="18"/>
              </w:rPr>
              <w:t>Servicing liability</w:t>
            </w:r>
          </w:p>
        </w:tc>
        <w:tc>
          <w:tcPr>
            <w:tcW w:w="3024" w:type="dxa"/>
            <w:shd w:val="clear" w:color="auto" w:fill="F2F4F8"/>
          </w:tcPr>
          <w:p w14:paraId="3E7267F0" w14:textId="77777777" w:rsidR="00637883" w:rsidRDefault="00000000">
            <w:r>
              <w:rPr>
                <w:sz w:val="18"/>
              </w:rPr>
              <w:t>instant</w:t>
            </w:r>
          </w:p>
        </w:tc>
      </w:tr>
      <w:tr w:rsidR="00637883" w14:paraId="588CF04F" w14:textId="77777777">
        <w:tc>
          <w:tcPr>
            <w:tcW w:w="3024" w:type="dxa"/>
          </w:tcPr>
          <w:p w14:paraId="10B39578" w14:textId="77777777" w:rsidR="00637883" w:rsidRDefault="00000000">
            <w:r>
              <w:rPr>
                <w:sz w:val="18"/>
              </w:rPr>
              <w:t>repo_liability</w:t>
            </w:r>
          </w:p>
        </w:tc>
        <w:tc>
          <w:tcPr>
            <w:tcW w:w="3024" w:type="dxa"/>
          </w:tcPr>
          <w:p w14:paraId="5479DCE2" w14:textId="77777777" w:rsidR="00637883" w:rsidRDefault="00000000">
            <w:r>
              <w:rPr>
                <w:sz w:val="18"/>
              </w:rPr>
              <w:t>Repurchase agreement liability (warehouse funding)</w:t>
            </w:r>
          </w:p>
        </w:tc>
        <w:tc>
          <w:tcPr>
            <w:tcW w:w="3024" w:type="dxa"/>
          </w:tcPr>
          <w:p w14:paraId="621B9E18" w14:textId="77777777" w:rsidR="00637883" w:rsidRDefault="00000000">
            <w:r>
              <w:rPr>
                <w:sz w:val="18"/>
              </w:rPr>
              <w:t>instant</w:t>
            </w:r>
          </w:p>
        </w:tc>
      </w:tr>
      <w:tr w:rsidR="00637883" w14:paraId="0CFD546B" w14:textId="77777777">
        <w:tc>
          <w:tcPr>
            <w:tcW w:w="3024" w:type="dxa"/>
            <w:shd w:val="clear" w:color="auto" w:fill="F2F4F8"/>
          </w:tcPr>
          <w:p w14:paraId="31EBEEA0" w14:textId="77777777" w:rsidR="00637883" w:rsidRDefault="00000000">
            <w:r>
              <w:rPr>
                <w:sz w:val="18"/>
              </w:rPr>
              <w:t>servicing_fee_income</w:t>
            </w:r>
          </w:p>
        </w:tc>
        <w:tc>
          <w:tcPr>
            <w:tcW w:w="3024" w:type="dxa"/>
            <w:shd w:val="clear" w:color="auto" w:fill="F2F4F8"/>
          </w:tcPr>
          <w:p w14:paraId="432E477E" w14:textId="77777777" w:rsidR="00637883" w:rsidRDefault="00000000">
            <w:r>
              <w:rPr>
                <w:sz w:val="18"/>
              </w:rPr>
              <w:t>Servicing fee income</w:t>
            </w:r>
          </w:p>
        </w:tc>
        <w:tc>
          <w:tcPr>
            <w:tcW w:w="3024" w:type="dxa"/>
            <w:shd w:val="clear" w:color="auto" w:fill="F2F4F8"/>
          </w:tcPr>
          <w:p w14:paraId="61797EAB" w14:textId="77777777" w:rsidR="00637883" w:rsidRDefault="00000000">
            <w:r>
              <w:rPr>
                <w:sz w:val="18"/>
              </w:rPr>
              <w:t>duration</w:t>
            </w:r>
          </w:p>
        </w:tc>
      </w:tr>
      <w:tr w:rsidR="00637883" w14:paraId="3B1CEC03" w14:textId="77777777">
        <w:tc>
          <w:tcPr>
            <w:tcW w:w="3024" w:type="dxa"/>
          </w:tcPr>
          <w:p w14:paraId="6D9C4EBB" w14:textId="77777777" w:rsidR="00637883" w:rsidRDefault="00000000">
            <w:r>
              <w:rPr>
                <w:sz w:val="18"/>
              </w:rPr>
              <w:t>gain_on_sale_of_loans</w:t>
            </w:r>
          </w:p>
        </w:tc>
        <w:tc>
          <w:tcPr>
            <w:tcW w:w="3024" w:type="dxa"/>
          </w:tcPr>
          <w:p w14:paraId="20854F2D" w14:textId="77777777" w:rsidR="00637883" w:rsidRDefault="00000000">
            <w:r>
              <w:rPr>
                <w:sz w:val="18"/>
              </w:rPr>
              <w:t>Gain (loss) on sale of loans</w:t>
            </w:r>
          </w:p>
        </w:tc>
        <w:tc>
          <w:tcPr>
            <w:tcW w:w="3024" w:type="dxa"/>
          </w:tcPr>
          <w:p w14:paraId="353B32E9" w14:textId="77777777" w:rsidR="00637883" w:rsidRDefault="00000000">
            <w:r>
              <w:rPr>
                <w:sz w:val="18"/>
              </w:rPr>
              <w:t>duration</w:t>
            </w:r>
          </w:p>
        </w:tc>
      </w:tr>
      <w:tr w:rsidR="00637883" w14:paraId="59AB22C1" w14:textId="77777777">
        <w:tc>
          <w:tcPr>
            <w:tcW w:w="3024" w:type="dxa"/>
            <w:shd w:val="clear" w:color="auto" w:fill="F2F4F8"/>
          </w:tcPr>
          <w:p w14:paraId="5F9700FC" w14:textId="77777777" w:rsidR="00637883" w:rsidRDefault="00000000">
            <w:r>
              <w:rPr>
                <w:sz w:val="18"/>
              </w:rPr>
              <w:t>msr_fair_value_change</w:t>
            </w:r>
          </w:p>
        </w:tc>
        <w:tc>
          <w:tcPr>
            <w:tcW w:w="3024" w:type="dxa"/>
            <w:shd w:val="clear" w:color="auto" w:fill="F2F4F8"/>
          </w:tcPr>
          <w:p w14:paraId="3F0DB1D7" w14:textId="77777777" w:rsidR="00637883" w:rsidRDefault="00000000">
            <w:r>
              <w:rPr>
                <w:sz w:val="18"/>
              </w:rPr>
              <w:t>Change in MSR fair value / impairment (recovery)</w:t>
            </w:r>
          </w:p>
        </w:tc>
        <w:tc>
          <w:tcPr>
            <w:tcW w:w="3024" w:type="dxa"/>
            <w:shd w:val="clear" w:color="auto" w:fill="F2F4F8"/>
          </w:tcPr>
          <w:p w14:paraId="0B6C6D56" w14:textId="77777777" w:rsidR="00637883" w:rsidRDefault="00000000">
            <w:r>
              <w:rPr>
                <w:sz w:val="18"/>
              </w:rPr>
              <w:t>duration</w:t>
            </w:r>
          </w:p>
        </w:tc>
      </w:tr>
      <w:tr w:rsidR="00637883" w14:paraId="4D97C114" w14:textId="77777777">
        <w:tc>
          <w:tcPr>
            <w:tcW w:w="3024" w:type="dxa"/>
          </w:tcPr>
          <w:p w14:paraId="15612DE4" w14:textId="77777777" w:rsidR="00637883" w:rsidRDefault="00000000">
            <w:r>
              <w:rPr>
                <w:sz w:val="18"/>
              </w:rPr>
              <w:t>late_fee_income</w:t>
            </w:r>
          </w:p>
        </w:tc>
        <w:tc>
          <w:tcPr>
            <w:tcW w:w="3024" w:type="dxa"/>
          </w:tcPr>
          <w:p w14:paraId="4C2A4D42" w14:textId="77777777" w:rsidR="00637883" w:rsidRDefault="00000000">
            <w:r>
              <w:rPr>
                <w:sz w:val="18"/>
              </w:rPr>
              <w:t>Late fee income from servicing</w:t>
            </w:r>
          </w:p>
        </w:tc>
        <w:tc>
          <w:tcPr>
            <w:tcW w:w="3024" w:type="dxa"/>
          </w:tcPr>
          <w:p w14:paraId="0DE2B71E" w14:textId="77777777" w:rsidR="00637883" w:rsidRDefault="00000000">
            <w:r>
              <w:rPr>
                <w:sz w:val="18"/>
              </w:rPr>
              <w:t>duration</w:t>
            </w:r>
          </w:p>
        </w:tc>
      </w:tr>
      <w:tr w:rsidR="00637883" w14:paraId="2B27BC1F" w14:textId="77777777">
        <w:tc>
          <w:tcPr>
            <w:tcW w:w="3024" w:type="dxa"/>
            <w:shd w:val="clear" w:color="auto" w:fill="F2F4F8"/>
          </w:tcPr>
          <w:p w14:paraId="51D70B89" w14:textId="77777777" w:rsidR="00637883" w:rsidRDefault="00000000">
            <w:r>
              <w:rPr>
                <w:sz w:val="18"/>
              </w:rPr>
              <w:t>interest_income_lhfs</w:t>
            </w:r>
          </w:p>
        </w:tc>
        <w:tc>
          <w:tcPr>
            <w:tcW w:w="3024" w:type="dxa"/>
            <w:shd w:val="clear" w:color="auto" w:fill="F2F4F8"/>
          </w:tcPr>
          <w:p w14:paraId="41E2567E" w14:textId="77777777" w:rsidR="00637883" w:rsidRDefault="00000000">
            <w:r>
              <w:rPr>
                <w:sz w:val="18"/>
              </w:rPr>
              <w:t>Interest and fee income, loans held for sale</w:t>
            </w:r>
          </w:p>
        </w:tc>
        <w:tc>
          <w:tcPr>
            <w:tcW w:w="3024" w:type="dxa"/>
            <w:shd w:val="clear" w:color="auto" w:fill="F2F4F8"/>
          </w:tcPr>
          <w:p w14:paraId="231D03CE" w14:textId="77777777" w:rsidR="00637883" w:rsidRDefault="00000000">
            <w:r>
              <w:rPr>
                <w:sz w:val="18"/>
              </w:rPr>
              <w:t>duration</w:t>
            </w:r>
          </w:p>
        </w:tc>
      </w:tr>
      <w:tr w:rsidR="00637883" w14:paraId="2287E2A2" w14:textId="77777777">
        <w:tc>
          <w:tcPr>
            <w:tcW w:w="3024" w:type="dxa"/>
          </w:tcPr>
          <w:p w14:paraId="2E68B346" w14:textId="77777777" w:rsidR="00637883" w:rsidRDefault="00000000">
            <w:r>
              <w:rPr>
                <w:sz w:val="18"/>
              </w:rPr>
              <w:t>msr_purchases</w:t>
            </w:r>
          </w:p>
        </w:tc>
        <w:tc>
          <w:tcPr>
            <w:tcW w:w="3024" w:type="dxa"/>
          </w:tcPr>
          <w:p w14:paraId="01B25F3F" w14:textId="77777777" w:rsidR="00637883" w:rsidRDefault="00000000">
            <w:r>
              <w:rPr>
                <w:sz w:val="18"/>
              </w:rPr>
              <w:t>Payments to acquire MSR (bulk acquisitions)</w:t>
            </w:r>
          </w:p>
        </w:tc>
        <w:tc>
          <w:tcPr>
            <w:tcW w:w="3024" w:type="dxa"/>
          </w:tcPr>
          <w:p w14:paraId="32FCAD0F" w14:textId="77777777" w:rsidR="00637883" w:rsidRDefault="00000000">
            <w:r>
              <w:rPr>
                <w:sz w:val="18"/>
              </w:rPr>
              <w:t>duration</w:t>
            </w:r>
          </w:p>
        </w:tc>
      </w:tr>
      <w:tr w:rsidR="00637883" w14:paraId="6D413D3D" w14:textId="77777777">
        <w:tc>
          <w:tcPr>
            <w:tcW w:w="3024" w:type="dxa"/>
            <w:shd w:val="clear" w:color="auto" w:fill="F2F4F8"/>
          </w:tcPr>
          <w:p w14:paraId="520E2496" w14:textId="77777777" w:rsidR="00637883" w:rsidRDefault="00000000">
            <w:r>
              <w:rPr>
                <w:sz w:val="18"/>
              </w:rPr>
              <w:t>msr_sale_proceeds</w:t>
            </w:r>
          </w:p>
        </w:tc>
        <w:tc>
          <w:tcPr>
            <w:tcW w:w="3024" w:type="dxa"/>
            <w:shd w:val="clear" w:color="auto" w:fill="F2F4F8"/>
          </w:tcPr>
          <w:p w14:paraId="039E7021" w14:textId="77777777" w:rsidR="00637883" w:rsidRDefault="00000000">
            <w:r>
              <w:rPr>
                <w:sz w:val="18"/>
              </w:rPr>
              <w:t>Proceeds from sale of MSR</w:t>
            </w:r>
          </w:p>
        </w:tc>
        <w:tc>
          <w:tcPr>
            <w:tcW w:w="3024" w:type="dxa"/>
            <w:shd w:val="clear" w:color="auto" w:fill="F2F4F8"/>
          </w:tcPr>
          <w:p w14:paraId="70404919" w14:textId="77777777" w:rsidR="00637883" w:rsidRDefault="00000000">
            <w:r>
              <w:rPr>
                <w:sz w:val="18"/>
              </w:rPr>
              <w:t>duration</w:t>
            </w:r>
          </w:p>
        </w:tc>
      </w:tr>
      <w:tr w:rsidR="00637883" w14:paraId="1D3CF294" w14:textId="77777777">
        <w:tc>
          <w:tcPr>
            <w:tcW w:w="3024" w:type="dxa"/>
          </w:tcPr>
          <w:p w14:paraId="7AD7426B" w14:textId="77777777" w:rsidR="00637883" w:rsidRDefault="00000000">
            <w:r>
              <w:rPr>
                <w:sz w:val="18"/>
              </w:rPr>
              <w:t>lhfs_originations_cash</w:t>
            </w:r>
          </w:p>
        </w:tc>
        <w:tc>
          <w:tcPr>
            <w:tcW w:w="3024" w:type="dxa"/>
          </w:tcPr>
          <w:p w14:paraId="2F1C0D6A" w14:textId="77777777" w:rsidR="00637883" w:rsidRDefault="00000000">
            <w:r>
              <w:rPr>
                <w:sz w:val="18"/>
              </w:rPr>
              <w:t>Cash used for origination of loans held for sale</w:t>
            </w:r>
          </w:p>
        </w:tc>
        <w:tc>
          <w:tcPr>
            <w:tcW w:w="3024" w:type="dxa"/>
          </w:tcPr>
          <w:p w14:paraId="623B6FCD" w14:textId="77777777" w:rsidR="00637883" w:rsidRDefault="00000000">
            <w:r>
              <w:rPr>
                <w:sz w:val="18"/>
              </w:rPr>
              <w:t>duration</w:t>
            </w:r>
          </w:p>
        </w:tc>
      </w:tr>
      <w:tr w:rsidR="00637883" w14:paraId="66839D52" w14:textId="77777777">
        <w:tc>
          <w:tcPr>
            <w:tcW w:w="3024" w:type="dxa"/>
            <w:shd w:val="clear" w:color="auto" w:fill="F2F4F8"/>
          </w:tcPr>
          <w:p w14:paraId="4632C8D8" w14:textId="77777777" w:rsidR="00637883" w:rsidRDefault="00000000">
            <w:r>
              <w:rPr>
                <w:sz w:val="18"/>
              </w:rPr>
              <w:t>lhfs_sale_proceeds</w:t>
            </w:r>
          </w:p>
        </w:tc>
        <w:tc>
          <w:tcPr>
            <w:tcW w:w="3024" w:type="dxa"/>
            <w:shd w:val="clear" w:color="auto" w:fill="F2F4F8"/>
          </w:tcPr>
          <w:p w14:paraId="254FDF56" w14:textId="77777777" w:rsidR="00637883" w:rsidRDefault="00000000">
            <w:r>
              <w:rPr>
                <w:sz w:val="18"/>
              </w:rPr>
              <w:t>Proceeds from sale of loans held for sale</w:t>
            </w:r>
          </w:p>
        </w:tc>
        <w:tc>
          <w:tcPr>
            <w:tcW w:w="3024" w:type="dxa"/>
            <w:shd w:val="clear" w:color="auto" w:fill="F2F4F8"/>
          </w:tcPr>
          <w:p w14:paraId="0437AA0E" w14:textId="77777777" w:rsidR="00637883" w:rsidRDefault="00000000">
            <w:r>
              <w:rPr>
                <w:sz w:val="18"/>
              </w:rPr>
              <w:t>duration</w:t>
            </w:r>
          </w:p>
        </w:tc>
      </w:tr>
      <w:tr w:rsidR="00637883" w14:paraId="73DD5E06" w14:textId="77777777">
        <w:tc>
          <w:tcPr>
            <w:tcW w:w="3024" w:type="dxa"/>
          </w:tcPr>
          <w:p w14:paraId="62374281" w14:textId="77777777" w:rsidR="00637883" w:rsidRDefault="00000000">
            <w:r>
              <w:rPr>
                <w:sz w:val="18"/>
              </w:rPr>
              <w:t>repo_receivables_change</w:t>
            </w:r>
          </w:p>
        </w:tc>
        <w:tc>
          <w:tcPr>
            <w:tcW w:w="3024" w:type="dxa"/>
          </w:tcPr>
          <w:p w14:paraId="7CFF4865" w14:textId="77777777" w:rsidR="00637883" w:rsidRDefault="00000000">
            <w:r>
              <w:rPr>
                <w:sz w:val="18"/>
              </w:rPr>
              <w:t>Change in receivables under repo agreements</w:t>
            </w:r>
          </w:p>
        </w:tc>
        <w:tc>
          <w:tcPr>
            <w:tcW w:w="3024" w:type="dxa"/>
          </w:tcPr>
          <w:p w14:paraId="68893C5B" w14:textId="77777777" w:rsidR="00637883" w:rsidRDefault="00000000">
            <w:r>
              <w:rPr>
                <w:sz w:val="18"/>
              </w:rPr>
              <w:t>duration</w:t>
            </w:r>
          </w:p>
        </w:tc>
      </w:tr>
      <w:tr w:rsidR="00637883" w14:paraId="2D3E9A88" w14:textId="77777777">
        <w:tc>
          <w:tcPr>
            <w:tcW w:w="3024" w:type="dxa"/>
            <w:shd w:val="clear" w:color="auto" w:fill="F2F4F8"/>
          </w:tcPr>
          <w:p w14:paraId="0E6D0CC3" w14:textId="77777777" w:rsidR="00637883" w:rsidRDefault="00000000">
            <w:r>
              <w:rPr>
                <w:sz w:val="18"/>
              </w:rPr>
              <w:t>loans_held_for_sale</w:t>
            </w:r>
          </w:p>
        </w:tc>
        <w:tc>
          <w:tcPr>
            <w:tcW w:w="3024" w:type="dxa"/>
            <w:shd w:val="clear" w:color="auto" w:fill="F2F4F8"/>
          </w:tcPr>
          <w:p w14:paraId="088F3CA1" w14:textId="77777777" w:rsidR="00637883" w:rsidRDefault="00000000">
            <w:r>
              <w:rPr>
                <w:sz w:val="18"/>
              </w:rPr>
              <w:t>Loans held for sale</w:t>
            </w:r>
          </w:p>
        </w:tc>
        <w:tc>
          <w:tcPr>
            <w:tcW w:w="3024" w:type="dxa"/>
            <w:shd w:val="clear" w:color="auto" w:fill="F2F4F8"/>
          </w:tcPr>
          <w:p w14:paraId="7A15B145" w14:textId="77777777" w:rsidR="00637883" w:rsidRDefault="00000000">
            <w:r>
              <w:rPr>
                <w:sz w:val="18"/>
              </w:rPr>
              <w:t>instant</w:t>
            </w:r>
          </w:p>
        </w:tc>
      </w:tr>
    </w:tbl>
    <w:p w14:paraId="55BB0DA0" w14:textId="77777777" w:rsidR="00637883" w:rsidRDefault="00637883"/>
    <w:p w14:paraId="04069223" w14:textId="77777777" w:rsidR="00637883" w:rsidRDefault="00000000">
      <w:pPr>
        <w:pStyle w:val="Heading1"/>
      </w:pPr>
      <w:r>
        <w:t>6. End-to-End Data Flow</w:t>
      </w:r>
    </w:p>
    <w:p w14:paraId="0B21087B" w14:textId="77777777" w:rsidR="00637883" w:rsidRDefault="00000000">
      <w:pPr>
        <w:spacing w:after="80"/>
        <w:ind w:left="432"/>
      </w:pPr>
      <w:r>
        <w:rPr>
          <w:rFonts w:ascii="Courier New" w:hAnsi="Courier New"/>
          <w:color w:val="1A1A2E"/>
          <w:sz w:val="16"/>
        </w:rPr>
        <w:t>Request:</w:t>
      </w:r>
      <w:r>
        <w:rPr>
          <w:rFonts w:ascii="Courier New" w:hAnsi="Courier New"/>
          <w:color w:val="1A1A2E"/>
          <w:sz w:val="16"/>
        </w:rPr>
        <w:br/>
        <w:t>POST /api/generate</w:t>
      </w:r>
      <w:r>
        <w:rPr>
          <w:rFonts w:ascii="Courier New" w:hAnsi="Courier New"/>
          <w:color w:val="1A1A2E"/>
          <w:sz w:val="16"/>
        </w:rPr>
        <w:br/>
        <w:t>{ ticker: 'PFSI', metrics: ['revenue','msr_asset'], years: [2023,2024], period_type: 'annual' }</w:t>
      </w:r>
      <w:r>
        <w:rPr>
          <w:rFonts w:ascii="Courier New" w:hAnsi="Courier New"/>
          <w:color w:val="1A1A2E"/>
          <w:sz w:val="16"/>
        </w:rPr>
        <w:br/>
      </w:r>
      <w:r>
        <w:rPr>
          <w:rFonts w:ascii="Courier New" w:hAnsi="Courier New"/>
          <w:color w:val="1A1A2E"/>
          <w:sz w:val="16"/>
        </w:rPr>
        <w:br/>
        <w:t>Step 1 - Company Resolution</w:t>
      </w:r>
      <w:r>
        <w:rPr>
          <w:rFonts w:ascii="Courier New" w:hAnsi="Courier New"/>
          <w:color w:val="1A1A2E"/>
          <w:sz w:val="16"/>
        </w:rPr>
        <w:br/>
        <w:t xml:space="preserve">  PFSI -&gt; cache/company_tickers.json -&gt; CIK 1464790</w:t>
      </w:r>
      <w:r>
        <w:rPr>
          <w:rFonts w:ascii="Courier New" w:hAnsi="Courier New"/>
          <w:color w:val="1A1A2E"/>
          <w:sz w:val="16"/>
        </w:rPr>
        <w:br/>
      </w:r>
      <w:r>
        <w:rPr>
          <w:rFonts w:ascii="Courier New" w:hAnsi="Courier New"/>
          <w:color w:val="1A1A2E"/>
          <w:sz w:val="16"/>
        </w:rPr>
        <w:br/>
        <w:t>Step 2 - Fetch EDGAR Facts</w:t>
      </w:r>
      <w:r>
        <w:rPr>
          <w:rFonts w:ascii="Courier New" w:hAnsi="Courier New"/>
          <w:color w:val="1A1A2E"/>
          <w:sz w:val="16"/>
        </w:rPr>
        <w:br/>
        <w:t xml:space="preserve">  GET data.sec.gov/api/xbrl/companyfacts/CIK0001464790.json</w:t>
      </w:r>
      <w:r>
        <w:rPr>
          <w:rFonts w:ascii="Courier New" w:hAnsi="Courier New"/>
          <w:color w:val="1A1A2E"/>
          <w:sz w:val="16"/>
        </w:rPr>
        <w:br/>
        <w:t xml:space="preserve">  -&gt; cache/facts/1464790.json (24h TTL, retry on 429/503)</w:t>
      </w:r>
      <w:r>
        <w:rPr>
          <w:rFonts w:ascii="Courier New" w:hAnsi="Courier New"/>
          <w:color w:val="1A1A2E"/>
          <w:sz w:val="16"/>
        </w:rPr>
        <w:br/>
        <w:t xml:space="preserve">  Each fact entry: { end, val, accn, fy, fp, form, filed }</w:t>
      </w:r>
      <w:r>
        <w:rPr>
          <w:rFonts w:ascii="Courier New" w:hAnsi="Courier New"/>
          <w:color w:val="1A1A2E"/>
          <w:sz w:val="16"/>
        </w:rPr>
        <w:br/>
      </w:r>
      <w:r>
        <w:rPr>
          <w:rFonts w:ascii="Courier New" w:hAnsi="Courier New"/>
          <w:color w:val="1A1A2E"/>
          <w:sz w:val="16"/>
        </w:rPr>
        <w:br/>
        <w:t>Step 3 - Tag Matching (per metric x period)</w:t>
      </w:r>
      <w:r>
        <w:rPr>
          <w:rFonts w:ascii="Courier New" w:hAnsi="Courier New"/>
          <w:color w:val="1A1A2E"/>
          <w:sz w:val="16"/>
        </w:rPr>
        <w:br/>
        <w:t xml:space="preserve">  (revenue, FY2023):   try RevenueFromContract... -&gt; found -&gt; use it</w:t>
      </w:r>
      <w:r>
        <w:rPr>
          <w:rFonts w:ascii="Courier New" w:hAnsi="Courier New"/>
          <w:color w:val="1A1A2E"/>
          <w:sz w:val="16"/>
        </w:rPr>
        <w:br/>
        <w:t xml:space="preserve">  (msr_asset, FY2023): try MortgageServicingRightsFairValue -&gt; found -&gt; use it</w:t>
      </w:r>
      <w:r>
        <w:rPr>
          <w:rFonts w:ascii="Courier New" w:hAnsi="Courier New"/>
          <w:color w:val="1A1A2E"/>
          <w:sz w:val="16"/>
        </w:rPr>
        <w:br/>
        <w:t xml:space="preserve">  Filter: form=10-K AND fp=FY AND fy=2023</w:t>
      </w:r>
      <w:r>
        <w:rPr>
          <w:rFonts w:ascii="Courier New" w:hAnsi="Courier New"/>
          <w:color w:val="1A1A2E"/>
          <w:sz w:val="16"/>
        </w:rPr>
        <w:br/>
        <w:t xml:space="preserve">  Record: { value, tag_used, accn, filed_date, is_fallback }</w:t>
      </w:r>
      <w:r>
        <w:rPr>
          <w:rFonts w:ascii="Courier New" w:hAnsi="Courier New"/>
          <w:color w:val="1A1A2E"/>
          <w:sz w:val="16"/>
        </w:rPr>
        <w:br/>
      </w:r>
      <w:r>
        <w:rPr>
          <w:rFonts w:ascii="Courier New" w:hAnsi="Courier New"/>
          <w:color w:val="1A1A2E"/>
          <w:sz w:val="16"/>
        </w:rPr>
        <w:br/>
        <w:t>Step 4 - Normalize</w:t>
      </w:r>
      <w:r>
        <w:rPr>
          <w:rFonts w:ascii="Courier New" w:hAnsi="Courier New"/>
          <w:color w:val="1A1A2E"/>
          <w:sz w:val="16"/>
        </w:rPr>
        <w:br/>
        <w:t xml:space="preserve">  Multiple entries same (fy,fp) -&gt; sort by filed DESC -&gt; take first (restatement dedup)</w:t>
      </w:r>
      <w:r>
        <w:rPr>
          <w:rFonts w:ascii="Courier New" w:hAnsi="Courier New"/>
          <w:color w:val="1A1A2E"/>
          <w:sz w:val="16"/>
        </w:rPr>
        <w:br/>
        <w:t xml:space="preserve">  Quarterly: confirm fp in {Q1,Q2,Q3,Q4} - exclude YTD entries</w:t>
      </w:r>
      <w:r>
        <w:rPr>
          <w:rFonts w:ascii="Courier New" w:hAnsi="Courier New"/>
          <w:color w:val="1A1A2E"/>
          <w:sz w:val="16"/>
        </w:rPr>
        <w:br/>
      </w:r>
      <w:r>
        <w:rPr>
          <w:rFonts w:ascii="Courier New" w:hAnsi="Courier New"/>
          <w:color w:val="1A1A2E"/>
          <w:sz w:val="16"/>
        </w:rPr>
        <w:br/>
        <w:t>Step 5 - Excel Generation</w:t>
      </w:r>
      <w:r>
        <w:rPr>
          <w:rFonts w:ascii="Courier New" w:hAnsi="Courier New"/>
          <w:color w:val="1A1A2E"/>
          <w:sz w:val="16"/>
        </w:rPr>
        <w:br/>
        <w:t xml:space="preserve">  Sheet 1 (Summary):    metric x period grid, USD formatted, flagged cells highlighted</w:t>
      </w:r>
      <w:r>
        <w:rPr>
          <w:rFonts w:ascii="Courier New" w:hAnsi="Courier New"/>
          <w:color w:val="1A1A2E"/>
          <w:sz w:val="16"/>
        </w:rPr>
        <w:br/>
        <w:t xml:space="preserve">  Sheet 2 (Provenance): every cell traced to tag + form + filing date + accession</w:t>
      </w:r>
      <w:r>
        <w:rPr>
          <w:rFonts w:ascii="Courier New" w:hAnsi="Courier New"/>
          <w:color w:val="1A1A2E"/>
          <w:sz w:val="16"/>
        </w:rPr>
        <w:br/>
      </w:r>
      <w:r>
        <w:rPr>
          <w:rFonts w:ascii="Courier New" w:hAnsi="Courier New"/>
          <w:color w:val="1A1A2E"/>
          <w:sz w:val="16"/>
        </w:rPr>
        <w:br/>
        <w:t>-&gt; Return .xlsx as file download</w:t>
      </w:r>
    </w:p>
    <w:p w14:paraId="0D4F2044" w14:textId="77777777" w:rsidR="00637883" w:rsidRDefault="00000000">
      <w:pPr>
        <w:pStyle w:val="Heading1"/>
      </w:pPr>
      <w:r>
        <w:lastRenderedPageBreak/>
        <w:t>7. Excel Output Format</w:t>
      </w:r>
    </w:p>
    <w:p w14:paraId="2F95926B" w14:textId="77777777" w:rsidR="00637883" w:rsidRDefault="00000000">
      <w:pPr>
        <w:pStyle w:val="Heading2"/>
      </w:pPr>
      <w:r>
        <w:t>Sheet 1 — Summary (business-facing)</w:t>
      </w:r>
    </w:p>
    <w:tbl>
      <w:tblPr>
        <w:tblStyle w:val="TableGrid"/>
        <w:tblW w:w="0" w:type="auto"/>
        <w:tblLook w:val="04A0" w:firstRow="1" w:lastRow="0" w:firstColumn="1" w:lastColumn="0" w:noHBand="0" w:noVBand="1"/>
      </w:tblPr>
      <w:tblGrid>
        <w:gridCol w:w="3024"/>
        <w:gridCol w:w="3024"/>
        <w:gridCol w:w="3024"/>
      </w:tblGrid>
      <w:tr w:rsidR="00637883" w14:paraId="79B39282" w14:textId="77777777">
        <w:tc>
          <w:tcPr>
            <w:tcW w:w="3024" w:type="dxa"/>
            <w:shd w:val="clear" w:color="auto" w:fill="1F3864"/>
          </w:tcPr>
          <w:p w14:paraId="181ED1D0" w14:textId="77777777" w:rsidR="00637883" w:rsidRDefault="00000000">
            <w:r>
              <w:rPr>
                <w:b/>
                <w:color w:val="FFFFFF"/>
                <w:sz w:val="18"/>
              </w:rPr>
              <w:t>Metric</w:t>
            </w:r>
          </w:p>
        </w:tc>
        <w:tc>
          <w:tcPr>
            <w:tcW w:w="3024" w:type="dxa"/>
            <w:shd w:val="clear" w:color="auto" w:fill="1F3864"/>
          </w:tcPr>
          <w:p w14:paraId="7163E237" w14:textId="77777777" w:rsidR="00637883" w:rsidRDefault="00000000">
            <w:r>
              <w:rPr>
                <w:b/>
                <w:color w:val="FFFFFF"/>
                <w:sz w:val="18"/>
              </w:rPr>
              <w:t>FY2023</w:t>
            </w:r>
          </w:p>
        </w:tc>
        <w:tc>
          <w:tcPr>
            <w:tcW w:w="3024" w:type="dxa"/>
            <w:shd w:val="clear" w:color="auto" w:fill="1F3864"/>
          </w:tcPr>
          <w:p w14:paraId="1FEA4707" w14:textId="77777777" w:rsidR="00637883" w:rsidRDefault="00000000">
            <w:r>
              <w:rPr>
                <w:b/>
                <w:color w:val="FFFFFF"/>
                <w:sz w:val="18"/>
              </w:rPr>
              <w:t>FY2024</w:t>
            </w:r>
          </w:p>
        </w:tc>
      </w:tr>
      <w:tr w:rsidR="00637883" w14:paraId="075BA556" w14:textId="77777777">
        <w:tc>
          <w:tcPr>
            <w:tcW w:w="3024" w:type="dxa"/>
          </w:tcPr>
          <w:p w14:paraId="7908838D" w14:textId="77777777" w:rsidR="00637883" w:rsidRDefault="00000000">
            <w:r>
              <w:rPr>
                <w:sz w:val="18"/>
              </w:rPr>
              <w:t>Total revenue</w:t>
            </w:r>
          </w:p>
        </w:tc>
        <w:tc>
          <w:tcPr>
            <w:tcW w:w="3024" w:type="dxa"/>
          </w:tcPr>
          <w:p w14:paraId="56ABC204" w14:textId="77777777" w:rsidR="00637883" w:rsidRDefault="00000000">
            <w:r>
              <w:rPr>
                <w:sz w:val="18"/>
              </w:rPr>
              <w:t>$1,432,110,000</w:t>
            </w:r>
          </w:p>
        </w:tc>
        <w:tc>
          <w:tcPr>
            <w:tcW w:w="3024" w:type="dxa"/>
          </w:tcPr>
          <w:p w14:paraId="163EEECB" w14:textId="77777777" w:rsidR="00637883" w:rsidRDefault="00000000">
            <w:r>
              <w:rPr>
                <w:sz w:val="18"/>
              </w:rPr>
              <w:t>$1,588,760,000</w:t>
            </w:r>
          </w:p>
        </w:tc>
      </w:tr>
      <w:tr w:rsidR="00637883" w14:paraId="27D7F192" w14:textId="77777777">
        <w:tc>
          <w:tcPr>
            <w:tcW w:w="3024" w:type="dxa"/>
            <w:shd w:val="clear" w:color="auto" w:fill="F2F4F8"/>
          </w:tcPr>
          <w:p w14:paraId="61E28192" w14:textId="77777777" w:rsidR="00637883" w:rsidRDefault="00000000">
            <w:r>
              <w:rPr>
                <w:sz w:val="18"/>
              </w:rPr>
              <w:t>Net income</w:t>
            </w:r>
          </w:p>
        </w:tc>
        <w:tc>
          <w:tcPr>
            <w:tcW w:w="3024" w:type="dxa"/>
            <w:shd w:val="clear" w:color="auto" w:fill="F2F4F8"/>
          </w:tcPr>
          <w:p w14:paraId="4991BA1F" w14:textId="77777777" w:rsidR="00637883" w:rsidRDefault="00000000">
            <w:r>
              <w:rPr>
                <w:sz w:val="18"/>
              </w:rPr>
              <w:t>$241,960,000</w:t>
            </w:r>
          </w:p>
        </w:tc>
        <w:tc>
          <w:tcPr>
            <w:tcW w:w="3024" w:type="dxa"/>
            <w:shd w:val="clear" w:color="auto" w:fill="F2F4F8"/>
          </w:tcPr>
          <w:p w14:paraId="769E094E" w14:textId="77777777" w:rsidR="00637883" w:rsidRDefault="00000000">
            <w:r>
              <w:rPr>
                <w:sz w:val="18"/>
              </w:rPr>
              <w:t>$289,440,000</w:t>
            </w:r>
          </w:p>
        </w:tc>
      </w:tr>
      <w:tr w:rsidR="00637883" w14:paraId="18FA5437" w14:textId="77777777">
        <w:tc>
          <w:tcPr>
            <w:tcW w:w="3024" w:type="dxa"/>
          </w:tcPr>
          <w:p w14:paraId="225B27D0" w14:textId="77777777" w:rsidR="00637883" w:rsidRDefault="00000000">
            <w:r>
              <w:rPr>
                <w:sz w:val="18"/>
              </w:rPr>
              <w:t>Mortgage servicing rights (MSR)</w:t>
            </w:r>
          </w:p>
        </w:tc>
        <w:tc>
          <w:tcPr>
            <w:tcW w:w="3024" w:type="dxa"/>
          </w:tcPr>
          <w:p w14:paraId="1E130BC4" w14:textId="77777777" w:rsidR="00637883" w:rsidRDefault="00000000">
            <w:r>
              <w:rPr>
                <w:sz w:val="18"/>
              </w:rPr>
              <w:t>$5,214,880,000</w:t>
            </w:r>
          </w:p>
        </w:tc>
        <w:tc>
          <w:tcPr>
            <w:tcW w:w="3024" w:type="dxa"/>
          </w:tcPr>
          <w:p w14:paraId="5BB71054" w14:textId="77777777" w:rsidR="00637883" w:rsidRDefault="00000000">
            <w:r>
              <w:rPr>
                <w:sz w:val="18"/>
              </w:rPr>
              <w:t>$5,602,110,000</w:t>
            </w:r>
          </w:p>
        </w:tc>
      </w:tr>
      <w:tr w:rsidR="00637883" w14:paraId="51E666C6" w14:textId="77777777">
        <w:tc>
          <w:tcPr>
            <w:tcW w:w="3024" w:type="dxa"/>
            <w:shd w:val="clear" w:color="auto" w:fill="F2F4F8"/>
          </w:tcPr>
          <w:p w14:paraId="567D7275" w14:textId="77777777" w:rsidR="00637883" w:rsidRDefault="00000000">
            <w:r>
              <w:rPr>
                <w:sz w:val="18"/>
              </w:rPr>
              <w:t>Loans held for sale</w:t>
            </w:r>
          </w:p>
        </w:tc>
        <w:tc>
          <w:tcPr>
            <w:tcW w:w="3024" w:type="dxa"/>
            <w:shd w:val="clear" w:color="auto" w:fill="F2F4F8"/>
          </w:tcPr>
          <w:p w14:paraId="259CE05A" w14:textId="77777777" w:rsidR="00637883" w:rsidRDefault="00000000">
            <w:r>
              <w:rPr>
                <w:sz w:val="18"/>
              </w:rPr>
              <w:t>$2,100,000,000</w:t>
            </w:r>
          </w:p>
        </w:tc>
        <w:tc>
          <w:tcPr>
            <w:tcW w:w="3024" w:type="dxa"/>
            <w:shd w:val="clear" w:color="auto" w:fill="F2F4F8"/>
          </w:tcPr>
          <w:p w14:paraId="0E579B1D" w14:textId="77777777" w:rsidR="00637883" w:rsidRDefault="00000000">
            <w:r>
              <w:rPr>
                <w:sz w:val="18"/>
              </w:rPr>
              <w:t>N/A</w:t>
            </w:r>
          </w:p>
        </w:tc>
      </w:tr>
    </w:tbl>
    <w:p w14:paraId="0F019F76" w14:textId="77777777" w:rsidR="00637883" w:rsidRDefault="00637883"/>
    <w:p w14:paraId="4C4F2A10" w14:textId="77777777" w:rsidR="00637883" w:rsidRDefault="00000000">
      <w:pPr>
        <w:spacing w:after="120"/>
      </w:pPr>
      <w:r>
        <w:t>Formatting: USD dollar style, bold headers, frozen top row. Yellow cell = large swing (&gt;50% change vs prior period). Orange cell = fallback tag used (not the first-choice tag).</w:t>
      </w:r>
    </w:p>
    <w:p w14:paraId="140D8A7F" w14:textId="77777777" w:rsidR="00637883" w:rsidRDefault="00000000">
      <w:pPr>
        <w:pStyle w:val="Heading2"/>
      </w:pPr>
      <w:r>
        <w:t>Sheet 2 — Provenance (audit trail)</w:t>
      </w:r>
    </w:p>
    <w:tbl>
      <w:tblPr>
        <w:tblStyle w:val="TableGrid"/>
        <w:tblW w:w="0" w:type="auto"/>
        <w:tblLook w:val="04A0" w:firstRow="1" w:lastRow="0" w:firstColumn="1" w:lastColumn="0" w:noHBand="0" w:noVBand="1"/>
      </w:tblPr>
      <w:tblGrid>
        <w:gridCol w:w="813"/>
        <w:gridCol w:w="784"/>
        <w:gridCol w:w="1354"/>
        <w:gridCol w:w="2753"/>
        <w:gridCol w:w="638"/>
        <w:gridCol w:w="652"/>
        <w:gridCol w:w="1219"/>
        <w:gridCol w:w="1075"/>
      </w:tblGrid>
      <w:tr w:rsidR="00637883" w14:paraId="0A0FE2B1" w14:textId="77777777">
        <w:tc>
          <w:tcPr>
            <w:tcW w:w="1134" w:type="dxa"/>
            <w:shd w:val="clear" w:color="auto" w:fill="1F3864"/>
          </w:tcPr>
          <w:p w14:paraId="6686E614" w14:textId="77777777" w:rsidR="00637883" w:rsidRDefault="00000000">
            <w:r>
              <w:rPr>
                <w:b/>
                <w:color w:val="FFFFFF"/>
                <w:sz w:val="18"/>
              </w:rPr>
              <w:t>Metric</w:t>
            </w:r>
          </w:p>
        </w:tc>
        <w:tc>
          <w:tcPr>
            <w:tcW w:w="1134" w:type="dxa"/>
            <w:shd w:val="clear" w:color="auto" w:fill="1F3864"/>
          </w:tcPr>
          <w:p w14:paraId="60357317" w14:textId="77777777" w:rsidR="00637883" w:rsidRDefault="00000000">
            <w:r>
              <w:rPr>
                <w:b/>
                <w:color w:val="FFFFFF"/>
                <w:sz w:val="18"/>
              </w:rPr>
              <w:t>Period</w:t>
            </w:r>
          </w:p>
        </w:tc>
        <w:tc>
          <w:tcPr>
            <w:tcW w:w="1134" w:type="dxa"/>
            <w:shd w:val="clear" w:color="auto" w:fill="1F3864"/>
          </w:tcPr>
          <w:p w14:paraId="7D8D33C9" w14:textId="77777777" w:rsidR="00637883" w:rsidRDefault="00000000">
            <w:r>
              <w:rPr>
                <w:b/>
                <w:color w:val="FFFFFF"/>
                <w:sz w:val="18"/>
              </w:rPr>
              <w:t>Value</w:t>
            </w:r>
          </w:p>
        </w:tc>
        <w:tc>
          <w:tcPr>
            <w:tcW w:w="1134" w:type="dxa"/>
            <w:shd w:val="clear" w:color="auto" w:fill="1F3864"/>
          </w:tcPr>
          <w:p w14:paraId="2D089E95" w14:textId="77777777" w:rsidR="00637883" w:rsidRDefault="00000000">
            <w:r>
              <w:rPr>
                <w:b/>
                <w:color w:val="FFFFFF"/>
                <w:sz w:val="18"/>
              </w:rPr>
              <w:t>Tag Used</w:t>
            </w:r>
          </w:p>
        </w:tc>
        <w:tc>
          <w:tcPr>
            <w:tcW w:w="1134" w:type="dxa"/>
            <w:shd w:val="clear" w:color="auto" w:fill="1F3864"/>
          </w:tcPr>
          <w:p w14:paraId="3EB877A5" w14:textId="77777777" w:rsidR="00637883" w:rsidRDefault="00000000">
            <w:r>
              <w:rPr>
                <w:b/>
                <w:color w:val="FFFFFF"/>
                <w:sz w:val="18"/>
              </w:rPr>
              <w:t>Form</w:t>
            </w:r>
          </w:p>
        </w:tc>
        <w:tc>
          <w:tcPr>
            <w:tcW w:w="1134" w:type="dxa"/>
            <w:shd w:val="clear" w:color="auto" w:fill="1F3864"/>
          </w:tcPr>
          <w:p w14:paraId="45D2D3A7" w14:textId="77777777" w:rsidR="00637883" w:rsidRDefault="00000000">
            <w:r>
              <w:rPr>
                <w:b/>
                <w:color w:val="FFFFFF"/>
                <w:sz w:val="18"/>
              </w:rPr>
              <w:t>Filed</w:t>
            </w:r>
          </w:p>
        </w:tc>
        <w:tc>
          <w:tcPr>
            <w:tcW w:w="1134" w:type="dxa"/>
            <w:shd w:val="clear" w:color="auto" w:fill="1F3864"/>
          </w:tcPr>
          <w:p w14:paraId="440E77EC" w14:textId="77777777" w:rsidR="00637883" w:rsidRDefault="00000000">
            <w:r>
              <w:rPr>
                <w:b/>
                <w:color w:val="FFFFFF"/>
                <w:sz w:val="18"/>
              </w:rPr>
              <w:t>Accession #</w:t>
            </w:r>
          </w:p>
        </w:tc>
        <w:tc>
          <w:tcPr>
            <w:tcW w:w="1134" w:type="dxa"/>
            <w:shd w:val="clear" w:color="auto" w:fill="1F3864"/>
          </w:tcPr>
          <w:p w14:paraId="7A1B72CC" w14:textId="77777777" w:rsidR="00637883" w:rsidRDefault="00000000">
            <w:r>
              <w:rPr>
                <w:b/>
                <w:color w:val="FFFFFF"/>
                <w:sz w:val="18"/>
              </w:rPr>
              <w:t>Flags</w:t>
            </w:r>
          </w:p>
        </w:tc>
      </w:tr>
      <w:tr w:rsidR="00637883" w14:paraId="29E5C2F3" w14:textId="77777777">
        <w:tc>
          <w:tcPr>
            <w:tcW w:w="1134" w:type="dxa"/>
          </w:tcPr>
          <w:p w14:paraId="1E78470B" w14:textId="77777777" w:rsidR="00637883" w:rsidRDefault="00000000">
            <w:r>
              <w:rPr>
                <w:sz w:val="18"/>
              </w:rPr>
              <w:t>Total revenue</w:t>
            </w:r>
          </w:p>
        </w:tc>
        <w:tc>
          <w:tcPr>
            <w:tcW w:w="1134" w:type="dxa"/>
          </w:tcPr>
          <w:p w14:paraId="074A20F4" w14:textId="77777777" w:rsidR="00637883" w:rsidRDefault="00000000">
            <w:r>
              <w:rPr>
                <w:sz w:val="18"/>
              </w:rPr>
              <w:t>FY2023</w:t>
            </w:r>
          </w:p>
        </w:tc>
        <w:tc>
          <w:tcPr>
            <w:tcW w:w="1134" w:type="dxa"/>
          </w:tcPr>
          <w:p w14:paraId="41DEEDB5" w14:textId="77777777" w:rsidR="00637883" w:rsidRDefault="00000000">
            <w:r>
              <w:rPr>
                <w:sz w:val="18"/>
              </w:rPr>
              <w:t>$1,432,110,000</w:t>
            </w:r>
          </w:p>
        </w:tc>
        <w:tc>
          <w:tcPr>
            <w:tcW w:w="1134" w:type="dxa"/>
          </w:tcPr>
          <w:p w14:paraId="20521405" w14:textId="77777777" w:rsidR="00637883" w:rsidRDefault="00000000">
            <w:r>
              <w:rPr>
                <w:sz w:val="18"/>
              </w:rPr>
              <w:t>Revenues</w:t>
            </w:r>
          </w:p>
        </w:tc>
        <w:tc>
          <w:tcPr>
            <w:tcW w:w="1134" w:type="dxa"/>
          </w:tcPr>
          <w:p w14:paraId="07D6C070" w14:textId="77777777" w:rsidR="00637883" w:rsidRDefault="00000000">
            <w:r>
              <w:rPr>
                <w:sz w:val="18"/>
              </w:rPr>
              <w:t>10-K</w:t>
            </w:r>
          </w:p>
        </w:tc>
        <w:tc>
          <w:tcPr>
            <w:tcW w:w="1134" w:type="dxa"/>
          </w:tcPr>
          <w:p w14:paraId="54A13A24" w14:textId="77777777" w:rsidR="00637883" w:rsidRDefault="00000000">
            <w:r>
              <w:rPr>
                <w:sz w:val="18"/>
              </w:rPr>
              <w:t>2024-02-29</w:t>
            </w:r>
          </w:p>
        </w:tc>
        <w:tc>
          <w:tcPr>
            <w:tcW w:w="1134" w:type="dxa"/>
          </w:tcPr>
          <w:p w14:paraId="48404C6C" w14:textId="77777777" w:rsidR="00637883" w:rsidRDefault="00000000">
            <w:r>
              <w:rPr>
                <w:sz w:val="18"/>
              </w:rPr>
              <w:t>0001464790-24-000012</w:t>
            </w:r>
          </w:p>
        </w:tc>
        <w:tc>
          <w:tcPr>
            <w:tcW w:w="1134" w:type="dxa"/>
          </w:tcPr>
          <w:p w14:paraId="65C0A0CD" w14:textId="77777777" w:rsidR="00637883" w:rsidRDefault="00000000">
            <w:r>
              <w:rPr>
                <w:sz w:val="18"/>
              </w:rPr>
              <w:t>fallback_tag</w:t>
            </w:r>
          </w:p>
        </w:tc>
      </w:tr>
      <w:tr w:rsidR="00637883" w14:paraId="519247A3" w14:textId="77777777">
        <w:tc>
          <w:tcPr>
            <w:tcW w:w="1134" w:type="dxa"/>
            <w:shd w:val="clear" w:color="auto" w:fill="F2F4F8"/>
          </w:tcPr>
          <w:p w14:paraId="6E749C06" w14:textId="77777777" w:rsidR="00637883" w:rsidRDefault="00000000">
            <w:r>
              <w:rPr>
                <w:sz w:val="18"/>
              </w:rPr>
              <w:t>MSR</w:t>
            </w:r>
          </w:p>
        </w:tc>
        <w:tc>
          <w:tcPr>
            <w:tcW w:w="1134" w:type="dxa"/>
            <w:shd w:val="clear" w:color="auto" w:fill="F2F4F8"/>
          </w:tcPr>
          <w:p w14:paraId="0A92716B" w14:textId="77777777" w:rsidR="00637883" w:rsidRDefault="00000000">
            <w:r>
              <w:rPr>
                <w:sz w:val="18"/>
              </w:rPr>
              <w:t>FY2023</w:t>
            </w:r>
          </w:p>
        </w:tc>
        <w:tc>
          <w:tcPr>
            <w:tcW w:w="1134" w:type="dxa"/>
            <w:shd w:val="clear" w:color="auto" w:fill="F2F4F8"/>
          </w:tcPr>
          <w:p w14:paraId="2F15C441" w14:textId="77777777" w:rsidR="00637883" w:rsidRDefault="00000000">
            <w:r>
              <w:rPr>
                <w:sz w:val="18"/>
              </w:rPr>
              <w:t>$5,214,880,000</w:t>
            </w:r>
          </w:p>
        </w:tc>
        <w:tc>
          <w:tcPr>
            <w:tcW w:w="1134" w:type="dxa"/>
            <w:shd w:val="clear" w:color="auto" w:fill="F2F4F8"/>
          </w:tcPr>
          <w:p w14:paraId="7116B5CC" w14:textId="77777777" w:rsidR="00637883" w:rsidRDefault="00000000">
            <w:r>
              <w:rPr>
                <w:sz w:val="18"/>
              </w:rPr>
              <w:t>MortgageServicingRightsFairValue</w:t>
            </w:r>
          </w:p>
        </w:tc>
        <w:tc>
          <w:tcPr>
            <w:tcW w:w="1134" w:type="dxa"/>
            <w:shd w:val="clear" w:color="auto" w:fill="F2F4F8"/>
          </w:tcPr>
          <w:p w14:paraId="0F493831" w14:textId="77777777" w:rsidR="00637883" w:rsidRDefault="00000000">
            <w:r>
              <w:rPr>
                <w:sz w:val="18"/>
              </w:rPr>
              <w:t>10-K</w:t>
            </w:r>
          </w:p>
        </w:tc>
        <w:tc>
          <w:tcPr>
            <w:tcW w:w="1134" w:type="dxa"/>
            <w:shd w:val="clear" w:color="auto" w:fill="F2F4F8"/>
          </w:tcPr>
          <w:p w14:paraId="06FD64A1" w14:textId="77777777" w:rsidR="00637883" w:rsidRDefault="00000000">
            <w:r>
              <w:rPr>
                <w:sz w:val="18"/>
              </w:rPr>
              <w:t>2024-02-29</w:t>
            </w:r>
          </w:p>
        </w:tc>
        <w:tc>
          <w:tcPr>
            <w:tcW w:w="1134" w:type="dxa"/>
            <w:shd w:val="clear" w:color="auto" w:fill="F2F4F8"/>
          </w:tcPr>
          <w:p w14:paraId="420A2A23" w14:textId="77777777" w:rsidR="00637883" w:rsidRDefault="00000000">
            <w:r>
              <w:rPr>
                <w:sz w:val="18"/>
              </w:rPr>
              <w:t>0001464790-24-000012</w:t>
            </w:r>
          </w:p>
        </w:tc>
        <w:tc>
          <w:tcPr>
            <w:tcW w:w="1134" w:type="dxa"/>
            <w:shd w:val="clear" w:color="auto" w:fill="F2F4F8"/>
          </w:tcPr>
          <w:p w14:paraId="1AFF5CA8" w14:textId="77777777" w:rsidR="00637883" w:rsidRDefault="00637883"/>
        </w:tc>
      </w:tr>
    </w:tbl>
    <w:p w14:paraId="73D3114D" w14:textId="77777777" w:rsidR="00637883" w:rsidRDefault="00637883"/>
    <w:p w14:paraId="034BB60E" w14:textId="77777777" w:rsidR="00637883" w:rsidRDefault="00000000">
      <w:pPr>
        <w:pStyle w:val="Heading1"/>
      </w:pPr>
      <w:r>
        <w:t>8. Reuse from Existing Edgar Project</w:t>
      </w:r>
    </w:p>
    <w:p w14:paraId="0A93ECF7" w14:textId="5872AA79" w:rsidR="00637883" w:rsidRDefault="00000000">
      <w:pPr>
        <w:spacing w:after="120"/>
      </w:pPr>
      <w:r>
        <w:t xml:space="preserve">The existing project at </w:t>
      </w:r>
      <w:r w:rsidR="008E1959">
        <w:t>Sid made</w:t>
      </w:r>
      <w:r>
        <w:t xml:space="preserve"> has already solved the hardest problems. We import these modules directly rather than rebuilding:</w:t>
      </w:r>
    </w:p>
    <w:tbl>
      <w:tblPr>
        <w:tblStyle w:val="TableGrid"/>
        <w:tblW w:w="0" w:type="auto"/>
        <w:tblLook w:val="04A0" w:firstRow="1" w:lastRow="0" w:firstColumn="1" w:lastColumn="0" w:noHBand="0" w:noVBand="1"/>
      </w:tblPr>
      <w:tblGrid>
        <w:gridCol w:w="3024"/>
        <w:gridCol w:w="3024"/>
        <w:gridCol w:w="3024"/>
      </w:tblGrid>
      <w:tr w:rsidR="00637883" w14:paraId="6538C563" w14:textId="77777777">
        <w:tc>
          <w:tcPr>
            <w:tcW w:w="3024" w:type="dxa"/>
            <w:shd w:val="clear" w:color="auto" w:fill="1F3864"/>
          </w:tcPr>
          <w:p w14:paraId="67F663D9" w14:textId="77777777" w:rsidR="00637883" w:rsidRDefault="00000000">
            <w:r>
              <w:rPr>
                <w:b/>
                <w:color w:val="FFFFFF"/>
                <w:sz w:val="18"/>
              </w:rPr>
              <w:t>Edgar Module</w:t>
            </w:r>
          </w:p>
        </w:tc>
        <w:tc>
          <w:tcPr>
            <w:tcW w:w="3024" w:type="dxa"/>
            <w:shd w:val="clear" w:color="auto" w:fill="1F3864"/>
          </w:tcPr>
          <w:p w14:paraId="72615B6E" w14:textId="77777777" w:rsidR="00637883" w:rsidRDefault="00000000">
            <w:r>
              <w:rPr>
                <w:b/>
                <w:color w:val="FFFFFF"/>
                <w:sz w:val="18"/>
              </w:rPr>
              <w:t>What It Does</w:t>
            </w:r>
          </w:p>
        </w:tc>
        <w:tc>
          <w:tcPr>
            <w:tcW w:w="3024" w:type="dxa"/>
            <w:shd w:val="clear" w:color="auto" w:fill="1F3864"/>
          </w:tcPr>
          <w:p w14:paraId="1BFD7330" w14:textId="77777777" w:rsidR="00637883" w:rsidRDefault="00000000">
            <w:r>
              <w:rPr>
                <w:b/>
                <w:color w:val="FFFFFF"/>
                <w:sz w:val="18"/>
              </w:rPr>
              <w:t>How We Use It</w:t>
            </w:r>
          </w:p>
        </w:tc>
      </w:tr>
      <w:tr w:rsidR="00637883" w14:paraId="40A1D832" w14:textId="77777777">
        <w:tc>
          <w:tcPr>
            <w:tcW w:w="3024" w:type="dxa"/>
          </w:tcPr>
          <w:p w14:paraId="4DF955B5" w14:textId="77777777" w:rsidR="00637883" w:rsidRDefault="00000000">
            <w:r>
              <w:rPr>
                <w:sz w:val="18"/>
              </w:rPr>
              <w:t>tickers.py</w:t>
            </w:r>
          </w:p>
        </w:tc>
        <w:tc>
          <w:tcPr>
            <w:tcW w:w="3024" w:type="dxa"/>
          </w:tcPr>
          <w:p w14:paraId="7159EC6C" w14:textId="77777777" w:rsidR="00637883" w:rsidRDefault="00000000">
            <w:r>
              <w:rPr>
                <w:sz w:val="18"/>
              </w:rPr>
              <w:t>Ticker -&gt; CIK via SEC tickers map</w:t>
            </w:r>
          </w:p>
        </w:tc>
        <w:tc>
          <w:tcPr>
            <w:tcW w:w="3024" w:type="dxa"/>
          </w:tcPr>
          <w:p w14:paraId="21CFEC1D" w14:textId="77777777" w:rsidR="00637883" w:rsidRDefault="00000000">
            <w:r>
              <w:rPr>
                <w:sz w:val="18"/>
              </w:rPr>
              <w:t>Wrapped by company_registry.py</w:t>
            </w:r>
          </w:p>
        </w:tc>
      </w:tr>
      <w:tr w:rsidR="00637883" w14:paraId="5D7785D9" w14:textId="77777777">
        <w:tc>
          <w:tcPr>
            <w:tcW w:w="3024" w:type="dxa"/>
            <w:shd w:val="clear" w:color="auto" w:fill="F2F4F8"/>
          </w:tcPr>
          <w:p w14:paraId="1BEFD0D4" w14:textId="77777777" w:rsidR="00637883" w:rsidRDefault="00000000">
            <w:r>
              <w:rPr>
                <w:sz w:val="18"/>
              </w:rPr>
              <w:t>client.py</w:t>
            </w:r>
          </w:p>
        </w:tc>
        <w:tc>
          <w:tcPr>
            <w:tcW w:w="3024" w:type="dxa"/>
            <w:shd w:val="clear" w:color="auto" w:fill="F2F4F8"/>
          </w:tcPr>
          <w:p w14:paraId="5A2B269C" w14:textId="77777777" w:rsidR="00637883" w:rsidRDefault="00000000">
            <w:r>
              <w:rPr>
                <w:sz w:val="18"/>
              </w:rPr>
              <w:t>Rate-limited HTTP, disk cache, retry</w:t>
            </w:r>
          </w:p>
        </w:tc>
        <w:tc>
          <w:tcPr>
            <w:tcW w:w="3024" w:type="dxa"/>
            <w:shd w:val="clear" w:color="auto" w:fill="F2F4F8"/>
          </w:tcPr>
          <w:p w14:paraId="44752775" w14:textId="77777777" w:rsidR="00637883" w:rsidRDefault="00000000">
            <w:r>
              <w:rPr>
                <w:sz w:val="18"/>
              </w:rPr>
              <w:t>Wrapped by edgar_client.py</w:t>
            </w:r>
          </w:p>
        </w:tc>
      </w:tr>
      <w:tr w:rsidR="00637883" w14:paraId="08F8FAA5" w14:textId="77777777">
        <w:tc>
          <w:tcPr>
            <w:tcW w:w="3024" w:type="dxa"/>
          </w:tcPr>
          <w:p w14:paraId="4D56C793" w14:textId="77777777" w:rsidR="00637883" w:rsidRDefault="00000000">
            <w:r>
              <w:rPr>
                <w:sz w:val="18"/>
              </w:rPr>
              <w:t>facts.py</w:t>
            </w:r>
          </w:p>
        </w:tc>
        <w:tc>
          <w:tcPr>
            <w:tcW w:w="3024" w:type="dxa"/>
          </w:tcPr>
          <w:p w14:paraId="153321E7" w14:textId="77777777" w:rsidR="00637883" w:rsidRDefault="00000000">
            <w:r>
              <w:rPr>
                <w:sz w:val="18"/>
              </w:rPr>
              <w:t>Fetch + flatten companyfacts JSON</w:t>
            </w:r>
          </w:p>
        </w:tc>
        <w:tc>
          <w:tcPr>
            <w:tcW w:w="3024" w:type="dxa"/>
          </w:tcPr>
          <w:p w14:paraId="65A86A0A" w14:textId="77777777" w:rsidR="00637883" w:rsidRDefault="00000000">
            <w:r>
              <w:rPr>
                <w:sz w:val="18"/>
              </w:rPr>
              <w:t>iter_raw_facts used in edgar_client.py</w:t>
            </w:r>
          </w:p>
        </w:tc>
      </w:tr>
      <w:tr w:rsidR="00637883" w14:paraId="5CCB24FC" w14:textId="77777777">
        <w:tc>
          <w:tcPr>
            <w:tcW w:w="3024" w:type="dxa"/>
            <w:shd w:val="clear" w:color="auto" w:fill="F2F4F8"/>
          </w:tcPr>
          <w:p w14:paraId="52B44CD4" w14:textId="77777777" w:rsidR="00637883" w:rsidRDefault="00000000">
            <w:r>
              <w:rPr>
                <w:sz w:val="18"/>
              </w:rPr>
              <w:t>normalize.py</w:t>
            </w:r>
          </w:p>
        </w:tc>
        <w:tc>
          <w:tcPr>
            <w:tcW w:w="3024" w:type="dxa"/>
            <w:shd w:val="clear" w:color="auto" w:fill="F2F4F8"/>
          </w:tcPr>
          <w:p w14:paraId="69F44664" w14:textId="77777777" w:rsidR="00637883" w:rsidRDefault="00000000">
            <w:r>
              <w:rPr>
                <w:sz w:val="18"/>
              </w:rPr>
              <w:t>Period classify, restatement dedup</w:t>
            </w:r>
          </w:p>
        </w:tc>
        <w:tc>
          <w:tcPr>
            <w:tcW w:w="3024" w:type="dxa"/>
            <w:shd w:val="clear" w:color="auto" w:fill="F2F4F8"/>
          </w:tcPr>
          <w:p w14:paraId="5B3D6150" w14:textId="77777777" w:rsidR="00637883" w:rsidRDefault="00000000">
            <w:r>
              <w:rPr>
                <w:sz w:val="18"/>
              </w:rPr>
              <w:t>mark_current used in normalizer.py</w:t>
            </w:r>
          </w:p>
        </w:tc>
      </w:tr>
      <w:tr w:rsidR="00637883" w14:paraId="16C42F4B" w14:textId="77777777">
        <w:tc>
          <w:tcPr>
            <w:tcW w:w="3024" w:type="dxa"/>
          </w:tcPr>
          <w:p w14:paraId="7856B91A" w14:textId="77777777" w:rsidR="00637883" w:rsidRDefault="00000000">
            <w:r>
              <w:rPr>
                <w:sz w:val="18"/>
              </w:rPr>
              <w:t>concepts.html</w:t>
            </w:r>
          </w:p>
        </w:tc>
        <w:tc>
          <w:tcPr>
            <w:tcW w:w="3024" w:type="dxa"/>
          </w:tcPr>
          <w:p w14:paraId="32080751" w14:textId="77777777" w:rsidR="00637883" w:rsidRDefault="00000000">
            <w:r>
              <w:rPr>
                <w:sz w:val="18"/>
              </w:rPr>
              <w:t>Verified tag chains for 26 metrics</w:t>
            </w:r>
          </w:p>
        </w:tc>
        <w:tc>
          <w:tcPr>
            <w:tcW w:w="3024" w:type="dxa"/>
          </w:tcPr>
          <w:p w14:paraId="790D856A" w14:textId="77777777" w:rsidR="00637883" w:rsidRDefault="00000000">
            <w:r>
              <w:rPr>
                <w:sz w:val="18"/>
              </w:rPr>
              <w:t>Copied as concepts.py</w:t>
            </w:r>
          </w:p>
        </w:tc>
      </w:tr>
    </w:tbl>
    <w:p w14:paraId="7F57066A" w14:textId="77777777" w:rsidR="00637883" w:rsidRDefault="00637883"/>
    <w:p w14:paraId="489E1D39" w14:textId="77777777" w:rsidR="00637883" w:rsidRDefault="00000000">
      <w:pPr>
        <w:spacing w:after="120"/>
      </w:pPr>
      <w:r>
        <w:t>What we build new: tag_matcher.py (3-tier resolution), excel_generator.py (Excel output), api.py (FastAPI routes), and the frontend (index.html + styles.css + app.js).</w:t>
      </w:r>
    </w:p>
    <w:p w14:paraId="74D3F257" w14:textId="77777777" w:rsidR="00637883" w:rsidRDefault="00000000">
      <w:pPr>
        <w:pStyle w:val="Heading1"/>
      </w:pPr>
      <w:r>
        <w:t>9. Implementation Phases</w:t>
      </w:r>
    </w:p>
    <w:tbl>
      <w:tblPr>
        <w:tblStyle w:val="TableGrid"/>
        <w:tblW w:w="0" w:type="auto"/>
        <w:tblLook w:val="04A0" w:firstRow="1" w:lastRow="0" w:firstColumn="1" w:lastColumn="0" w:noHBand="0" w:noVBand="1"/>
      </w:tblPr>
      <w:tblGrid>
        <w:gridCol w:w="3024"/>
        <w:gridCol w:w="3024"/>
        <w:gridCol w:w="3024"/>
      </w:tblGrid>
      <w:tr w:rsidR="00637883" w14:paraId="622F5465" w14:textId="77777777">
        <w:tc>
          <w:tcPr>
            <w:tcW w:w="3024" w:type="dxa"/>
            <w:shd w:val="clear" w:color="auto" w:fill="1F3864"/>
          </w:tcPr>
          <w:p w14:paraId="0204DD42" w14:textId="77777777" w:rsidR="00637883" w:rsidRDefault="00000000">
            <w:r>
              <w:rPr>
                <w:b/>
                <w:color w:val="FFFFFF"/>
                <w:sz w:val="18"/>
              </w:rPr>
              <w:t>Phase</w:t>
            </w:r>
          </w:p>
        </w:tc>
        <w:tc>
          <w:tcPr>
            <w:tcW w:w="3024" w:type="dxa"/>
            <w:shd w:val="clear" w:color="auto" w:fill="1F3864"/>
          </w:tcPr>
          <w:p w14:paraId="0FA8E4F4" w14:textId="77777777" w:rsidR="00637883" w:rsidRDefault="00000000">
            <w:r>
              <w:rPr>
                <w:b/>
                <w:color w:val="FFFFFF"/>
                <w:sz w:val="18"/>
              </w:rPr>
              <w:t>Task</w:t>
            </w:r>
          </w:p>
        </w:tc>
        <w:tc>
          <w:tcPr>
            <w:tcW w:w="3024" w:type="dxa"/>
            <w:shd w:val="clear" w:color="auto" w:fill="1F3864"/>
          </w:tcPr>
          <w:p w14:paraId="5D640C0E" w14:textId="77777777" w:rsidR="00637883" w:rsidRDefault="00000000">
            <w:r>
              <w:rPr>
                <w:b/>
                <w:color w:val="FFFFFF"/>
                <w:sz w:val="18"/>
              </w:rPr>
              <w:t>Output File(s)</w:t>
            </w:r>
          </w:p>
        </w:tc>
      </w:tr>
      <w:tr w:rsidR="00637883" w14:paraId="41B2831F" w14:textId="77777777">
        <w:tc>
          <w:tcPr>
            <w:tcW w:w="3024" w:type="dxa"/>
          </w:tcPr>
          <w:p w14:paraId="4CC58254" w14:textId="77777777" w:rsidR="00637883" w:rsidRDefault="00000000">
            <w:r>
              <w:rPr>
                <w:sz w:val="18"/>
              </w:rPr>
              <w:t>1 — Scaffold</w:t>
            </w:r>
          </w:p>
        </w:tc>
        <w:tc>
          <w:tcPr>
            <w:tcW w:w="3024" w:type="dxa"/>
          </w:tcPr>
          <w:p w14:paraId="5025AFF9" w14:textId="77777777" w:rsidR="00637883" w:rsidRDefault="00000000">
            <w:r>
              <w:rPr>
                <w:sz w:val="18"/>
              </w:rPr>
              <w:t>Project structure, requirements.txt, run.py, cache dirs</w:t>
            </w:r>
          </w:p>
        </w:tc>
        <w:tc>
          <w:tcPr>
            <w:tcW w:w="3024" w:type="dxa"/>
          </w:tcPr>
          <w:p w14:paraId="50DCCD08" w14:textId="77777777" w:rsidR="00637883" w:rsidRDefault="00000000">
            <w:r>
              <w:rPr>
                <w:sz w:val="18"/>
              </w:rPr>
              <w:t>run.py, requirements.txt</w:t>
            </w:r>
          </w:p>
        </w:tc>
      </w:tr>
      <w:tr w:rsidR="00637883" w14:paraId="2E4BA676" w14:textId="77777777">
        <w:tc>
          <w:tcPr>
            <w:tcW w:w="3024" w:type="dxa"/>
            <w:shd w:val="clear" w:color="auto" w:fill="F2F4F8"/>
          </w:tcPr>
          <w:p w14:paraId="785D2695" w14:textId="77777777" w:rsidR="00637883" w:rsidRDefault="00000000">
            <w:r>
              <w:rPr>
                <w:sz w:val="18"/>
              </w:rPr>
              <w:t>1 — Concepts</w:t>
            </w:r>
          </w:p>
        </w:tc>
        <w:tc>
          <w:tcPr>
            <w:tcW w:w="3024" w:type="dxa"/>
            <w:shd w:val="clear" w:color="auto" w:fill="F2F4F8"/>
          </w:tcPr>
          <w:p w14:paraId="289E18AB" w14:textId="77777777" w:rsidR="00637883" w:rsidRDefault="00000000">
            <w:r>
              <w:rPr>
                <w:sz w:val="18"/>
              </w:rPr>
              <w:t>Copy concepts.html -&gt; concepts.py; create favorites.yaml</w:t>
            </w:r>
          </w:p>
        </w:tc>
        <w:tc>
          <w:tcPr>
            <w:tcW w:w="3024" w:type="dxa"/>
            <w:shd w:val="clear" w:color="auto" w:fill="F2F4F8"/>
          </w:tcPr>
          <w:p w14:paraId="54251962" w14:textId="77777777" w:rsidR="00637883" w:rsidRDefault="00000000">
            <w:r>
              <w:rPr>
                <w:sz w:val="18"/>
              </w:rPr>
              <w:t>concepts.py, config/favorites.yaml</w:t>
            </w:r>
          </w:p>
        </w:tc>
      </w:tr>
      <w:tr w:rsidR="00637883" w14:paraId="3CAA246F" w14:textId="77777777">
        <w:tc>
          <w:tcPr>
            <w:tcW w:w="3024" w:type="dxa"/>
          </w:tcPr>
          <w:p w14:paraId="273DB8E3" w14:textId="77777777" w:rsidR="00637883" w:rsidRDefault="00000000">
            <w:r>
              <w:rPr>
                <w:sz w:val="18"/>
              </w:rPr>
              <w:t>1 — Registry</w:t>
            </w:r>
          </w:p>
        </w:tc>
        <w:tc>
          <w:tcPr>
            <w:tcW w:w="3024" w:type="dxa"/>
          </w:tcPr>
          <w:p w14:paraId="05EAA2E7" w14:textId="77777777" w:rsidR="00637883" w:rsidRDefault="00000000">
            <w:r>
              <w:rPr>
                <w:sz w:val="18"/>
              </w:rPr>
              <w:t>Ticker -&gt; CIK lookup, wraps Edgar tickers.py</w:t>
            </w:r>
          </w:p>
        </w:tc>
        <w:tc>
          <w:tcPr>
            <w:tcW w:w="3024" w:type="dxa"/>
          </w:tcPr>
          <w:p w14:paraId="15782182" w14:textId="77777777" w:rsidR="00637883" w:rsidRDefault="00000000">
            <w:r>
              <w:rPr>
                <w:sz w:val="18"/>
              </w:rPr>
              <w:t>backend/company_registry.py</w:t>
            </w:r>
          </w:p>
        </w:tc>
      </w:tr>
      <w:tr w:rsidR="00637883" w14:paraId="4C65CDEF" w14:textId="77777777">
        <w:tc>
          <w:tcPr>
            <w:tcW w:w="3024" w:type="dxa"/>
            <w:shd w:val="clear" w:color="auto" w:fill="F2F4F8"/>
          </w:tcPr>
          <w:p w14:paraId="6644969B" w14:textId="77777777" w:rsidR="00637883" w:rsidRDefault="00000000">
            <w:r>
              <w:rPr>
                <w:sz w:val="18"/>
              </w:rPr>
              <w:t>1 — Client</w:t>
            </w:r>
          </w:p>
        </w:tc>
        <w:tc>
          <w:tcPr>
            <w:tcW w:w="3024" w:type="dxa"/>
            <w:shd w:val="clear" w:color="auto" w:fill="F2F4F8"/>
          </w:tcPr>
          <w:p w14:paraId="7052A1CE" w14:textId="77777777" w:rsidR="00637883" w:rsidRDefault="00000000">
            <w:r>
              <w:rPr>
                <w:sz w:val="18"/>
              </w:rPr>
              <w:t>EDGAR fetch + cache + retry, wraps Edgar client.py + facts.py</w:t>
            </w:r>
          </w:p>
        </w:tc>
        <w:tc>
          <w:tcPr>
            <w:tcW w:w="3024" w:type="dxa"/>
            <w:shd w:val="clear" w:color="auto" w:fill="F2F4F8"/>
          </w:tcPr>
          <w:p w14:paraId="2D165273" w14:textId="77777777" w:rsidR="00637883" w:rsidRDefault="00000000">
            <w:r>
              <w:rPr>
                <w:sz w:val="18"/>
              </w:rPr>
              <w:t>backend/edgar_client.py</w:t>
            </w:r>
          </w:p>
        </w:tc>
      </w:tr>
      <w:tr w:rsidR="00637883" w14:paraId="72F4C57A" w14:textId="77777777">
        <w:tc>
          <w:tcPr>
            <w:tcW w:w="3024" w:type="dxa"/>
          </w:tcPr>
          <w:p w14:paraId="789A2097" w14:textId="77777777" w:rsidR="00637883" w:rsidRDefault="00000000">
            <w:r>
              <w:rPr>
                <w:sz w:val="18"/>
              </w:rPr>
              <w:lastRenderedPageBreak/>
              <w:t>1 — Matcher</w:t>
            </w:r>
          </w:p>
        </w:tc>
        <w:tc>
          <w:tcPr>
            <w:tcW w:w="3024" w:type="dxa"/>
          </w:tcPr>
          <w:p w14:paraId="4BE127BB" w14:textId="77777777" w:rsidR="00637883" w:rsidRDefault="00000000">
            <w:r>
              <w:rPr>
                <w:sz w:val="18"/>
              </w:rPr>
              <w:t>3-tier tag resolution: concepts -&gt; fuzzy -&gt; semantic</w:t>
            </w:r>
          </w:p>
        </w:tc>
        <w:tc>
          <w:tcPr>
            <w:tcW w:w="3024" w:type="dxa"/>
          </w:tcPr>
          <w:p w14:paraId="17BE19E9" w14:textId="77777777" w:rsidR="00637883" w:rsidRDefault="00000000">
            <w:r>
              <w:rPr>
                <w:sz w:val="18"/>
              </w:rPr>
              <w:t>backend/tag_matcher.py</w:t>
            </w:r>
          </w:p>
        </w:tc>
      </w:tr>
      <w:tr w:rsidR="00637883" w14:paraId="0FC08B4E" w14:textId="77777777">
        <w:tc>
          <w:tcPr>
            <w:tcW w:w="3024" w:type="dxa"/>
            <w:shd w:val="clear" w:color="auto" w:fill="F2F4F8"/>
          </w:tcPr>
          <w:p w14:paraId="3348BE40" w14:textId="77777777" w:rsidR="00637883" w:rsidRDefault="00000000">
            <w:r>
              <w:rPr>
                <w:sz w:val="18"/>
              </w:rPr>
              <w:t>1 — Normalizer</w:t>
            </w:r>
          </w:p>
        </w:tc>
        <w:tc>
          <w:tcPr>
            <w:tcW w:w="3024" w:type="dxa"/>
            <w:shd w:val="clear" w:color="auto" w:fill="F2F4F8"/>
          </w:tcPr>
          <w:p w14:paraId="08B76A81" w14:textId="77777777" w:rsidR="00637883" w:rsidRDefault="00000000">
            <w:r>
              <w:rPr>
                <w:sz w:val="18"/>
              </w:rPr>
              <w:t>Period classify + restatement dedup using Edgar normalize.py</w:t>
            </w:r>
          </w:p>
        </w:tc>
        <w:tc>
          <w:tcPr>
            <w:tcW w:w="3024" w:type="dxa"/>
            <w:shd w:val="clear" w:color="auto" w:fill="F2F4F8"/>
          </w:tcPr>
          <w:p w14:paraId="7F7D94C0" w14:textId="77777777" w:rsidR="00637883" w:rsidRDefault="00000000">
            <w:r>
              <w:rPr>
                <w:sz w:val="18"/>
              </w:rPr>
              <w:t>backend/normalizer.py</w:t>
            </w:r>
          </w:p>
        </w:tc>
      </w:tr>
      <w:tr w:rsidR="00637883" w14:paraId="07218FC0" w14:textId="77777777">
        <w:tc>
          <w:tcPr>
            <w:tcW w:w="3024" w:type="dxa"/>
          </w:tcPr>
          <w:p w14:paraId="68ACE50F" w14:textId="77777777" w:rsidR="00637883" w:rsidRDefault="00000000">
            <w:r>
              <w:rPr>
                <w:sz w:val="18"/>
              </w:rPr>
              <w:t>2 — Excel</w:t>
            </w:r>
          </w:p>
        </w:tc>
        <w:tc>
          <w:tcPr>
            <w:tcW w:w="3024" w:type="dxa"/>
          </w:tcPr>
          <w:p w14:paraId="4BDC535B" w14:textId="77777777" w:rsidR="00637883" w:rsidRDefault="00000000">
            <w:r>
              <w:rPr>
                <w:sz w:val="18"/>
              </w:rPr>
              <w:t>Summary + Provenance sheets with openpyxl</w:t>
            </w:r>
          </w:p>
        </w:tc>
        <w:tc>
          <w:tcPr>
            <w:tcW w:w="3024" w:type="dxa"/>
          </w:tcPr>
          <w:p w14:paraId="5E769AE8" w14:textId="77777777" w:rsidR="00637883" w:rsidRDefault="00000000">
            <w:r>
              <w:rPr>
                <w:sz w:val="18"/>
              </w:rPr>
              <w:t>backend/excel_generator.py</w:t>
            </w:r>
          </w:p>
        </w:tc>
      </w:tr>
      <w:tr w:rsidR="00637883" w14:paraId="4DF33C29" w14:textId="77777777">
        <w:tc>
          <w:tcPr>
            <w:tcW w:w="3024" w:type="dxa"/>
            <w:shd w:val="clear" w:color="auto" w:fill="F2F4F8"/>
          </w:tcPr>
          <w:p w14:paraId="2D946795" w14:textId="77777777" w:rsidR="00637883" w:rsidRDefault="00000000">
            <w:r>
              <w:rPr>
                <w:sz w:val="18"/>
              </w:rPr>
              <w:t>2 — API</w:t>
            </w:r>
          </w:p>
        </w:tc>
        <w:tc>
          <w:tcPr>
            <w:tcW w:w="3024" w:type="dxa"/>
            <w:shd w:val="clear" w:color="auto" w:fill="F2F4F8"/>
          </w:tcPr>
          <w:p w14:paraId="315686C3" w14:textId="77777777" w:rsidR="00637883" w:rsidRDefault="00000000">
            <w:r>
              <w:rPr>
                <w:sz w:val="18"/>
              </w:rPr>
              <w:t>FastAPI routes wiring all modules together</w:t>
            </w:r>
          </w:p>
        </w:tc>
        <w:tc>
          <w:tcPr>
            <w:tcW w:w="3024" w:type="dxa"/>
            <w:shd w:val="clear" w:color="auto" w:fill="F2F4F8"/>
          </w:tcPr>
          <w:p w14:paraId="5F7CB331" w14:textId="77777777" w:rsidR="00637883" w:rsidRDefault="00000000">
            <w:r>
              <w:rPr>
                <w:sz w:val="18"/>
              </w:rPr>
              <w:t>backend/api.py</w:t>
            </w:r>
          </w:p>
        </w:tc>
      </w:tr>
      <w:tr w:rsidR="00637883" w14:paraId="1DB712EF" w14:textId="77777777">
        <w:tc>
          <w:tcPr>
            <w:tcW w:w="3024" w:type="dxa"/>
          </w:tcPr>
          <w:p w14:paraId="0757D72D" w14:textId="77777777" w:rsidR="00637883" w:rsidRDefault="00000000">
            <w:r>
              <w:rPr>
                <w:sz w:val="18"/>
              </w:rPr>
              <w:t>2 — Smoke test</w:t>
            </w:r>
          </w:p>
        </w:tc>
        <w:tc>
          <w:tcPr>
            <w:tcW w:w="3024" w:type="dxa"/>
          </w:tcPr>
          <w:p w14:paraId="4FE68A80" w14:textId="77777777" w:rsidR="00637883" w:rsidRDefault="00000000">
            <w:r>
              <w:rPr>
                <w:sz w:val="18"/>
              </w:rPr>
              <w:t>PFSI, Revenue + MSR, FY2023+2024 -&gt; verify Excel output</w:t>
            </w:r>
          </w:p>
        </w:tc>
        <w:tc>
          <w:tcPr>
            <w:tcW w:w="3024" w:type="dxa"/>
          </w:tcPr>
          <w:p w14:paraId="5A5C3055" w14:textId="77777777" w:rsidR="00637883" w:rsidRDefault="00000000">
            <w:r>
              <w:rPr>
                <w:sz w:val="18"/>
              </w:rPr>
              <w:t>—</w:t>
            </w:r>
          </w:p>
        </w:tc>
      </w:tr>
      <w:tr w:rsidR="00637883" w14:paraId="31DDF410" w14:textId="77777777">
        <w:tc>
          <w:tcPr>
            <w:tcW w:w="3024" w:type="dxa"/>
            <w:shd w:val="clear" w:color="auto" w:fill="F2F4F8"/>
          </w:tcPr>
          <w:p w14:paraId="135E1D70" w14:textId="77777777" w:rsidR="00637883" w:rsidRDefault="00000000">
            <w:r>
              <w:rPr>
                <w:sz w:val="18"/>
              </w:rPr>
              <w:t>3 — Frontend</w:t>
            </w:r>
          </w:p>
        </w:tc>
        <w:tc>
          <w:tcPr>
            <w:tcW w:w="3024" w:type="dxa"/>
            <w:shd w:val="clear" w:color="auto" w:fill="F2F4F8"/>
          </w:tcPr>
          <w:p w14:paraId="1C9C1786" w14:textId="77777777" w:rsidR="00637883" w:rsidRDefault="00000000">
            <w:r>
              <w:rPr>
                <w:sz w:val="18"/>
              </w:rPr>
              <w:t>4-step HTML form, API integration, file download</w:t>
            </w:r>
          </w:p>
        </w:tc>
        <w:tc>
          <w:tcPr>
            <w:tcW w:w="3024" w:type="dxa"/>
            <w:shd w:val="clear" w:color="auto" w:fill="F2F4F8"/>
          </w:tcPr>
          <w:p w14:paraId="2B3F2E3F" w14:textId="77777777" w:rsidR="00637883" w:rsidRDefault="00000000">
            <w:r>
              <w:rPr>
                <w:sz w:val="18"/>
              </w:rPr>
              <w:t>frontend/</w:t>
            </w:r>
          </w:p>
        </w:tc>
      </w:tr>
      <w:tr w:rsidR="00637883" w14:paraId="2CEF8F31" w14:textId="77777777">
        <w:tc>
          <w:tcPr>
            <w:tcW w:w="3024" w:type="dxa"/>
          </w:tcPr>
          <w:p w14:paraId="2AE8E71A" w14:textId="77777777" w:rsidR="00637883" w:rsidRDefault="00000000">
            <w:r>
              <w:rPr>
                <w:sz w:val="18"/>
              </w:rPr>
              <w:t>4 — Robustness</w:t>
            </w:r>
          </w:p>
        </w:tc>
        <w:tc>
          <w:tcPr>
            <w:tcW w:w="3024" w:type="dxa"/>
          </w:tcPr>
          <w:p w14:paraId="43F68964" w14:textId="77777777" w:rsidR="00637883" w:rsidRDefault="00000000">
            <w:r>
              <w:rPr>
                <w:sz w:val="18"/>
              </w:rPr>
              <w:t>Error handling, logging, edge cases (EDGAR down, no data)</w:t>
            </w:r>
          </w:p>
        </w:tc>
        <w:tc>
          <w:tcPr>
            <w:tcW w:w="3024" w:type="dxa"/>
          </w:tcPr>
          <w:p w14:paraId="64019CF7" w14:textId="77777777" w:rsidR="00637883" w:rsidRDefault="00000000">
            <w:r>
              <w:rPr>
                <w:sz w:val="18"/>
              </w:rPr>
              <w:t>all modules</w:t>
            </w:r>
          </w:p>
        </w:tc>
      </w:tr>
    </w:tbl>
    <w:p w14:paraId="7D550E02" w14:textId="77777777" w:rsidR="00637883" w:rsidRDefault="00637883"/>
    <w:p w14:paraId="4307604E" w14:textId="77777777" w:rsidR="00637883" w:rsidRDefault="00000000">
      <w:pPr>
        <w:pStyle w:val="Heading1"/>
      </w:pPr>
      <w:r>
        <w:t>10. Dependencies</w:t>
      </w:r>
    </w:p>
    <w:tbl>
      <w:tblPr>
        <w:tblStyle w:val="TableGrid"/>
        <w:tblW w:w="0" w:type="auto"/>
        <w:tblLook w:val="04A0" w:firstRow="1" w:lastRow="0" w:firstColumn="1" w:lastColumn="0" w:noHBand="0" w:noVBand="1"/>
      </w:tblPr>
      <w:tblGrid>
        <w:gridCol w:w="4536"/>
        <w:gridCol w:w="4536"/>
      </w:tblGrid>
      <w:tr w:rsidR="00637883" w14:paraId="29572327" w14:textId="77777777">
        <w:tc>
          <w:tcPr>
            <w:tcW w:w="4536" w:type="dxa"/>
            <w:shd w:val="clear" w:color="auto" w:fill="1F3864"/>
          </w:tcPr>
          <w:p w14:paraId="0D067AAA" w14:textId="77777777" w:rsidR="00637883" w:rsidRDefault="00000000">
            <w:r>
              <w:rPr>
                <w:b/>
                <w:color w:val="FFFFFF"/>
                <w:sz w:val="18"/>
              </w:rPr>
              <w:t>Package</w:t>
            </w:r>
          </w:p>
        </w:tc>
        <w:tc>
          <w:tcPr>
            <w:tcW w:w="4536" w:type="dxa"/>
            <w:shd w:val="clear" w:color="auto" w:fill="1F3864"/>
          </w:tcPr>
          <w:p w14:paraId="4C9C7591" w14:textId="77777777" w:rsidR="00637883" w:rsidRDefault="00000000">
            <w:r>
              <w:rPr>
                <w:b/>
                <w:color w:val="FFFFFF"/>
                <w:sz w:val="18"/>
              </w:rPr>
              <w:t>Purpose</w:t>
            </w:r>
          </w:p>
        </w:tc>
      </w:tr>
      <w:tr w:rsidR="00637883" w14:paraId="71BCCC14" w14:textId="77777777">
        <w:tc>
          <w:tcPr>
            <w:tcW w:w="4536" w:type="dxa"/>
          </w:tcPr>
          <w:p w14:paraId="0EEC6317" w14:textId="77777777" w:rsidR="00637883" w:rsidRDefault="00000000">
            <w:r>
              <w:rPr>
                <w:sz w:val="18"/>
              </w:rPr>
              <w:t>fastapi</w:t>
            </w:r>
          </w:p>
        </w:tc>
        <w:tc>
          <w:tcPr>
            <w:tcW w:w="4536" w:type="dxa"/>
          </w:tcPr>
          <w:p w14:paraId="1DA22D9E" w14:textId="77777777" w:rsidR="00637883" w:rsidRDefault="00000000">
            <w:r>
              <w:rPr>
                <w:sz w:val="18"/>
              </w:rPr>
              <w:t>Web framework and routing</w:t>
            </w:r>
          </w:p>
        </w:tc>
      </w:tr>
      <w:tr w:rsidR="00637883" w14:paraId="5526DE31" w14:textId="77777777">
        <w:tc>
          <w:tcPr>
            <w:tcW w:w="4536" w:type="dxa"/>
            <w:shd w:val="clear" w:color="auto" w:fill="F2F4F8"/>
          </w:tcPr>
          <w:p w14:paraId="72EE189E" w14:textId="77777777" w:rsidR="00637883" w:rsidRDefault="00000000">
            <w:r>
              <w:rPr>
                <w:sz w:val="18"/>
              </w:rPr>
              <w:t>uvicorn</w:t>
            </w:r>
          </w:p>
        </w:tc>
        <w:tc>
          <w:tcPr>
            <w:tcW w:w="4536" w:type="dxa"/>
            <w:shd w:val="clear" w:color="auto" w:fill="F2F4F8"/>
          </w:tcPr>
          <w:p w14:paraId="33336142" w14:textId="77777777" w:rsidR="00637883" w:rsidRDefault="00000000">
            <w:r>
              <w:rPr>
                <w:sz w:val="18"/>
              </w:rPr>
              <w:t>ASGI server</w:t>
            </w:r>
          </w:p>
        </w:tc>
      </w:tr>
      <w:tr w:rsidR="00637883" w14:paraId="0E46BC3B" w14:textId="77777777">
        <w:tc>
          <w:tcPr>
            <w:tcW w:w="4536" w:type="dxa"/>
          </w:tcPr>
          <w:p w14:paraId="4F26E700" w14:textId="77777777" w:rsidR="00637883" w:rsidRDefault="00000000">
            <w:r>
              <w:rPr>
                <w:sz w:val="18"/>
              </w:rPr>
              <w:t>httpx</w:t>
            </w:r>
          </w:p>
        </w:tc>
        <w:tc>
          <w:tcPr>
            <w:tcW w:w="4536" w:type="dxa"/>
          </w:tcPr>
          <w:p w14:paraId="2278C5BE" w14:textId="77777777" w:rsidR="00637883" w:rsidRDefault="00000000">
            <w:r>
              <w:rPr>
                <w:sz w:val="18"/>
              </w:rPr>
              <w:t>Async HTTP client for EDGAR API calls</w:t>
            </w:r>
          </w:p>
        </w:tc>
      </w:tr>
      <w:tr w:rsidR="00637883" w14:paraId="5A099BA7" w14:textId="77777777">
        <w:tc>
          <w:tcPr>
            <w:tcW w:w="4536" w:type="dxa"/>
            <w:shd w:val="clear" w:color="auto" w:fill="F2F4F8"/>
          </w:tcPr>
          <w:p w14:paraId="4AAFCB5F" w14:textId="77777777" w:rsidR="00637883" w:rsidRDefault="00000000">
            <w:r>
              <w:rPr>
                <w:sz w:val="18"/>
              </w:rPr>
              <w:t>openpyxl</w:t>
            </w:r>
          </w:p>
        </w:tc>
        <w:tc>
          <w:tcPr>
            <w:tcW w:w="4536" w:type="dxa"/>
            <w:shd w:val="clear" w:color="auto" w:fill="F2F4F8"/>
          </w:tcPr>
          <w:p w14:paraId="5519CE3B" w14:textId="77777777" w:rsidR="00637883" w:rsidRDefault="00000000">
            <w:r>
              <w:rPr>
                <w:sz w:val="18"/>
              </w:rPr>
              <w:t>Excel file generation</w:t>
            </w:r>
          </w:p>
        </w:tc>
      </w:tr>
      <w:tr w:rsidR="00637883" w14:paraId="51D2C71E" w14:textId="77777777">
        <w:tc>
          <w:tcPr>
            <w:tcW w:w="4536" w:type="dxa"/>
          </w:tcPr>
          <w:p w14:paraId="3DA536ED" w14:textId="77777777" w:rsidR="00637883" w:rsidRDefault="00000000">
            <w:r>
              <w:rPr>
                <w:sz w:val="18"/>
              </w:rPr>
              <w:t>rapidfuzz</w:t>
            </w:r>
          </w:p>
        </w:tc>
        <w:tc>
          <w:tcPr>
            <w:tcW w:w="4536" w:type="dxa"/>
          </w:tcPr>
          <w:p w14:paraId="0638F319" w14:textId="77777777" w:rsidR="00637883" w:rsidRDefault="00000000">
            <w:r>
              <w:rPr>
                <w:sz w:val="18"/>
              </w:rPr>
              <w:t>Fuzzy string matching (Tier 2 resolution)</w:t>
            </w:r>
          </w:p>
        </w:tc>
      </w:tr>
      <w:tr w:rsidR="00637883" w14:paraId="0A144819" w14:textId="77777777">
        <w:tc>
          <w:tcPr>
            <w:tcW w:w="4536" w:type="dxa"/>
            <w:shd w:val="clear" w:color="auto" w:fill="F2F4F8"/>
          </w:tcPr>
          <w:p w14:paraId="1E2DBD37" w14:textId="77777777" w:rsidR="00637883" w:rsidRDefault="00000000">
            <w:r>
              <w:rPr>
                <w:sz w:val="18"/>
              </w:rPr>
              <w:t>sentence-transformers</w:t>
            </w:r>
          </w:p>
        </w:tc>
        <w:tc>
          <w:tcPr>
            <w:tcW w:w="4536" w:type="dxa"/>
            <w:shd w:val="clear" w:color="auto" w:fill="F2F4F8"/>
          </w:tcPr>
          <w:p w14:paraId="5BC0AF5C" w14:textId="77777777" w:rsidR="00637883" w:rsidRDefault="00000000">
            <w:r>
              <w:rPr>
                <w:sz w:val="18"/>
              </w:rPr>
              <w:t>Local semantic model for Tier 3 resolution (optional)</w:t>
            </w:r>
          </w:p>
        </w:tc>
      </w:tr>
      <w:tr w:rsidR="00637883" w14:paraId="4122332B" w14:textId="77777777">
        <w:tc>
          <w:tcPr>
            <w:tcW w:w="4536" w:type="dxa"/>
          </w:tcPr>
          <w:p w14:paraId="471E9B3B" w14:textId="77777777" w:rsidR="00637883" w:rsidRDefault="00000000">
            <w:r>
              <w:rPr>
                <w:sz w:val="18"/>
              </w:rPr>
              <w:t>pyyaml</w:t>
            </w:r>
          </w:p>
        </w:tc>
        <w:tc>
          <w:tcPr>
            <w:tcW w:w="4536" w:type="dxa"/>
          </w:tcPr>
          <w:p w14:paraId="7C361074" w14:textId="77777777" w:rsidR="00637883" w:rsidRDefault="00000000">
            <w:r>
              <w:rPr>
                <w:sz w:val="18"/>
              </w:rPr>
              <w:t>favorites.yaml loading</w:t>
            </w:r>
          </w:p>
        </w:tc>
      </w:tr>
      <w:tr w:rsidR="00637883" w14:paraId="72893D54" w14:textId="77777777">
        <w:tc>
          <w:tcPr>
            <w:tcW w:w="4536" w:type="dxa"/>
            <w:shd w:val="clear" w:color="auto" w:fill="F2F4F8"/>
          </w:tcPr>
          <w:p w14:paraId="5811CA5E" w14:textId="77777777" w:rsidR="00637883" w:rsidRDefault="00000000">
            <w:r>
              <w:rPr>
                <w:sz w:val="18"/>
              </w:rPr>
              <w:t>python-multipart</w:t>
            </w:r>
          </w:p>
        </w:tc>
        <w:tc>
          <w:tcPr>
            <w:tcW w:w="4536" w:type="dxa"/>
            <w:shd w:val="clear" w:color="auto" w:fill="F2F4F8"/>
          </w:tcPr>
          <w:p w14:paraId="3D8D5882" w14:textId="77777777" w:rsidR="00637883" w:rsidRDefault="00000000">
            <w:r>
              <w:rPr>
                <w:sz w:val="18"/>
              </w:rPr>
              <w:t>FastAPI file response support</w:t>
            </w:r>
          </w:p>
        </w:tc>
      </w:tr>
      <w:tr w:rsidR="00637883" w14:paraId="737A3A59" w14:textId="77777777">
        <w:tc>
          <w:tcPr>
            <w:tcW w:w="4536" w:type="dxa"/>
          </w:tcPr>
          <w:p w14:paraId="1602B202" w14:textId="77777777" w:rsidR="00637883" w:rsidRDefault="00000000">
            <w:r>
              <w:rPr>
                <w:sz w:val="18"/>
              </w:rPr>
              <w:t>requests</w:t>
            </w:r>
          </w:p>
        </w:tc>
        <w:tc>
          <w:tcPr>
            <w:tcW w:w="4536" w:type="dxa"/>
          </w:tcPr>
          <w:p w14:paraId="0073BF30" w14:textId="77777777" w:rsidR="00637883" w:rsidRDefault="00000000">
            <w:r>
              <w:rPr>
                <w:sz w:val="18"/>
              </w:rPr>
              <w:t>Reused from existing Edgar project</w:t>
            </w:r>
          </w:p>
        </w:tc>
      </w:tr>
    </w:tbl>
    <w:p w14:paraId="331D6517" w14:textId="77777777" w:rsidR="00637883" w:rsidRDefault="00637883"/>
    <w:p w14:paraId="09BBF302" w14:textId="77777777" w:rsidR="00637883" w:rsidRDefault="00000000">
      <w:pPr>
        <w:pStyle w:val="Heading1"/>
      </w:pPr>
      <w:r>
        <w:t>11. Verification Plan</w:t>
      </w:r>
    </w:p>
    <w:p w14:paraId="0A664A6E" w14:textId="77777777" w:rsidR="00637883" w:rsidRDefault="00000000">
      <w:pPr>
        <w:pStyle w:val="ListNumber"/>
      </w:pPr>
      <w:r>
        <w:rPr>
          <w:b/>
        </w:rPr>
        <w:t xml:space="preserve">Server start:  </w:t>
      </w:r>
      <w:r>
        <w:t>python run.py -&gt; server running at http://localhost:8000</w:t>
      </w:r>
    </w:p>
    <w:p w14:paraId="11420201" w14:textId="77777777" w:rsidR="00637883" w:rsidRDefault="00000000">
      <w:pPr>
        <w:pStyle w:val="ListNumber"/>
      </w:pPr>
      <w:r>
        <w:rPr>
          <w:b/>
        </w:rPr>
        <w:t xml:space="preserve">Any ticker:  </w:t>
      </w:r>
      <w:r>
        <w:t>GET /api/company/AAPL -&gt; Apple CIK resolved correctly</w:t>
      </w:r>
    </w:p>
    <w:p w14:paraId="2C53A201" w14:textId="77777777" w:rsidR="00637883" w:rsidRDefault="00000000">
      <w:pPr>
        <w:pStyle w:val="ListNumber"/>
      </w:pPr>
      <w:r>
        <w:rPr>
          <w:b/>
        </w:rPr>
        <w:t xml:space="preserve">Mortgage servicer:  </w:t>
      </w:r>
      <w:r>
        <w:t>GET /api/company/PFSI -&gt; CIK 1464790, name PennyMac Financial Services</w:t>
      </w:r>
    </w:p>
    <w:p w14:paraId="1F7AB856" w14:textId="77777777" w:rsidR="00637883" w:rsidRDefault="00000000">
      <w:pPr>
        <w:pStyle w:val="ListNumber"/>
      </w:pPr>
      <w:r>
        <w:rPr>
          <w:b/>
        </w:rPr>
        <w:t xml:space="preserve">Metrics list:  </w:t>
      </w:r>
      <w:r>
        <w:t>GET /api/metrics -&gt; all 26 metrics with correct categories</w:t>
      </w:r>
    </w:p>
    <w:p w14:paraId="41FE8905" w14:textId="77777777" w:rsidR="00637883" w:rsidRDefault="00000000">
      <w:pPr>
        <w:pStyle w:val="ListNumber"/>
      </w:pPr>
      <w:r>
        <w:rPr>
          <w:b/>
        </w:rPr>
        <w:t xml:space="preserve">Excel generation:  </w:t>
      </w:r>
      <w:r>
        <w:t>POST /api/generate { ticker: PFSI, metrics: [revenue, msr_asset], years: [2023,2024], period_type: annual }</w:t>
      </w:r>
    </w:p>
    <w:p w14:paraId="5CDB4D1F" w14:textId="77777777" w:rsidR="00637883" w:rsidRDefault="00000000">
      <w:pPr>
        <w:pStyle w:val="ListNumber"/>
      </w:pPr>
      <w:r>
        <w:rPr>
          <w:b/>
        </w:rPr>
        <w:t xml:space="preserve">Sheet 1 values:  </w:t>
      </w:r>
      <w:r>
        <w:t>Revenue FY2023 = $1,432,110,000 matches EDGAR directly</w:t>
      </w:r>
    </w:p>
    <w:p w14:paraId="642A82F7" w14:textId="77777777" w:rsidR="00637883" w:rsidRDefault="00000000">
      <w:pPr>
        <w:pStyle w:val="ListNumber"/>
      </w:pPr>
      <w:r>
        <w:rPr>
          <w:b/>
        </w:rPr>
        <w:t xml:space="preserve">Sheet 2 provenance:  </w:t>
      </w:r>
      <w:r>
        <w:t>Tag used, form type, filing date, accession number present for each cell</w:t>
      </w:r>
    </w:p>
    <w:p w14:paraId="4DEF1C5D" w14:textId="77777777" w:rsidR="00637883" w:rsidRDefault="00000000">
      <w:pPr>
        <w:pStyle w:val="ListNumber"/>
      </w:pPr>
      <w:r>
        <w:rPr>
          <w:b/>
        </w:rPr>
        <w:t xml:space="preserve">Non-servicer N/A:  </w:t>
      </w:r>
      <w:r>
        <w:t>AAPL with msr_asset metric -&gt; cell shows N/A cleanly, no crash</w:t>
      </w:r>
    </w:p>
    <w:p w14:paraId="6920056F" w14:textId="77777777" w:rsidR="00637883" w:rsidRDefault="00000000">
      <w:pPr>
        <w:pStyle w:val="ListNumber"/>
      </w:pPr>
      <w:r>
        <w:rPr>
          <w:b/>
        </w:rPr>
        <w:t xml:space="preserve">Restatement flag:  </w:t>
      </w:r>
      <w:r>
        <w:t>If PFSI restated a prior period, Sheet 2 flags it with restated indicator</w:t>
      </w:r>
    </w:p>
    <w:sectPr w:rsidR="00637883"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6891716">
    <w:abstractNumId w:val="8"/>
  </w:num>
  <w:num w:numId="2" w16cid:durableId="2132433068">
    <w:abstractNumId w:val="6"/>
  </w:num>
  <w:num w:numId="3" w16cid:durableId="2143882370">
    <w:abstractNumId w:val="5"/>
  </w:num>
  <w:num w:numId="4" w16cid:durableId="1115447676">
    <w:abstractNumId w:val="4"/>
  </w:num>
  <w:num w:numId="5" w16cid:durableId="12659582">
    <w:abstractNumId w:val="7"/>
  </w:num>
  <w:num w:numId="6" w16cid:durableId="2004425872">
    <w:abstractNumId w:val="3"/>
  </w:num>
  <w:num w:numId="7" w16cid:durableId="437723528">
    <w:abstractNumId w:val="2"/>
  </w:num>
  <w:num w:numId="8" w16cid:durableId="1483961644">
    <w:abstractNumId w:val="1"/>
  </w:num>
  <w:num w:numId="9" w16cid:durableId="2048292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2A13"/>
    <w:rsid w:val="00637883"/>
    <w:rsid w:val="008E195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D0B92E"/>
  <w14:defaultImageDpi w14:val="300"/>
  <w15:docId w15:val="{F5641674-D127-4C9F-840B-085A19563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1968</Words>
  <Characters>11221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Neil Pande</cp:lastModifiedBy>
  <cp:revision>3</cp:revision>
  <dcterms:created xsi:type="dcterms:W3CDTF">2013-12-23T23:15:00Z</dcterms:created>
  <dcterms:modified xsi:type="dcterms:W3CDTF">2026-08-20T08:27:00Z</dcterms:modified>
  <cp:category/>
</cp:coreProperties>
</file>